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Young Enterprise Switzerland </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Badener Kantischüler:innen stellen ihre eigenen Unternehmen im Tägipark vor</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KanTea, Sticka und Solmuera: Die Badener Kantischüler:innen waren auch in diesem Jahr kreativ und haben es geschafft, im Rahmen des Jungunternehmerprogramms von YES (Young Enterprise Switzerland) verschiedene einzigartige Unternehmen zu gründen. Was hinter den Unternehmensnamen steckt und wie die Schüler:innen mit ihren neu geschaffenen Produkten überzeugen möchten, erklären sie vom 28. Februar bis 05. März 2022 im Einkaufszentrum Tägipark. </w:t>
      </w:r>
    </w:p>
    <w:p w:rsidR="00000000" w:rsidDel="00000000" w:rsidP="00000000" w:rsidRDefault="00000000" w:rsidRPr="00000000" w14:paraId="00000005">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4l6vlkkexo5c" w:id="1"/>
      <w:bookmarkEnd w:id="1"/>
      <w:r w:rsidDel="00000000" w:rsidR="00000000" w:rsidRPr="00000000">
        <w:rPr>
          <w:rFonts w:ascii="Arial" w:cs="Arial" w:eastAsia="Arial" w:hAnsi="Arial"/>
          <w:sz w:val="24"/>
          <w:szCs w:val="24"/>
          <w:rtl w:val="0"/>
        </w:rPr>
        <w:t xml:space="preserve">Ein eigenes Unternehmen zu gründen ist für viele Menschen ein stiller Traum, der jedoch oft aus Mangel an Expertise, Vertrauen oder Mut nie verwirklicht wird. </w:t>
      </w:r>
      <w:r w:rsidDel="00000000" w:rsidR="00000000" w:rsidRPr="00000000">
        <w:rPr>
          <w:rFonts w:ascii="Arial" w:cs="Arial" w:eastAsia="Arial" w:hAnsi="Arial"/>
          <w:sz w:val="24"/>
          <w:szCs w:val="24"/>
          <w:rtl w:val="0"/>
        </w:rPr>
        <w:t xml:space="preserve">YES, eine unabhängige Non-Profit Organisation, möchte junge Menschen ermutigen, ihren Traum zu verwirklichen und ein eigenes Unternehmen aufzubauen. In Zusammenarbeit mit YES hatten die Badener Kantischüler:innen ein Jahr lang einen Halbtag Zeit um ihre Ideen wahr werden zu lassen und schliesslich ein marktfähiges Unternehmen zu gründen. Präsentiert werden diese nun von den Schüler:innen vom 28. Februar bis 05. März im Tägipark. </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Eistee aus dem «Labor», ein Lippenpflege-Stick oder doch ein nachhaltiges Zahnputz-Set?</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einem Jahr voller Fleiss und Ehrgeiz haben es die Schüler:innen geschafft, unterschiedlichste Unternehmen zu gründen. So bieten die Mini-Unternehmen etwa Eistee aus dem Labor, ein nachhaltiges Zahnputz-Set oder auch Lippenpflegesticks an. Neben diesen Produkten finden sich aber auch nachhaltige Glasflaschen oder Kerzen mit integriertem Kräutergärtchen vor. Eines ist klar: So witzig die Ideen auch klingen mögen, das war keinesfalls nur Spass, sondern harte Arbeit. Neben einem innovativen Produkt mussten die Schüler:innen nämlich auch einen Businessplan entwickeln, einen Marketingplan erstellen und einen Geschäftsbericht schreiben.</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Roboto" w:cs="Roboto" w:eastAsia="Roboto" w:hAnsi="Roboto"/>
          <w:b w:val="1"/>
          <w:color w:val="222222"/>
          <w:sz w:val="22"/>
          <w:szCs w:val="22"/>
          <w:highlight w:val="white"/>
        </w:rPr>
      </w:pPr>
      <w:r w:rsidDel="00000000" w:rsidR="00000000" w:rsidRPr="00000000">
        <w:rPr>
          <w:rFonts w:ascii="Arial" w:cs="Arial" w:eastAsia="Arial" w:hAnsi="Arial"/>
          <w:b w:val="1"/>
          <w:sz w:val="24"/>
          <w:szCs w:val="24"/>
          <w:rtl w:val="0"/>
        </w:rPr>
        <w:t xml:space="preserve">Im Tägipark zu Gast </w:t>
      </w: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Um die harte Arbeit der Badener Schüler:innen zu würdigen, bietet der Tägipark zehn Jungunternehmen vom 28. Februar bis 05. März eine wertvolle Plattform, um ihre Unternehmen zu präsentieren und ihre Produkte vor Ort zu verkaufen. Am Donnerstag und Freitag, von 16.00 bis 20.00 Uhr, sowie am Samstag, 9. März von 10.00 bis 18.00 Uhr, verkaufen die Jungunternehmer unter anderem leckeres Popcorn, nachhaltige Getränkeflaschen und auch stylische Streetwear. Der Tägipark sagt “YES” zu all diesen innovativen Ideen und lädt seine Besucher:innen ein, den Mini-Unternehmer:innen an ihren Verkaufsständen einen Besuch abzustatten.</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heading=h.wls9rehoqm84" w:id="2"/>
      <w:bookmarkEnd w:id="2"/>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heading=h.xguvlypqlndr" w:id="3"/>
      <w:bookmarkEnd w:id="3"/>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YES-Event Tägipark:</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5798.000000000001"/>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Datum: </w:t>
      </w:r>
      <w:r w:rsidDel="00000000" w:rsidR="00000000" w:rsidRPr="00000000">
        <w:rPr>
          <w:rFonts w:ascii="Arial" w:cs="Arial" w:eastAsia="Arial" w:hAnsi="Arial"/>
          <w:sz w:val="22"/>
          <w:szCs w:val="22"/>
          <w:rtl w:val="0"/>
        </w:rPr>
        <w:t xml:space="preserve">28. Februar - 5. März 2022</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3383"/>
        </w:tabs>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3383"/>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Präsenz der Schüler:innen vor Ort:</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3383"/>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Donnerstag:</w:t>
        <w:tab/>
        <w:t xml:space="preserve">16.00 - 20.00 Uhr</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3383"/>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Freitag:</w:t>
        <w:tab/>
        <w:t xml:space="preserve">16.00 - 20.00 Uhr</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3383"/>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Samstag:</w:t>
        <w:tab/>
        <w:t xml:space="preserve">10.00 - 18.00 Uhr</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3383"/>
        </w:tabs>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3383"/>
        </w:tabs>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Diese zehn Mini-Unternehmen sind im Tägipark zu Gast:</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KanTea</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Lust auf was Neues? – Dann bist du bei KanTea genau richtig.</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Wir haben für dich die hausgemachten Ice Tea Sorten „Himbeere-Pfefferminz“, „Holunder-Limette“ und „Mango-Pfirsich“ kreiert. Mit KanTea wirst du eine natürliche Geschmacksbombe wie nie zuvor erleben. Unsere Zutaten stammen aus verschiedenen Kulturkreisen, so wie wir. KanTea – wir vereinen Kulturen!</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Sticka</w:t>
      </w: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Der Laptop ist grau, das Handy weiss.</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Alles eintönig und identisch, keine Möglichkeit für Farbe und Kreativität!</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Wir haben die Lösung für Sie! Mit unseren selbst designten Stickern geben wir Jugendlichen und Junggebliebenen die Möglichkeit, ihr Umfeld individuell zu gestalten.</w:t>
      </w: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Solmuera</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Suchen Sie nach einer einzigartigen Art, um Ihre Mahlzeit unvergesslich zu machen? Dann probieren Sie Solmuera! Solmuera ist eine flüssige Gewürzmischung, die z.B. in Ihr gegrilltes Fleisch sickert und so auch von innen her würzt. Besuchen Sie uns und verwöhnen Sie sich künftig mit Solmuera!</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Candlover</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Kerzen und Pflanzen, das vereinen wir. Wir produzieren einzigartige 2-in-1-Kerzen in verschiedenen Farben und Düften, die man wiederverwenden kann. Nach dem Abbrennen der Kerze finden Sie eine Schicht Erde mit Samen drin, aus denen man eine Blume heranziehen kann. Das perfekte nachhaltige Produkt für Sie – „Be sustainable“!</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TeaLab</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Kombinieren Sie Ihren eigenen Eistee! Frische und Nachhaltigkeit ist für uns essenziell. Wir produzieren bio, saisonal und ohne künstliche Zusatzstoffe. Wir stellen Ihnen Tee-Basis und Geschmack zur Auswahl, danach bereitet unser TeaLab-Team Ihren Eistee live und vor Ort zu.</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Eromer</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Grosses bewirken mit einer stilvollen Trinkflasche aus Glas. Wir spenden unseren gesamten Gewinn an The Ocean Cleanup, die gegen die Plastikverschmutzung in den Meeren kämpft. Mit unserem Produkt kaufen Sie eine praktische Glasflasche und werden ein Held der Meere.</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LaRisa</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Wir sind laRisa, übersetzt «das Lächeln». Für ein schönes Lächeln braucht man schöne Zähne. Wir bieten ein kompaktes Zahnputz-Set, das zu 98% plastikfrei ist. Eine Zahnbürste, Kaugummis und Zahnputztabs, vereint in einem handgenähten Etui. Nachhaltig und praktisch!</w:t>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Phili</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Welt des Phili-Lippenbalsams: Nachhaltig produziert, wohlriechend und feuchtigkeitsspendend pflegt er Ihre Lippen. Mit einer individuellen Gravur auf seiner Bambushülle und den exotischen </w:t>
      </w:r>
      <w:r w:rsidDel="00000000" w:rsidR="00000000" w:rsidRPr="00000000">
        <w:rPr>
          <w:rFonts w:ascii="Arial" w:cs="Arial" w:eastAsia="Arial" w:hAnsi="Arial"/>
          <w:sz w:val="22"/>
          <w:szCs w:val="22"/>
          <w:rtl w:val="0"/>
        </w:rPr>
        <w:t xml:space="preserve">Geschmäckern</w:t>
      </w:r>
      <w:r w:rsidDel="00000000" w:rsidR="00000000" w:rsidRPr="00000000">
        <w:rPr>
          <w:rFonts w:ascii="Arial" w:cs="Arial" w:eastAsia="Arial" w:hAnsi="Arial"/>
          <w:sz w:val="22"/>
          <w:szCs w:val="22"/>
          <w:rtl w:val="0"/>
        </w:rPr>
        <w:t xml:space="preserve"> verzaubert er Ihren Alltag. Lassen Sie sich von Guave, Granatapfel und Maracuja verführen.</w:t>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PopItUp</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Zitronen- oder Zimt-Popcorn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kennen Sie das schon? Wir definieren Popcorn neu: Wir bieten ein spektakuläres Snackerlebnis mit aussergewöhnlichen Geschmackssorten. Ökologische Produktion mit regionalen Zutaten liegt uns am Herzen. You’ve got to PopItUp! </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tabs>
          <w:tab w:val="left" w:pos="6480"/>
        </w:tabs>
        <w:ind w:right="19"/>
        <w:jc w:val="both"/>
        <w:rPr>
          <w:rFonts w:ascii="Arial" w:cs="Arial" w:eastAsia="Arial" w:hAnsi="Arial"/>
          <w:b w:val="1"/>
        </w:rPr>
      </w:pP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w:t>
    </w:r>
    <w:r w:rsidDel="00000000" w:rsidR="00000000" w:rsidRPr="00000000">
      <w:rPr>
        <w:rFonts w:ascii="Arial" w:cs="Arial" w:eastAsia="Arial" w:hAnsi="Arial"/>
        <w:color w:val="222222"/>
        <w:rtl w:val="0"/>
      </w:rPr>
      <w:t xml:space="preserve">ientext, 15.02.2022</w:t>
    </w:r>
    <w:r w:rsidDel="00000000" w:rsidR="00000000" w:rsidRPr="00000000">
      <w:rPr>
        <w:rFonts w:ascii="Arial" w:cs="Arial" w:eastAsia="Arial" w:hAnsi="Arial"/>
        <w:color w:val="000000"/>
        <w:rtl w:val="0"/>
      </w:rPr>
      <w:tab/>
      <w:t xml:space="preserve">                                          (</w:t>
    </w:r>
    <w:r w:rsidDel="00000000" w:rsidR="00000000" w:rsidRPr="00000000">
      <w:rPr>
        <w:rFonts w:ascii="Roboto" w:cs="Roboto" w:eastAsia="Roboto" w:hAnsi="Roboto"/>
        <w:color w:val="3c4043"/>
        <w:sz w:val="21"/>
        <w:szCs w:val="21"/>
        <w:highlight w:val="white"/>
        <w:rtl w:val="0"/>
      </w:rPr>
      <w:t xml:space="preserve">2’408</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rHLz7+LqjmBL3tLsWCQb86YqAg==">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