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E8AA2D4F5F55F040ABCE19E8A2CDE940"/>
          </w:placeholder>
        </w:sdtPr>
        <w:sdtEndPr/>
        <w:sdtContent>
          <w:tr w:rsidR="00465EE8" w:rsidRPr="00465EE8" w14:paraId="75AC7370" w14:textId="77777777" w:rsidTr="00465EE8">
            <w:trPr>
              <w:trHeight w:val="1474"/>
            </w:trPr>
            <w:tc>
              <w:tcPr>
                <w:tcW w:w="7938" w:type="dxa"/>
              </w:tcPr>
              <w:p w14:paraId="6CFEC341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4957B6B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7797F64" wp14:editId="0B1916C4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3D57909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E8AA2D4F5F55F040ABCE19E8A2CDE940"/>
          </w:placeholder>
        </w:sdtPr>
        <w:sdtEndPr/>
        <w:sdtContent>
          <w:tr w:rsidR="00BF33AE" w14:paraId="60FB720D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BC644B29342A546A9C384BC4D03849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F91371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E8AA2D4F5F55F040ABCE19E8A2CDE940"/>
          </w:placeholder>
        </w:sdtPr>
        <w:sdtEndPr/>
        <w:sdtContent>
          <w:tr w:rsidR="00973546" w:rsidRPr="00840C91" w14:paraId="7C51F696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E181D041E098AD4CB6D849526C39436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95350DD" w14:textId="01DA2287" w:rsidR="00973546" w:rsidRPr="00E30D86" w:rsidRDefault="00891CAD" w:rsidP="00465EE8">
                    <w:pPr>
                      <w:pStyle w:val="Headline"/>
                    </w:pPr>
                    <w:r>
                      <w:t>Geschäftsjahr 202</w:t>
                    </w:r>
                    <w:r w:rsidR="00B26912">
                      <w:t>2</w:t>
                    </w:r>
                    <w:r>
                      <w:t xml:space="preserve">: </w:t>
                    </w:r>
                    <w:r w:rsidR="00501D6F">
                      <w:t>Edeka</w:t>
                    </w:r>
                    <w:r w:rsidR="00E30D86" w:rsidRPr="00C90437">
                      <w:t xml:space="preserve"> Südwest </w:t>
                    </w:r>
                    <w:r w:rsidR="00C90437" w:rsidRPr="00C90437">
                      <w:t xml:space="preserve">mit solidem Wachstum </w:t>
                    </w:r>
                    <w:r w:rsidR="00C90437">
                      <w:t xml:space="preserve">im Ausnahmejahr 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8570347945F28A459448D7198998CC1C"/>
        </w:placeholder>
      </w:sdtPr>
      <w:sdtEndPr/>
      <w:sdtContent>
        <w:p w14:paraId="6F6DE38E" w14:textId="4E00D518" w:rsidR="00011366" w:rsidRPr="00891CAD" w:rsidRDefault="009F50C4" w:rsidP="00B8553A">
          <w:pPr>
            <w:pStyle w:val="Subline"/>
          </w:pPr>
          <w:r w:rsidRPr="009F50C4">
            <w:t xml:space="preserve">Investitionen in Verkaufspreise, </w:t>
          </w:r>
          <w:r w:rsidR="00047B2A">
            <w:t>Nachhaltigkeit und Infrastruktur</w:t>
          </w:r>
        </w:p>
      </w:sdtContent>
    </w:sdt>
    <w:p w14:paraId="7BD89B85" w14:textId="6B903F3A" w:rsidR="00C90437" w:rsidRPr="00FC37A5" w:rsidRDefault="00C90437" w:rsidP="00BB229C">
      <w:pPr>
        <w:pStyle w:val="Bulletpoints"/>
      </w:pPr>
      <w:r w:rsidRPr="009F50C4">
        <w:t xml:space="preserve">Unternehmensverbund </w:t>
      </w:r>
      <w:r w:rsidR="00501D6F">
        <w:t xml:space="preserve">erwirtschaftet </w:t>
      </w:r>
      <w:r w:rsidR="00501D6F" w:rsidRPr="00FC37A5">
        <w:t>insgesamt 10,</w:t>
      </w:r>
      <w:r w:rsidR="00F30AD1">
        <w:t>3</w:t>
      </w:r>
      <w:r w:rsidRPr="00FC37A5">
        <w:t xml:space="preserve"> Mrd. Euro</w:t>
      </w:r>
    </w:p>
    <w:p w14:paraId="138505F6" w14:textId="77777777" w:rsidR="00501D6F" w:rsidRPr="008610DA" w:rsidRDefault="00501D6F" w:rsidP="00501D6F">
      <w:pPr>
        <w:pStyle w:val="Bulletpoints"/>
      </w:pPr>
      <w:r w:rsidRPr="008610DA">
        <w:t>Selbstständiger Einzelhandel bleibt Wachstumsmotor</w:t>
      </w:r>
    </w:p>
    <w:p w14:paraId="414CBDA9" w14:textId="3D33A9A3" w:rsidR="00BB229C" w:rsidRPr="009F50C4" w:rsidRDefault="00E51FD4" w:rsidP="00D03CD9">
      <w:pPr>
        <w:pStyle w:val="Bulletpoints"/>
      </w:pPr>
      <w:r w:rsidRPr="009F50C4">
        <w:t xml:space="preserve">Attraktives </w:t>
      </w:r>
      <w:r w:rsidR="00501D6F">
        <w:t>Edeka</w:t>
      </w:r>
      <w:r w:rsidRPr="009F50C4">
        <w:t xml:space="preserve">-Eigenmarkenprogramm </w:t>
      </w:r>
      <w:r w:rsidR="009F50C4" w:rsidRPr="009F50C4">
        <w:t>gewinnt an Bedeutung</w:t>
      </w:r>
    </w:p>
    <w:p w14:paraId="521FBFF7" w14:textId="6E891490" w:rsidR="00C90437" w:rsidRDefault="0051118F" w:rsidP="00C90437">
      <w:pPr>
        <w:pStyle w:val="Intro-Text"/>
      </w:pPr>
      <w:sdt>
        <w:sdtPr>
          <w:id w:val="1521048624"/>
          <w:placeholder>
            <w:docPart w:val="0AC964A03A9FE34B8169F1DBEBB3BAFD"/>
          </w:placeholder>
        </w:sdtPr>
        <w:sdtEndPr/>
        <w:sdtContent>
          <w:r w:rsidR="00501D6F" w:rsidRPr="00501D6F">
            <w:t>Offenburg</w:t>
          </w:r>
        </w:sdtContent>
      </w:sdt>
      <w:r w:rsidR="00BD7929" w:rsidRPr="00501D6F">
        <w:t>/</w:t>
      </w:r>
      <w:sdt>
        <w:sdtPr>
          <w:id w:val="765271979"/>
          <w:placeholder>
            <w:docPart w:val="A406676970CAC949B6B01E9AAA0AC066"/>
          </w:placeholder>
          <w:date w:fullDate="2023-05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71BA9">
            <w:t>05.05.2023</w:t>
          </w:r>
        </w:sdtContent>
      </w:sdt>
      <w:r w:rsidR="00BD7929" w:rsidRPr="00501D6F">
        <w:t xml:space="preserve"> </w:t>
      </w:r>
      <w:r w:rsidR="00891CAD" w:rsidRPr="00501D6F">
        <w:t>–</w:t>
      </w:r>
      <w:r w:rsidR="00BD7929">
        <w:t xml:space="preserve"> </w:t>
      </w:r>
      <w:r w:rsidR="00071679">
        <w:t xml:space="preserve">„Mit gezielten Investitionen in die Verbraucherpreise haben wir einerseits die Lebenshaltungskosten der Menschen stabil gehalten und andererseits die Wettbewerbsfähigkeit der </w:t>
      </w:r>
      <w:r w:rsidR="00501D6F">
        <w:t>Edeka</w:t>
      </w:r>
      <w:r w:rsidR="00071679">
        <w:t>-Kaufleute</w:t>
      </w:r>
      <w:r w:rsidR="00071679" w:rsidRPr="00071679">
        <w:t xml:space="preserve"> </w:t>
      </w:r>
      <w:r w:rsidR="00071679">
        <w:t xml:space="preserve">gestärkt“, resümiert Rainer Huber, Sprecher des Vorstands </w:t>
      </w:r>
      <w:r w:rsidR="00501D6F">
        <w:t>Edeka</w:t>
      </w:r>
      <w:r w:rsidR="00071679">
        <w:t xml:space="preserve"> Südwest. </w:t>
      </w:r>
      <w:r w:rsidR="00AA21EA">
        <w:t>Im</w:t>
      </w:r>
      <w:r w:rsidR="00071679">
        <w:t xml:space="preserve"> durch den </w:t>
      </w:r>
      <w:r w:rsidR="00662535">
        <w:t>Krieg in der</w:t>
      </w:r>
      <w:r w:rsidR="00071679">
        <w:t xml:space="preserve"> Ukraine, hohe Inflation und Kostenexplosionen im Energiesektor geprägte</w:t>
      </w:r>
      <w:r w:rsidR="00501D6F">
        <w:t>n</w:t>
      </w:r>
      <w:r w:rsidR="00071679">
        <w:t xml:space="preserve"> Jahr 2022 verzeichnet der Unternehmensverbund eine solide Geschäftsentwicklung: </w:t>
      </w:r>
      <w:r w:rsidR="00501D6F">
        <w:t>Der Verbund-Außenumsatz 2022 stieg im Vorjahresvergleich um</w:t>
      </w:r>
      <w:r w:rsidR="00F30AD1">
        <w:t xml:space="preserve"> knapp ein</w:t>
      </w:r>
      <w:r w:rsidR="003E5F22">
        <w:t xml:space="preserve"> </w:t>
      </w:r>
      <w:r w:rsidR="00501D6F">
        <w:t>Prozent auf 10,</w:t>
      </w:r>
      <w:r w:rsidR="00F30AD1">
        <w:t>3</w:t>
      </w:r>
      <w:r w:rsidR="00501D6F">
        <w:t xml:space="preserve"> Mrd. Euro</w:t>
      </w:r>
      <w:r w:rsidR="00071679">
        <w:t xml:space="preserve">. </w:t>
      </w:r>
      <w:r w:rsidR="00C90437" w:rsidRPr="00C90437">
        <w:t xml:space="preserve">„Neben </w:t>
      </w:r>
      <w:r w:rsidR="00C90437">
        <w:t>attraktiver Preisgestaltung</w:t>
      </w:r>
      <w:r w:rsidR="00C90437" w:rsidRPr="00C90437">
        <w:t xml:space="preserve"> bleib</w:t>
      </w:r>
      <w:r w:rsidR="00C90437">
        <w:t>en</w:t>
      </w:r>
      <w:r w:rsidR="00C90437" w:rsidRPr="00C90437">
        <w:t xml:space="preserve"> </w:t>
      </w:r>
      <w:r w:rsidR="00C90437">
        <w:t>regionales Engagement und</w:t>
      </w:r>
      <w:r w:rsidR="00C90437" w:rsidRPr="00C90437">
        <w:t xml:space="preserve"> </w:t>
      </w:r>
      <w:r w:rsidR="00C90437">
        <w:t>nachhaltiger Handel</w:t>
      </w:r>
      <w:r w:rsidR="00C90437" w:rsidRPr="00C90437">
        <w:t xml:space="preserve"> </w:t>
      </w:r>
      <w:r w:rsidR="00C90437">
        <w:t xml:space="preserve">die </w:t>
      </w:r>
      <w:r w:rsidR="00C90437" w:rsidRPr="00C90437">
        <w:t>zentrale</w:t>
      </w:r>
      <w:r w:rsidR="00C90437">
        <w:t>n</w:t>
      </w:r>
      <w:r w:rsidR="00C90437" w:rsidRPr="00C90437">
        <w:t xml:space="preserve"> Motiv</w:t>
      </w:r>
      <w:r w:rsidR="00C90437">
        <w:t>e</w:t>
      </w:r>
      <w:r w:rsidR="00C90437" w:rsidRPr="00C90437">
        <w:t xml:space="preserve"> für uns</w:t>
      </w:r>
      <w:r w:rsidR="00C90437">
        <w:t>, um während der Pandemie gewonnene Marktanteile erfolgreich zu verteidigen“, so Huber weiter.</w:t>
      </w:r>
    </w:p>
    <w:p w14:paraId="520F54E5" w14:textId="704F4986" w:rsidR="00C90437" w:rsidRPr="00A931CE" w:rsidRDefault="00C90437" w:rsidP="002A0560">
      <w:pPr>
        <w:pStyle w:val="Intro-Text"/>
        <w:spacing w:after="0"/>
        <w:rPr>
          <w:b w:val="0"/>
          <w:bCs w:val="0"/>
        </w:rPr>
      </w:pPr>
    </w:p>
    <w:p w14:paraId="1CD96F94" w14:textId="57FB4170" w:rsidR="002A0560" w:rsidRDefault="00631F36" w:rsidP="004950BD">
      <w:pPr>
        <w:pStyle w:val="Flietext"/>
      </w:pPr>
      <w:r w:rsidRPr="004950BD">
        <w:t xml:space="preserve">Vollsortiment-Märkte, betrieben von selbständigen Edeka-Kaufleuten, sind das Rückgrat des Edeka-Verbunds im Südwesten. Neun Existenzgründerinnen und -gründer haben im Verbund 2022 den Schritt in die Selbständigkeit gewagt. Insgesamt 56 neue Vollsortiment-Märkte wurden im Jahr 2022 eröffnet (inkl. Inhaberwechsel und </w:t>
      </w:r>
      <w:r w:rsidRPr="004950BD">
        <w:lastRenderedPageBreak/>
        <w:t>Übergaben an selbständige Kaufleute)</w:t>
      </w:r>
      <w:r w:rsidR="002A0560">
        <w:t xml:space="preserve">. </w:t>
      </w:r>
      <w:r w:rsidRPr="004950BD">
        <w:t xml:space="preserve">Damit sind nunmehr 1.128 Märkte Teil des Edeka-Verbunds im Südwesten, davon 1.050 Märkte </w:t>
      </w:r>
      <w:r w:rsidR="00662535">
        <w:t xml:space="preserve">in Händen </w:t>
      </w:r>
      <w:r w:rsidRPr="004950BD">
        <w:t>selbständiger Kaufleute. Die Gesamt-Verkaufsfläche des Verbunds stieg von 1.553.306 m</w:t>
      </w:r>
      <w:r w:rsidRPr="004950BD">
        <w:rPr>
          <w:vertAlign w:val="superscript"/>
        </w:rPr>
        <w:t>2</w:t>
      </w:r>
      <w:r w:rsidRPr="004950BD">
        <w:t xml:space="preserve"> auf 1.608.891 m</w:t>
      </w:r>
      <w:r w:rsidRPr="004950BD">
        <w:rPr>
          <w:vertAlign w:val="superscript"/>
        </w:rPr>
        <w:t>2</w:t>
      </w:r>
      <w:r w:rsidRPr="004950BD">
        <w:t xml:space="preserve"> und entspricht damit fast der Größe der Stadt Saarbrücken. </w:t>
      </w:r>
    </w:p>
    <w:p w14:paraId="2306BDDF" w14:textId="77777777" w:rsidR="002A0560" w:rsidRDefault="002A0560" w:rsidP="004950BD">
      <w:pPr>
        <w:pStyle w:val="Flietext"/>
      </w:pPr>
    </w:p>
    <w:p w14:paraId="258FD45A" w14:textId="5C9A3597" w:rsidR="00EF79AA" w:rsidRPr="004950BD" w:rsidRDefault="00BF5DF4" w:rsidP="004950BD">
      <w:pPr>
        <w:pStyle w:val="Flietext"/>
      </w:pPr>
      <w:r w:rsidRPr="004950BD">
        <w:t>Im aktuellen Online-</w:t>
      </w:r>
      <w:r w:rsidR="003E5F22" w:rsidRPr="004950BD">
        <w:t>Jahre</w:t>
      </w:r>
      <w:r w:rsidRPr="004950BD">
        <w:t xml:space="preserve">sbericht </w:t>
      </w:r>
      <w:r w:rsidRPr="004950BD">
        <w:rPr>
          <w:color w:val="1D1D1B" w:themeColor="text1"/>
        </w:rPr>
        <w:t>„</w:t>
      </w:r>
      <w:r w:rsidR="00C90437" w:rsidRPr="004950BD">
        <w:rPr>
          <w:color w:val="1D1D1B" w:themeColor="text1"/>
        </w:rPr>
        <w:t>Was uns fordert. Was wir fördern.</w:t>
      </w:r>
      <w:r w:rsidRPr="004950BD">
        <w:rPr>
          <w:color w:val="1D1D1B" w:themeColor="text1"/>
        </w:rPr>
        <w:t xml:space="preserve">“ </w:t>
      </w:r>
      <w:r w:rsidR="00C90437" w:rsidRPr="004950BD">
        <w:t>fasst</w:t>
      </w:r>
      <w:r w:rsidRPr="004950BD">
        <w:t xml:space="preserve"> </w:t>
      </w:r>
      <w:r w:rsidR="00501D6F" w:rsidRPr="004950BD">
        <w:t>E</w:t>
      </w:r>
      <w:r w:rsidR="003E5F22" w:rsidRPr="004950BD">
        <w:t>deka</w:t>
      </w:r>
      <w:r w:rsidRPr="004950BD">
        <w:t xml:space="preserve"> Südwest </w:t>
      </w:r>
      <w:r w:rsidR="00C90437" w:rsidRPr="004950BD">
        <w:t xml:space="preserve">sämtliche </w:t>
      </w:r>
      <w:r w:rsidR="00AA21EA" w:rsidRPr="004950BD">
        <w:t>Meilensteine</w:t>
      </w:r>
      <w:r w:rsidR="00C90437" w:rsidRPr="004950BD">
        <w:t xml:space="preserve"> des</w:t>
      </w:r>
      <w:r w:rsidRPr="004950BD">
        <w:t xml:space="preserve"> </w:t>
      </w:r>
      <w:r w:rsidR="00C90437" w:rsidRPr="004950BD">
        <w:t xml:space="preserve">vergangenen </w:t>
      </w:r>
      <w:r w:rsidRPr="004950BD">
        <w:t>Jahr</w:t>
      </w:r>
      <w:r w:rsidR="00C90437" w:rsidRPr="004950BD">
        <w:t>es zusammen</w:t>
      </w:r>
      <w:r w:rsidRPr="004950BD">
        <w:t>.</w:t>
      </w:r>
    </w:p>
    <w:p w14:paraId="2DA1D74F" w14:textId="77777777" w:rsidR="00FC37A5" w:rsidRPr="004950BD" w:rsidRDefault="00FC37A5" w:rsidP="004926A6">
      <w:pPr>
        <w:pStyle w:val="Flietext"/>
        <w:rPr>
          <w:sz w:val="16"/>
          <w:szCs w:val="16"/>
        </w:rPr>
      </w:pPr>
    </w:p>
    <w:p w14:paraId="42F846D8" w14:textId="77777777" w:rsidR="0074520D" w:rsidRDefault="00E51FD4" w:rsidP="00EF79AA">
      <w:pPr>
        <w:pStyle w:val="Flietext"/>
        <w:rPr>
          <w:b/>
          <w:bCs/>
        </w:rPr>
      </w:pPr>
      <w:r>
        <w:rPr>
          <w:b/>
          <w:bCs/>
        </w:rPr>
        <w:t>Verlässliche</w:t>
      </w:r>
      <w:r w:rsidR="00AA21EA">
        <w:rPr>
          <w:b/>
          <w:bCs/>
        </w:rPr>
        <w:t xml:space="preserve"> Preis-Kampagnen. Starke Eigenmarken.</w:t>
      </w:r>
    </w:p>
    <w:p w14:paraId="4B5BF768" w14:textId="77777777" w:rsidR="0074520D" w:rsidRDefault="0074520D" w:rsidP="00EF79AA">
      <w:pPr>
        <w:pStyle w:val="Flietext"/>
        <w:rPr>
          <w:b/>
          <w:bCs/>
        </w:rPr>
      </w:pPr>
    </w:p>
    <w:p w14:paraId="521EFA7B" w14:textId="49C2A5B5" w:rsidR="00AA21EA" w:rsidRDefault="00AA21EA" w:rsidP="00EF79AA">
      <w:pPr>
        <w:pStyle w:val="Flietext"/>
      </w:pPr>
      <w:r>
        <w:t xml:space="preserve">Die deutlich gesteigerte Preissensibilität der Menschen entwickelte sich 2022 zum entscheidenden Wettbewerbsfaktor im deutschen Lebensmitteleinzelhandel. </w:t>
      </w:r>
      <w:r w:rsidR="00501D6F">
        <w:t>E</w:t>
      </w:r>
      <w:r w:rsidR="003E5F22">
        <w:t xml:space="preserve">deka </w:t>
      </w:r>
      <w:r>
        <w:t xml:space="preserve">Südwest unterstützte </w:t>
      </w:r>
      <w:r w:rsidR="003E5F22">
        <w:t>die</w:t>
      </w:r>
      <w:r>
        <w:t xml:space="preserve"> Kundinnen und Kunden in Zeiten steigender Lebenshaltungskosten in doppelter Hinsicht: Mehrere Preis-Kampagnen wie „Inflationsstopp“ und „In jedem </w:t>
      </w:r>
      <w:r w:rsidR="00501D6F">
        <w:t>E</w:t>
      </w:r>
      <w:r w:rsidR="00FC37A5">
        <w:t>deka</w:t>
      </w:r>
      <w:r>
        <w:t xml:space="preserve"> steckt ein Discounter“ sorgten im Jahresverlauf für erschwingliche Lebensmittelpreise. Parallel dazu investierte der Unternehmensverbund in die Verkaufspreise seines Eigenmarken-Programms. Mit dem Ergebnis: Die Nachfrage nach Eigenmarkenartikeln zog spürbar an.</w:t>
      </w:r>
    </w:p>
    <w:p w14:paraId="0C7C7A66" w14:textId="1E704E75" w:rsidR="00BF5DF4" w:rsidRPr="00E51FD4" w:rsidRDefault="00BF5DF4" w:rsidP="00EF79AA">
      <w:pPr>
        <w:pStyle w:val="Flietext"/>
        <w:rPr>
          <w:sz w:val="16"/>
          <w:szCs w:val="16"/>
        </w:rPr>
      </w:pPr>
    </w:p>
    <w:p w14:paraId="557EA935" w14:textId="2B855B92" w:rsidR="00BF5DF4" w:rsidRPr="00BF5DF4" w:rsidRDefault="00AA21EA" w:rsidP="00EF79AA">
      <w:pPr>
        <w:pStyle w:val="Flietext"/>
        <w:rPr>
          <w:b/>
          <w:bCs/>
        </w:rPr>
      </w:pPr>
      <w:r>
        <w:rPr>
          <w:b/>
          <w:bCs/>
        </w:rPr>
        <w:t>Kosteneffizienz und Umweltschutz weiter im Fokus</w:t>
      </w:r>
    </w:p>
    <w:p w14:paraId="05A2B186" w14:textId="77777777" w:rsidR="0074520D" w:rsidRDefault="0074520D" w:rsidP="00EF79AA">
      <w:pPr>
        <w:pStyle w:val="Flietext"/>
      </w:pPr>
    </w:p>
    <w:p w14:paraId="611252D3" w14:textId="095A74BA" w:rsidR="00E51FD4" w:rsidRDefault="00AA21EA" w:rsidP="00EF79AA">
      <w:pPr>
        <w:pStyle w:val="Flietext"/>
      </w:pPr>
      <w:r w:rsidRPr="00AA21EA">
        <w:t xml:space="preserve">Energie sparen und gleichzeitig </w:t>
      </w:r>
      <w:r w:rsidR="00B43B03" w:rsidRPr="00B43B03">
        <w:t>Strom, Wärme und Kälte umweltfreundlich erzeugen</w:t>
      </w:r>
      <w:r>
        <w:t xml:space="preserve"> – für </w:t>
      </w:r>
      <w:r w:rsidR="00501D6F">
        <w:t>E</w:t>
      </w:r>
      <w:r w:rsidR="003E5F22">
        <w:t>deka</w:t>
      </w:r>
      <w:r>
        <w:t xml:space="preserve"> Südwest gehört das zusammen. </w:t>
      </w:r>
      <w:r w:rsidRPr="00AA21EA">
        <w:t xml:space="preserve">Investitionen in stetig optimierte Energieeffizienz und den vermehrten Einsatz </w:t>
      </w:r>
      <w:r w:rsidR="00E51FD4">
        <w:t>regenerativer</w:t>
      </w:r>
      <w:r w:rsidRPr="00AA21EA">
        <w:t xml:space="preserve"> Energien bestimm</w:t>
      </w:r>
      <w:r w:rsidR="00E51FD4">
        <w:t>t</w:t>
      </w:r>
      <w:r w:rsidRPr="00AA21EA">
        <w:t xml:space="preserve">en </w:t>
      </w:r>
      <w:r>
        <w:t>deshalb erneut</w:t>
      </w:r>
      <w:r w:rsidRPr="00AA21EA">
        <w:t xml:space="preserve"> </w:t>
      </w:r>
      <w:r w:rsidR="003E5F22">
        <w:t xml:space="preserve">das </w:t>
      </w:r>
      <w:r w:rsidRPr="00AA21EA">
        <w:t>Handeln</w:t>
      </w:r>
      <w:r>
        <w:t xml:space="preserve"> auf der Groß- und Einzelhandelsstufe</w:t>
      </w:r>
      <w:r w:rsidRPr="00AA21EA">
        <w:t>.</w:t>
      </w:r>
      <w:r>
        <w:t xml:space="preserve"> </w:t>
      </w:r>
      <w:r w:rsidR="00E51FD4">
        <w:t>2</w:t>
      </w:r>
      <w:r>
        <w:t xml:space="preserve">022 </w:t>
      </w:r>
      <w:r w:rsidR="00E51FD4">
        <w:t xml:space="preserve">wurde </w:t>
      </w:r>
      <w:r>
        <w:t>der</w:t>
      </w:r>
      <w:r w:rsidRPr="00AA21EA">
        <w:t xml:space="preserve"> Baustandard KfW 40 EE für Neubauten von Eigenobjekten sämtlicher Handelsstufen definiert. </w:t>
      </w:r>
      <w:r w:rsidR="008A0FF9">
        <w:t xml:space="preserve">Die entsprechenden Gebäude müssen somit beispielsweise </w:t>
      </w:r>
      <w:r w:rsidR="008A0FF9" w:rsidRPr="008A0FF9">
        <w:t xml:space="preserve">zu mindestens 55 Prozent mit Energie aus regenerativen Quellen beheizt bzw. gekühlt werden. </w:t>
      </w:r>
      <w:r w:rsidR="00FC37A5">
        <w:t>D</w:t>
      </w:r>
      <w:r w:rsidR="0014396C">
        <w:t xml:space="preserve">ie </w:t>
      </w:r>
      <w:r w:rsidR="00E51FD4">
        <w:t xml:space="preserve">energetische Modernisierung </w:t>
      </w:r>
      <w:r w:rsidR="00FC37A5">
        <w:t>bestehender</w:t>
      </w:r>
      <w:r w:rsidR="00E51FD4">
        <w:t xml:space="preserve"> Standorte </w:t>
      </w:r>
      <w:r w:rsidR="00FC37A5">
        <w:t>wird ebenfalls vorangetrieben</w:t>
      </w:r>
      <w:r w:rsidR="00E51FD4">
        <w:t>.</w:t>
      </w:r>
    </w:p>
    <w:p w14:paraId="6E3CCB93" w14:textId="77777777" w:rsidR="0074520D" w:rsidRDefault="0074520D" w:rsidP="00EF79AA">
      <w:pPr>
        <w:pStyle w:val="Flietext"/>
      </w:pPr>
    </w:p>
    <w:p w14:paraId="77FBDBEE" w14:textId="2BC8F8AA" w:rsidR="00510FE3" w:rsidRPr="00BF6A56" w:rsidRDefault="00E51FD4" w:rsidP="00EF79AA">
      <w:pPr>
        <w:pStyle w:val="Flietext"/>
      </w:pPr>
      <w:r>
        <w:rPr>
          <w:b/>
          <w:bCs/>
        </w:rPr>
        <w:lastRenderedPageBreak/>
        <w:t xml:space="preserve">Erfolgreiche Weichenstellungen </w:t>
      </w:r>
      <w:r w:rsidR="00B2498D">
        <w:rPr>
          <w:b/>
          <w:bCs/>
        </w:rPr>
        <w:t>für</w:t>
      </w:r>
      <w:r w:rsidR="006622C7">
        <w:rPr>
          <w:b/>
          <w:bCs/>
        </w:rPr>
        <w:t xml:space="preserve"> IT</w:t>
      </w:r>
      <w:r>
        <w:rPr>
          <w:b/>
          <w:bCs/>
        </w:rPr>
        <w:t xml:space="preserve"> und Logistik</w:t>
      </w:r>
    </w:p>
    <w:p w14:paraId="6E31D8E3" w14:textId="77777777" w:rsidR="0074520D" w:rsidRDefault="0074520D" w:rsidP="00EF79AA">
      <w:pPr>
        <w:pStyle w:val="Flietext"/>
      </w:pPr>
    </w:p>
    <w:p w14:paraId="48D99036" w14:textId="024237DB" w:rsidR="00100421" w:rsidRDefault="00E51FD4" w:rsidP="00EF79AA">
      <w:pPr>
        <w:pStyle w:val="Flietext"/>
      </w:pPr>
      <w:r>
        <w:t xml:space="preserve">Mit der flächendeckenden Einführung des Warenwirtschaftssystems Lunar in sämtlichen </w:t>
      </w:r>
      <w:r w:rsidR="00FC37A5">
        <w:t>Lebensmittelmärkten des Verbunds</w:t>
      </w:r>
      <w:r>
        <w:t xml:space="preserve"> </w:t>
      </w:r>
      <w:r w:rsidR="006622C7">
        <w:t>erreichte</w:t>
      </w:r>
      <w:r>
        <w:t xml:space="preserve"> </w:t>
      </w:r>
      <w:r w:rsidR="00501D6F">
        <w:t>E</w:t>
      </w:r>
      <w:r w:rsidR="00FC37A5">
        <w:t>deka</w:t>
      </w:r>
      <w:r>
        <w:t xml:space="preserve"> Südwest</w:t>
      </w:r>
      <w:r w:rsidR="006622C7">
        <w:t xml:space="preserve"> 2022 einen wichtigen Meilenstein in Sachen digitaler Transformation. </w:t>
      </w:r>
      <w:r w:rsidR="006622C7" w:rsidRPr="006622C7">
        <w:t xml:space="preserve">Die SAP-gestützte Lösung </w:t>
      </w:r>
      <w:r w:rsidR="006622C7">
        <w:t>optimiert und strafft zahlreiche</w:t>
      </w:r>
      <w:r w:rsidR="006622C7" w:rsidRPr="006622C7">
        <w:t xml:space="preserve"> Prozess</w:t>
      </w:r>
      <w:r w:rsidR="006622C7">
        <w:t>e in der Warenversorgung- und -verfügbarkeit, indem</w:t>
      </w:r>
      <w:r w:rsidR="006622C7" w:rsidRPr="006622C7">
        <w:t xml:space="preserve"> Einzel- </w:t>
      </w:r>
      <w:r w:rsidR="006622C7">
        <w:t>und</w:t>
      </w:r>
      <w:r w:rsidR="006622C7" w:rsidRPr="006622C7">
        <w:t xml:space="preserve"> Großhandels</w:t>
      </w:r>
      <w:r w:rsidR="006622C7">
        <w:t xml:space="preserve">stufe digital </w:t>
      </w:r>
      <w:r w:rsidR="00100421">
        <w:t xml:space="preserve">effizient miteinander </w:t>
      </w:r>
      <w:r w:rsidR="006622C7">
        <w:t>vernetzt agieren.</w:t>
      </w:r>
      <w:r w:rsidR="00100421">
        <w:t xml:space="preserve"> </w:t>
      </w:r>
      <w:r w:rsidR="00100421" w:rsidRPr="00100421">
        <w:t xml:space="preserve">Im </w:t>
      </w:r>
      <w:r w:rsidR="00100421">
        <w:t>Sommer</w:t>
      </w:r>
      <w:r w:rsidR="00100421" w:rsidRPr="00100421">
        <w:t xml:space="preserve"> 2022 erfolgte in Ellhofen der Spatenstich </w:t>
      </w:r>
      <w:r w:rsidR="00662535">
        <w:t>für ein neues</w:t>
      </w:r>
      <w:r w:rsidR="00100421" w:rsidRPr="00100421">
        <w:t xml:space="preserve"> Leergutlager</w:t>
      </w:r>
      <w:r w:rsidR="00100421">
        <w:t xml:space="preserve"> von </w:t>
      </w:r>
      <w:r w:rsidR="00501D6F">
        <w:t>E</w:t>
      </w:r>
      <w:r w:rsidR="00FC37A5">
        <w:t>deka</w:t>
      </w:r>
      <w:r w:rsidR="00100421">
        <w:t xml:space="preserve"> Südwest</w:t>
      </w:r>
      <w:r w:rsidR="005A40D6" w:rsidRPr="005A40D6">
        <w:t xml:space="preserve"> mit einer hochmodernen Leergutzählanlage</w:t>
      </w:r>
      <w:r w:rsidR="00100421">
        <w:t>.</w:t>
      </w:r>
      <w:r w:rsidR="00100421" w:rsidRPr="00100421">
        <w:t xml:space="preserve"> </w:t>
      </w:r>
      <w:r w:rsidR="00100421">
        <w:t>Bis</w:t>
      </w:r>
      <w:r w:rsidR="00100421" w:rsidRPr="00100421">
        <w:t xml:space="preserve"> zur geplanten Inbetriebnahme Ende 2023 </w:t>
      </w:r>
      <w:r w:rsidR="00100421">
        <w:t xml:space="preserve">fließen </w:t>
      </w:r>
      <w:r w:rsidR="00100421" w:rsidRPr="00100421">
        <w:t>rund</w:t>
      </w:r>
      <w:r w:rsidR="00100421">
        <w:t xml:space="preserve"> </w:t>
      </w:r>
      <w:r w:rsidR="00100421" w:rsidRPr="00100421">
        <w:t>16 Mi</w:t>
      </w:r>
      <w:r w:rsidR="00FC37A5">
        <w:t>o.</w:t>
      </w:r>
      <w:r w:rsidR="00100421" w:rsidRPr="00100421">
        <w:t xml:space="preserve"> Euro in </w:t>
      </w:r>
      <w:r w:rsidR="00662535">
        <w:t>den Standort</w:t>
      </w:r>
      <w:r w:rsidR="00100421" w:rsidRPr="00100421">
        <w:t>.</w:t>
      </w:r>
      <w:r w:rsidR="00100421">
        <w:t xml:space="preserve"> </w:t>
      </w:r>
      <w:r w:rsidR="0014396C">
        <w:t>F</w:t>
      </w:r>
      <w:r w:rsidR="00100421" w:rsidRPr="00100421">
        <w:t xml:space="preserve">reiwerdende Kapazitäten </w:t>
      </w:r>
      <w:r w:rsidR="00100421">
        <w:t xml:space="preserve">des </w:t>
      </w:r>
      <w:r w:rsidR="00100421" w:rsidRPr="00100421">
        <w:t>Logistik</w:t>
      </w:r>
      <w:r w:rsidR="00662535">
        <w:t>zentrums</w:t>
      </w:r>
      <w:r w:rsidR="00100421" w:rsidRPr="00100421">
        <w:t xml:space="preserve"> sollen der Erweiterung </w:t>
      </w:r>
      <w:r w:rsidR="006C711F">
        <w:t>der Lagerfläche</w:t>
      </w:r>
      <w:r w:rsidR="00100421" w:rsidRPr="00100421">
        <w:t xml:space="preserve"> dienen</w:t>
      </w:r>
      <w:r w:rsidR="00100421">
        <w:t xml:space="preserve"> </w:t>
      </w:r>
      <w:r w:rsidR="0014396C">
        <w:t>und</w:t>
      </w:r>
      <w:r w:rsidR="00100421" w:rsidRPr="00100421">
        <w:t xml:space="preserve"> </w:t>
      </w:r>
      <w:r w:rsidR="00100421">
        <w:t>s</w:t>
      </w:r>
      <w:r w:rsidR="0014396C">
        <w:t>ichern die</w:t>
      </w:r>
      <w:r w:rsidR="00100421">
        <w:t xml:space="preserve"> </w:t>
      </w:r>
      <w:r w:rsidR="00100421" w:rsidRPr="00100421">
        <w:t xml:space="preserve">Expansionspläne </w:t>
      </w:r>
      <w:r w:rsidR="0014396C">
        <w:t xml:space="preserve">des Verbunds </w:t>
      </w:r>
      <w:r w:rsidR="00100421">
        <w:t>zusätzlich ab</w:t>
      </w:r>
      <w:r w:rsidR="00100421" w:rsidRPr="00100421">
        <w:t>.</w:t>
      </w:r>
    </w:p>
    <w:p w14:paraId="2151B481" w14:textId="77777777" w:rsidR="00100421" w:rsidRPr="0014396C" w:rsidRDefault="00100421" w:rsidP="00EF79AA">
      <w:pPr>
        <w:pStyle w:val="Flietext"/>
        <w:rPr>
          <w:sz w:val="16"/>
          <w:szCs w:val="16"/>
        </w:rPr>
      </w:pPr>
    </w:p>
    <w:p w14:paraId="56866DFD" w14:textId="2D5AB599" w:rsidR="00100421" w:rsidRDefault="00EF5A7B" w:rsidP="00100421">
      <w:pPr>
        <w:pStyle w:val="Flietext"/>
        <w:rPr>
          <w:b/>
          <w:bCs/>
        </w:rPr>
      </w:pPr>
      <w:r>
        <w:rPr>
          <w:b/>
          <w:bCs/>
        </w:rPr>
        <w:t xml:space="preserve">Regionalität und Tierwohl </w:t>
      </w:r>
      <w:r w:rsidR="002A0560">
        <w:rPr>
          <w:b/>
          <w:bCs/>
        </w:rPr>
        <w:t xml:space="preserve">kontinuierlich </w:t>
      </w:r>
      <w:r>
        <w:rPr>
          <w:b/>
          <w:bCs/>
        </w:rPr>
        <w:t>vorantreiben</w:t>
      </w:r>
    </w:p>
    <w:p w14:paraId="0BF57757" w14:textId="77777777" w:rsidR="0074520D" w:rsidRPr="00BF5DF4" w:rsidRDefault="0074520D" w:rsidP="00100421">
      <w:pPr>
        <w:pStyle w:val="Flietext"/>
        <w:rPr>
          <w:b/>
          <w:bCs/>
        </w:rPr>
      </w:pPr>
    </w:p>
    <w:p w14:paraId="133317E1" w14:textId="62F00664" w:rsidR="00A931CE" w:rsidRPr="00371BA9" w:rsidRDefault="006C265C" w:rsidP="005B0A83">
      <w:pPr>
        <w:pStyle w:val="Flietext"/>
      </w:pPr>
      <w:r>
        <w:t xml:space="preserve">Mit eigenen Produktionsbetrieben trägt Edeka Südwest zur Sicherstellung der Warenversorgung bei und stärkt das Sortiment an Erzeugnissen aus der Region. </w:t>
      </w:r>
      <w:r w:rsidR="005B0A83">
        <w:t xml:space="preserve">Partnerschaften zur heimischen Landwirtschaft </w:t>
      </w:r>
      <w:r>
        <w:t>pflegt der Verbund</w:t>
      </w:r>
      <w:r w:rsidR="005B0A83">
        <w:t xml:space="preserve"> über alle Handelsstufen hinweg. Die Kooperation </w:t>
      </w:r>
      <w:r>
        <w:t>zwischen Edeka Südwest Fleisch und</w:t>
      </w:r>
      <w:r w:rsidR="005B0A83">
        <w:t xml:space="preserve"> der 180 Betriebe starken Erzeugergemeinschaft Schwarzwald Bio Weiderind</w:t>
      </w:r>
      <w:r>
        <w:t xml:space="preserve"> </w:t>
      </w:r>
      <w:r w:rsidR="005B0A83">
        <w:t xml:space="preserve">besteht </w:t>
      </w:r>
      <w:r>
        <w:t xml:space="preserve">beispielsweise </w:t>
      </w:r>
      <w:r w:rsidR="005B0A83">
        <w:t>seit mehr als zwei Jahrzehnten</w:t>
      </w:r>
      <w:r>
        <w:t xml:space="preserve"> und wurde </w:t>
      </w:r>
      <w:r w:rsidR="005B0A83">
        <w:t xml:space="preserve">mit dem zweiten Platz beim Wettbewerb „Faire Partner 2022“ </w:t>
      </w:r>
      <w:r>
        <w:t>gewürdigt</w:t>
      </w:r>
      <w:r w:rsidR="005B0A83">
        <w:t>.</w:t>
      </w:r>
      <w:r>
        <w:t xml:space="preserve"> Mit der Regionalmarke Hofglück für Schweinefleisch und Geflügel ist Edeka Südwest Fleisch</w:t>
      </w:r>
      <w:r w:rsidR="005B0A83">
        <w:t xml:space="preserve"> Partner der ersten Stunde beim Tierschutzlabel „Für Mehr Tierschutz“, </w:t>
      </w:r>
      <w:proofErr w:type="gramStart"/>
      <w:r w:rsidR="005B0A83">
        <w:t>das</w:t>
      </w:r>
      <w:proofErr w:type="gramEnd"/>
      <w:r w:rsidR="005B0A83">
        <w:t xml:space="preserve"> dieses Jahr seinen zehnten Geburtstag feiert. </w:t>
      </w:r>
      <w:r>
        <w:t>Das Sortiment entwickelte</w:t>
      </w:r>
      <w:r w:rsidR="005B0A83">
        <w:t xml:space="preserve"> sich 2022 einmal mehr erfolgreich weiter: Zum Jahresende </w:t>
      </w:r>
      <w:r>
        <w:t>verzeic</w:t>
      </w:r>
      <w:r w:rsidR="002A0560">
        <w:t xml:space="preserve">hnete das Regionalprogramm </w:t>
      </w:r>
      <w:r w:rsidR="005B0A83">
        <w:t xml:space="preserve">einen Umsatzzuwachs von knapp 20 Prozent. </w:t>
      </w:r>
    </w:p>
    <w:p w14:paraId="2748D773" w14:textId="76B74A8E" w:rsidR="0074520D" w:rsidRDefault="0074520D" w:rsidP="005B0A83">
      <w:pPr>
        <w:pStyle w:val="Flietext"/>
      </w:pPr>
    </w:p>
    <w:p w14:paraId="70B42657" w14:textId="4A2FC214" w:rsidR="00313E76" w:rsidRDefault="00313E76" w:rsidP="005B0A83">
      <w:pPr>
        <w:pStyle w:val="Flietext"/>
      </w:pPr>
    </w:p>
    <w:p w14:paraId="25355774" w14:textId="0A68BCFC" w:rsidR="00313E76" w:rsidRDefault="00313E76" w:rsidP="005B0A83">
      <w:pPr>
        <w:pStyle w:val="Flietext"/>
      </w:pPr>
    </w:p>
    <w:p w14:paraId="6F26B9BB" w14:textId="77777777" w:rsidR="00313E76" w:rsidRPr="00371BA9" w:rsidRDefault="00313E76" w:rsidP="005B0A83">
      <w:pPr>
        <w:pStyle w:val="Flietext"/>
      </w:pPr>
    </w:p>
    <w:p w14:paraId="58F9C3B3" w14:textId="77777777" w:rsidR="006C265C" w:rsidRPr="00BF5DF4" w:rsidRDefault="006C265C" w:rsidP="006C265C">
      <w:pPr>
        <w:pStyle w:val="Flietext"/>
        <w:rPr>
          <w:b/>
          <w:bCs/>
        </w:rPr>
      </w:pPr>
      <w:r>
        <w:rPr>
          <w:b/>
          <w:bCs/>
        </w:rPr>
        <w:lastRenderedPageBreak/>
        <w:t>Eigene Produktion zukunftsfähig ausgerichtet</w:t>
      </w:r>
    </w:p>
    <w:p w14:paraId="6CB91C51" w14:textId="48ABDBE4" w:rsidR="005B0A83" w:rsidRPr="006C265C" w:rsidRDefault="00EF5A7B" w:rsidP="005B0A83">
      <w:pPr>
        <w:spacing w:line="360" w:lineRule="auto"/>
        <w:rPr>
          <w:color w:val="1D1D1B" w:themeColor="text2"/>
        </w:rPr>
      </w:pPr>
      <w:r>
        <w:t xml:space="preserve">Kontinuierliche Investitionen stärken die Produktionsbetriebe des Edeka-Verbunds im Südwesten langfristig. </w:t>
      </w:r>
      <w:r w:rsidRPr="006C265C">
        <w:rPr>
          <w:color w:val="1D1D1B" w:themeColor="text2"/>
        </w:rPr>
        <w:t xml:space="preserve">Im Oktober 2022 startete Schwarzwald-Sprudel die Modernisierung </w:t>
      </w:r>
      <w:r>
        <w:rPr>
          <w:color w:val="1D1D1B" w:themeColor="text2"/>
        </w:rPr>
        <w:t>seines Standorts</w:t>
      </w:r>
      <w:r w:rsidRPr="006C265C">
        <w:rPr>
          <w:color w:val="1D1D1B" w:themeColor="text2"/>
        </w:rPr>
        <w:t xml:space="preserve"> in Bad Peterstal-Griesbach. Rund zehn Millionen Euro flossen </w:t>
      </w:r>
      <w:r>
        <w:rPr>
          <w:color w:val="1D1D1B" w:themeColor="text2"/>
        </w:rPr>
        <w:t>in den Umbau einer Produktionshalle mit einer neuen</w:t>
      </w:r>
      <w:r w:rsidRPr="006C265C">
        <w:rPr>
          <w:color w:val="1D1D1B" w:themeColor="text2"/>
        </w:rPr>
        <w:t xml:space="preserve"> Abfülllinie für Glasflaschen </w:t>
      </w:r>
      <w:r>
        <w:rPr>
          <w:color w:val="1D1D1B" w:themeColor="text2"/>
        </w:rPr>
        <w:t xml:space="preserve">– eine </w:t>
      </w:r>
      <w:r w:rsidRPr="006C265C">
        <w:rPr>
          <w:color w:val="1D1D1B" w:themeColor="text2"/>
        </w:rPr>
        <w:t>nachhaltige Verbesserung im Bereich der Ressourcenschonung</w:t>
      </w:r>
      <w:r w:rsidR="003C76AF">
        <w:rPr>
          <w:color w:val="1D1D1B" w:themeColor="text2"/>
        </w:rPr>
        <w:t xml:space="preserve">. </w:t>
      </w:r>
      <w:r>
        <w:rPr>
          <w:color w:val="1D1D1B" w:themeColor="text2"/>
        </w:rPr>
        <w:t xml:space="preserve">Einen weiteren Schritt in Sachen Nachhaltigkeit ist auch der Spezialist für </w:t>
      </w:r>
      <w:r w:rsidR="00054A4F">
        <w:rPr>
          <w:color w:val="1D1D1B" w:themeColor="text2"/>
        </w:rPr>
        <w:t>geräucherte Produkte Schwarzwaldhof im Jahr 2022 gegangen. F</w:t>
      </w:r>
      <w:r w:rsidR="005B0A83" w:rsidRPr="006C265C">
        <w:rPr>
          <w:color w:val="1D1D1B" w:themeColor="text2"/>
        </w:rPr>
        <w:t xml:space="preserve">ür einzelne Produktverpackungen setzt </w:t>
      </w:r>
      <w:r w:rsidR="00054A4F">
        <w:rPr>
          <w:color w:val="1D1D1B" w:themeColor="text2"/>
        </w:rPr>
        <w:t xml:space="preserve">der Produktionsbetrieb </w:t>
      </w:r>
      <w:r w:rsidR="005B0A83" w:rsidRPr="006C265C">
        <w:rPr>
          <w:color w:val="1D1D1B" w:themeColor="text2"/>
        </w:rPr>
        <w:t xml:space="preserve">nun auf eine dünne Monofolie mit verbesserter Recyclingfähigkeit. Durch die Umstellung der Verpackungen können pro Jahr rund 77 Tonnen an Verpackungsmaterial eingespart werden. Zusätzlich </w:t>
      </w:r>
      <w:r w:rsidR="003C76AF">
        <w:rPr>
          <w:color w:val="1D1D1B" w:themeColor="text2"/>
        </w:rPr>
        <w:t>kommen</w:t>
      </w:r>
      <w:r w:rsidR="005B0A83" w:rsidRPr="006C265C">
        <w:rPr>
          <w:color w:val="1D1D1B" w:themeColor="text2"/>
        </w:rPr>
        <w:t xml:space="preserve"> Falt- sowie Klapppackungen in dünnerer Weichfolie</w:t>
      </w:r>
      <w:r w:rsidR="003C76AF">
        <w:rPr>
          <w:color w:val="1D1D1B" w:themeColor="text2"/>
        </w:rPr>
        <w:t xml:space="preserve"> zum Einsatz</w:t>
      </w:r>
      <w:r w:rsidR="005B0A83" w:rsidRPr="006C265C">
        <w:rPr>
          <w:color w:val="1D1D1B" w:themeColor="text2"/>
        </w:rPr>
        <w:t xml:space="preserve">. Dank dieser </w:t>
      </w:r>
      <w:r w:rsidR="00054A4F">
        <w:rPr>
          <w:color w:val="1D1D1B" w:themeColor="text2"/>
        </w:rPr>
        <w:t>spart Schwarzwaldhof</w:t>
      </w:r>
      <w:r w:rsidR="005B0A83" w:rsidRPr="006C265C">
        <w:rPr>
          <w:color w:val="1D1D1B" w:themeColor="text2"/>
        </w:rPr>
        <w:t xml:space="preserve"> im Vergleich zu herkömmlichen Verpackungen nochmal bis zu 70 Prozent an Kunststoff ein. </w:t>
      </w:r>
    </w:p>
    <w:p w14:paraId="412DE4DC" w14:textId="77777777" w:rsidR="004950BD" w:rsidRPr="0014396C" w:rsidRDefault="004950BD" w:rsidP="004950BD">
      <w:pPr>
        <w:pStyle w:val="Flietext"/>
        <w:rPr>
          <w:sz w:val="16"/>
          <w:szCs w:val="16"/>
        </w:rPr>
      </w:pPr>
    </w:p>
    <w:p w14:paraId="18B1B054" w14:textId="307E19B1" w:rsidR="004950BD" w:rsidRDefault="004950BD" w:rsidP="004950BD">
      <w:pPr>
        <w:pStyle w:val="Flietext"/>
        <w:rPr>
          <w:b/>
          <w:bCs/>
        </w:rPr>
      </w:pPr>
      <w:r>
        <w:rPr>
          <w:b/>
          <w:bCs/>
        </w:rPr>
        <w:t>Neues E-Center Offenburg – ein Leuchtturm-Projekt</w:t>
      </w:r>
    </w:p>
    <w:p w14:paraId="70AC56A4" w14:textId="77777777" w:rsidR="0074520D" w:rsidRPr="00BF5DF4" w:rsidRDefault="0074520D" w:rsidP="004950BD">
      <w:pPr>
        <w:pStyle w:val="Flietext"/>
        <w:rPr>
          <w:b/>
          <w:bCs/>
        </w:rPr>
      </w:pPr>
    </w:p>
    <w:p w14:paraId="6F3121BD" w14:textId="0416382D" w:rsidR="005B0A83" w:rsidRDefault="004950BD" w:rsidP="00A931CE">
      <w:pPr>
        <w:pStyle w:val="Flietext"/>
      </w:pPr>
      <w:r>
        <w:t>Ende</w:t>
      </w:r>
      <w:r w:rsidRPr="00100421">
        <w:t xml:space="preserve"> November 2022 </w:t>
      </w:r>
      <w:r>
        <w:t>wurde zudem der</w:t>
      </w:r>
      <w:r w:rsidRPr="00100421">
        <w:t xml:space="preserve"> Baubeginn des neuen Offenburger </w:t>
      </w:r>
      <w:r>
        <w:t>E-Centers eingeläutet. Vor Ort entsteht ein mehrstöckiges Gebäude mit Markthallencharakter, d</w:t>
      </w:r>
      <w:r w:rsidRPr="00100421">
        <w:t>as sich durch seine klimafreundliche Bauweise aus</w:t>
      </w:r>
      <w:r>
        <w:t>zeichnet</w:t>
      </w:r>
      <w:r w:rsidRPr="00100421">
        <w:t xml:space="preserve">: Das </w:t>
      </w:r>
      <w:r>
        <w:t>E-Center</w:t>
      </w:r>
      <w:r w:rsidRPr="00100421">
        <w:t xml:space="preserve"> </w:t>
      </w:r>
      <w:r>
        <w:t>wird</w:t>
      </w:r>
      <w:r w:rsidRPr="00100421">
        <w:t xml:space="preserve"> als KfW-Effizienzgebäude 40 EE an den Start</w:t>
      </w:r>
      <w:r>
        <w:t xml:space="preserve"> gehen und zukünftig komplett</w:t>
      </w:r>
      <w:r w:rsidRPr="00100421">
        <w:t xml:space="preserve"> </w:t>
      </w:r>
      <w:r>
        <w:t>a</w:t>
      </w:r>
      <w:r w:rsidRPr="00100421">
        <w:t>uf fossile Brennstoffe zur Energieversorgung</w:t>
      </w:r>
      <w:r>
        <w:t xml:space="preserve"> verzichten. </w:t>
      </w:r>
      <w:r w:rsidR="007F6BC7">
        <w:t>Der Standort wird</w:t>
      </w:r>
      <w:r w:rsidRPr="00100421">
        <w:t xml:space="preserve"> über rund 5.500 Quadratmeter Verkaufsfläche verfügen. </w:t>
      </w:r>
      <w:r w:rsidRPr="007F6BC7">
        <w:t>Bis 2024</w:t>
      </w:r>
      <w:r>
        <w:t xml:space="preserve"> entstehen </w:t>
      </w:r>
      <w:r w:rsidR="00054A4F">
        <w:t xml:space="preserve">in dem Gebäude zudem </w:t>
      </w:r>
      <w:r>
        <w:t>ein Dienstleistungszentrum</w:t>
      </w:r>
      <w:r w:rsidR="00054A4F">
        <w:t xml:space="preserve"> </w:t>
      </w:r>
      <w:r>
        <w:t>sowie neue</w:t>
      </w:r>
      <w:r w:rsidR="00054A4F">
        <w:t xml:space="preserve"> </w:t>
      </w:r>
      <w:r>
        <w:t>Schulungsräume</w:t>
      </w:r>
      <w:r w:rsidR="00054A4F">
        <w:t xml:space="preserve"> des Unternehmensverbunds.</w:t>
      </w:r>
    </w:p>
    <w:p w14:paraId="4DC83D8C" w14:textId="77777777" w:rsidR="005B0A83" w:rsidRDefault="005B0A83" w:rsidP="00A931CE">
      <w:pPr>
        <w:pStyle w:val="Flietext"/>
      </w:pPr>
    </w:p>
    <w:p w14:paraId="19D23C6A" w14:textId="5F2D8650" w:rsidR="00EF79AA" w:rsidRPr="001705E1" w:rsidRDefault="0051118F" w:rsidP="00EF79AA">
      <w:pPr>
        <w:pStyle w:val="Zusatzinformation-berschrift"/>
      </w:pPr>
      <w:sdt>
        <w:sdtPr>
          <w:id w:val="-1061561099"/>
          <w:placeholder>
            <w:docPart w:val="C32A3E8C52A45B4EAF3C655ABB139BF0"/>
          </w:placeholder>
        </w:sdtPr>
        <w:sdtEndPr/>
        <w:sdtContent>
          <w:r w:rsidR="00E30C1E" w:rsidRPr="001705E1">
            <w:t>Zusatzinformation</w:t>
          </w:r>
          <w:r w:rsidR="00371BA9">
            <w:t xml:space="preserve"> – </w:t>
          </w:r>
          <w:r w:rsidR="00501D6F">
            <w:t>Edeka</w:t>
          </w:r>
          <w:r w:rsidR="00E30C1E" w:rsidRPr="001705E1">
            <w:t xml:space="preserve"> Südwest</w:t>
          </w:r>
        </w:sdtContent>
      </w:sdt>
    </w:p>
    <w:p w14:paraId="7179CEB4" w14:textId="18E1E08F" w:rsidR="001705E1" w:rsidRPr="006D08E3" w:rsidRDefault="0051118F" w:rsidP="001705E1">
      <w:pPr>
        <w:pStyle w:val="Zusatzinformation-Text"/>
      </w:pPr>
      <w:sdt>
        <w:sdtPr>
          <w:id w:val="-746034625"/>
          <w:placeholder>
            <w:docPart w:val="1EF1F1FE50444BE68C883F9FDC559267"/>
          </w:placeholder>
        </w:sdtPr>
        <w:sdtEndPr/>
        <w:sdtContent>
          <w:r w:rsidR="00501D6F">
            <w:t>Edeka</w:t>
          </w:r>
          <w:r w:rsidR="001705E1" w:rsidRPr="00E30C1E">
            <w:t xml:space="preserve"> Südwest mit Sitz in Offenburg ist </w:t>
          </w:r>
          <w:r w:rsidR="001705E1">
            <w:t>eine</w:t>
          </w:r>
          <w:r w:rsidR="001705E1" w:rsidRPr="00E30C1E">
            <w:t xml:space="preserve"> von sieben </w:t>
          </w:r>
          <w:r w:rsidR="00501D6F">
            <w:t>Edeka</w:t>
          </w:r>
          <w:r w:rsidR="001705E1" w:rsidRPr="00E30C1E">
            <w:t>-Regionalgesellschaften in Deutschland und erzielte im Jahr 202</w:t>
          </w:r>
          <w:r w:rsidR="001705E1">
            <w:t>2</w:t>
          </w:r>
          <w:r w:rsidR="001705E1" w:rsidRPr="00E30C1E">
            <w:t xml:space="preserve"> einen Verbund-Außenumsatz von 10</w:t>
          </w:r>
          <w:r w:rsidR="001705E1">
            <w:t>,</w:t>
          </w:r>
          <w:r w:rsidR="00223837">
            <w:t>3</w:t>
          </w:r>
          <w:r w:rsidR="001705E1" w:rsidRPr="00E30C1E">
            <w:t xml:space="preserve"> Milliarden Euro. Mit rund 1.1</w:t>
          </w:r>
          <w:r w:rsidR="003D0126">
            <w:t>3</w:t>
          </w:r>
          <w:r w:rsidR="001705E1" w:rsidRPr="00E30C1E">
            <w:t xml:space="preserve">0 Märkten, größtenteils betrieben von selbstständigen Kaufleuten, ist </w:t>
          </w:r>
          <w:r w:rsidR="00501D6F">
            <w:t>Edeka</w:t>
          </w:r>
          <w:r w:rsidR="001705E1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01D6F">
            <w:t>Edeka</w:t>
          </w:r>
          <w:r w:rsidR="001705E1" w:rsidRPr="00E30C1E">
            <w:t xml:space="preserve"> Südwest Fleisch, </w:t>
          </w:r>
          <w:r w:rsidR="001705E1">
            <w:t>d</w:t>
          </w:r>
          <w:r w:rsidR="001705E1" w:rsidRPr="00E30C1E">
            <w:t>ie Bäckereigruppe</w:t>
          </w:r>
          <w:r w:rsidR="001705E1">
            <w:t xml:space="preserve"> Backkultur</w:t>
          </w:r>
          <w:r w:rsidR="001705E1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01D6F">
            <w:t>Edeka</w:t>
          </w:r>
          <w:r w:rsidR="001705E1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3D0126">
            <w:t>7</w:t>
          </w:r>
          <w:r w:rsidR="001705E1" w:rsidRPr="00E30C1E">
            <w:t xml:space="preserve">.000 Mitarbeitenden sowie etwa 3.000 Auszubildenden in </w:t>
          </w:r>
          <w:r w:rsidR="007F6BC7">
            <w:t>rund 40 Berufsbildern</w:t>
          </w:r>
          <w:r w:rsidR="001705E1" w:rsidRPr="00E30C1E">
            <w:t xml:space="preserve"> einer der größten Arbeitgeber und Ausbilder in der Region.</w:t>
          </w:r>
        </w:sdtContent>
      </w:sdt>
    </w:p>
    <w:p w14:paraId="31647F6E" w14:textId="0BD7D101" w:rsidR="0043781B" w:rsidRPr="006D08E3" w:rsidRDefault="0043781B" w:rsidP="001705E1">
      <w:pPr>
        <w:pStyle w:val="Zusatzinformation-Text"/>
      </w:pPr>
    </w:p>
    <w:sectPr w:rsidR="0043781B" w:rsidRPr="006D08E3" w:rsidSect="00FC37A5">
      <w:footerReference w:type="default" r:id="rId8"/>
      <w:pgSz w:w="11906" w:h="16838"/>
      <w:pgMar w:top="2835" w:right="1418" w:bottom="26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7C33" w14:textId="77777777" w:rsidR="0073783D" w:rsidRDefault="0073783D" w:rsidP="000B64B7">
      <w:r>
        <w:separator/>
      </w:r>
    </w:p>
  </w:endnote>
  <w:endnote w:type="continuationSeparator" w:id="0">
    <w:p w14:paraId="0DC025D1" w14:textId="77777777" w:rsidR="0073783D" w:rsidRDefault="0073783D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E8AA2D4F5F55F040ABCE19E8A2CDE940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E8AA2D4F5F55F040ABCE19E8A2CDE940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0DF3CE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A38D20F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51118F">
                    <w:fldChar w:fldCharType="begin"/>
                  </w:r>
                  <w:r w:rsidR="0051118F">
                    <w:instrText xml:space="preserve"> NUMPAGES  \* Arabic  \* MERGEFORMAT </w:instrText>
                  </w:r>
                  <w:r w:rsidR="0051118F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51118F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E8AA2D4F5F55F040ABCE19E8A2CDE940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E181D041E098AD4CB6D849526C394369"/>
                </w:placeholder>
              </w:sdtPr>
              <w:sdtEndPr/>
              <w:sdtContent>
                <w:tr w:rsidR="00503BFF" w14:paraId="0B8D4FDA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F3121C5" w14:textId="3DCA55B1" w:rsidR="00B31928" w:rsidRPr="00B31928" w:rsidRDefault="00FC37A5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FC37A5">
                        <w:rPr>
                          <w:rStyle w:val="Hervorhebung"/>
                        </w:rPr>
                        <w:t>EDEKA Südwest Stiftung &amp; Co. KG</w:t>
                      </w:r>
                      <w:r>
                        <w:rPr>
                          <w:rStyle w:val="Hervorhebung"/>
                        </w:rPr>
                        <w:t xml:space="preserve"> </w:t>
                      </w:r>
                      <w:r w:rsidR="00B31928" w:rsidRPr="00B31928">
                        <w:rPr>
                          <w:rStyle w:val="Hervorhebung"/>
                        </w:rPr>
                        <w:t>• Unternehmenskommunikation</w:t>
                      </w:r>
                    </w:p>
                    <w:p w14:paraId="7AE95BF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6579943A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438673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2DB686B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6418B6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473D247A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CC396DA" wp14:editId="067F19BE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8AC2A2F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33AEAABkEAAAOAAAAZHJzL2Uyb0RvYy54bWysU02P0zAQvSPxHyzfaZKyC1XUdA+72r0g&#10;qGDh7jrjxpK/NDZN++8ZO226AiQE4uL4Y96beW8m67ujNewAGLV3HW8WNWfgpO+123f86/PjmxVn&#10;MQnXC+MddPwEkd9tXr9aj6GFpR+86QEZkbjYjqHjQ0qhraooB7AiLnwAR4/KoxWJjrivehQjsVtT&#10;Lev6XTV67AN6CTHS7cP0yDeFXymQ6ZNSERIzHafaUlmxrLu8Vpu1aPcowqDluQzxD1VYoR0lnake&#10;RBLsO+pfqKyW6KNXaSG9rbxSWkLRQGqa+ic1XwYRoGghc2KYbYr/j1Z+PGyR6b7jt5w5YalFT4Ai&#10;N+Ub4E67vLvNNo0hthR977Z4PsWwxaz5qNDmL6lhx2LtabYWjolJulze3Kzqmjog6e09dS5TVlds&#10;wJiewFuWNx032mXhohWHDzFNoZeQfG0cGzv+dtVkRhuo/H5nCiB6o/tHbUwOK2ME9wbZQdAApGNz&#10;TvsiioowjmrJ+iZFZZdOBqZMn0GRQaShmRLk0bxyCinBpQuvcRSdYYoqmIH1n4Hn+AyFMrZ/A54R&#10;JbN3aQZb7Tz+LvvVCjXFXxyYdGcLdr4/lV4Xa2j+SsPO/0oe8JfnAr/+0ZsfAAAA//8DAFBLAwQU&#10;AAYACAAAACEA3jXD2+YAAAATAQAADwAAAGRycy9kb3ducmV2LnhtbExPTU+DQBC9m/gfNmPizS4W&#10;RKQsjdGQ9taAmtjbll2BlJ0l7Lbgv3fqRS+TzLw37yNbz6ZnZz26zqKA+0UATGNtVYeNgPe34i4B&#10;5rxEJXuLWsC3drDOr68ymSo7YanPlW8YiaBLpYDW+yHl3NWtNtIt7KCRsC87GulpHRuuRjmRuOn5&#10;MghibmSH5NDKQb+0uj5WJyOg3PpjspObTbHff5Zh9VFsd1MhxO3N/Lqi8bwC5vXs/z7g0oHyQ07B&#10;DvaEyrFeQByHEVEJiB4el8AulCBKnoAdfm9JCDzP+P8u+Q8AAAD//wMAUEsBAi0AFAAGAAgAAAAh&#10;ALaDOJL+AAAA4QEAABMAAAAAAAAAAAAAAAAAAAAAAFtDb250ZW50X1R5cGVzXS54bWxQSwECLQAU&#10;AAYACAAAACEAOP0h/9YAAACUAQAACwAAAAAAAAAAAAAAAAAvAQAAX3JlbHMvLnJlbHNQSwECLQAU&#10;AAYACAAAACEApwkNd9wBAAAZBAAADgAAAAAAAAAAAAAAAAAuAgAAZHJzL2Uyb0RvYy54bWxQSwEC&#10;LQAUAAYACAAAACEA3jXD2+YAAAATAQAADwAAAAAAAAAAAAAAAAA2BAAAZHJzL2Rvd25yZXYueG1s&#10;UEsFBgAAAAAEAAQA8wAAAEkFAAAAAA=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50B3AC1" wp14:editId="2AD9E8D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5C567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Sp3AEAABkEAAAOAAAAZHJzL2Uyb0RvYy54bWysU02P0zAQvSPxHyzfadKwgipquodd7V4Q&#10;VMByd51xY8lfGpum/feMnTZdARJitRfHH/PezHszWd8erWEHwKi96/hyUXMGTvpeu33Hn74/vFtx&#10;FpNwvTDeQcdPEPnt5u2b9RhaaPzgTQ/IiMTFdgwdH1IKbVVFOYAVceEDOHpUHq1IdMR91aMYid2a&#10;qqnrD9XosQ/oJcRIt/fTI98UfqVApi9KRUjMdJxqS2XFsu7yWm3Wot2jCIOW5zLEC6qwQjtKOlPd&#10;iyTYT9R/UFkt0Uev0kJ6W3mltISigdQs69/UfBtEgKKFzIlhtim+Hq38fNgi033HG86csNSiR0CR&#10;m/IDcKdd3jXZpjHElqLv3BbPpxi2mDUfFdr8JTXsWKw9zdbCMTFJl83NzaquqQOS3j5S5zJldcUG&#10;jOkRvGV503GjXRYuWnH4FNMUegnJ18axsePvV8vMaAOV3+9MAURvdP+gjclhZYzgziA7CBqAdFye&#10;0z6LoiKMo1qyvklR2aWTgSnTV1BkEGlYTgnyaF45hZTg0oXXOIrOMEUVzMD638BzfIZCGdv/Ac+I&#10;ktm7NIOtdh7/lv1qhZriLw5MurMFO9+fSq+LNTR/pWHnfyUP+PNzgV//6M0vAAAA//8DAFBLAwQU&#10;AAYACAAAACEA7dvkruQAAAASAQAADwAAAGRycy9kb3ducmV2LnhtbExPS0+DQBC+m/gfNmPizS4F&#10;awllaYyGtLcG1KS9TdktkLK7hN0W/PdOvehlMt88vke6nnTHrmpwrTUC5rMAmDKVla2pBXx+5E8x&#10;MOfRSOysUQK+lYN1dn+XYiLtaAp1LX3NiMS4BAU03vcJ565qlEY3s70ytDvZQaMnONRcDjgSue54&#10;GAQvXGNrSKHBXr01qjqXFy2g2PpzvMPNJj8c9kVUfuXb3ZgL8fgwva+ovK6AeTX5vw+4ZSD/kJGx&#10;o70Y6VhH+HlO/v2tWSxDYHSyCJcRsOPvKI6AZyn/HyX7AQAA//8DAFBLAQItABQABgAIAAAAIQC2&#10;gziS/gAAAOEBAAATAAAAAAAAAAAAAAAAAAAAAABbQ29udGVudF9UeXBlc10ueG1sUEsBAi0AFAAG&#10;AAgAAAAhADj9If/WAAAAlAEAAAsAAAAAAAAAAAAAAAAALwEAAF9yZWxzLy5yZWxzUEsBAi0AFAAG&#10;AAgAAAAhAI6hFKncAQAAGQQAAA4AAAAAAAAAAAAAAAAALgIAAGRycy9lMm9Eb2MueG1sUEsBAi0A&#10;FAAGAAgAAAAhAO3b5K7kAAAAEgEAAA8AAAAAAAAAAAAAAAAANgQAAGRycy9kb3ducmV2LnhtbFBL&#10;BQYAAAAABAAEAPMAAABH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24D5" w14:textId="77777777" w:rsidR="0073783D" w:rsidRDefault="0073783D" w:rsidP="000B64B7">
      <w:r>
        <w:separator/>
      </w:r>
    </w:p>
  </w:footnote>
  <w:footnote w:type="continuationSeparator" w:id="0">
    <w:p w14:paraId="269C3993" w14:textId="77777777" w:rsidR="0073783D" w:rsidRDefault="0073783D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403458691">
    <w:abstractNumId w:val="0"/>
  </w:num>
  <w:num w:numId="2" w16cid:durableId="104748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D"/>
    <w:rsid w:val="00007E0A"/>
    <w:rsid w:val="00011366"/>
    <w:rsid w:val="000314BC"/>
    <w:rsid w:val="0003575C"/>
    <w:rsid w:val="000401C5"/>
    <w:rsid w:val="00047B2A"/>
    <w:rsid w:val="00054A4F"/>
    <w:rsid w:val="00061470"/>
    <w:rsid w:val="00061F34"/>
    <w:rsid w:val="00071679"/>
    <w:rsid w:val="000731B9"/>
    <w:rsid w:val="0007721D"/>
    <w:rsid w:val="000849D8"/>
    <w:rsid w:val="00091834"/>
    <w:rsid w:val="000B64B7"/>
    <w:rsid w:val="00100421"/>
    <w:rsid w:val="0014396C"/>
    <w:rsid w:val="00154F99"/>
    <w:rsid w:val="001705E1"/>
    <w:rsid w:val="001762B1"/>
    <w:rsid w:val="001A7E1B"/>
    <w:rsid w:val="001D4BAC"/>
    <w:rsid w:val="001D61AF"/>
    <w:rsid w:val="001E47DB"/>
    <w:rsid w:val="00203058"/>
    <w:rsid w:val="00203E84"/>
    <w:rsid w:val="002108A3"/>
    <w:rsid w:val="002127BF"/>
    <w:rsid w:val="00223837"/>
    <w:rsid w:val="00233953"/>
    <w:rsid w:val="00245C47"/>
    <w:rsid w:val="002601D7"/>
    <w:rsid w:val="00274F00"/>
    <w:rsid w:val="002A0560"/>
    <w:rsid w:val="002B1C64"/>
    <w:rsid w:val="002F18AC"/>
    <w:rsid w:val="00313E76"/>
    <w:rsid w:val="003355FD"/>
    <w:rsid w:val="0036006B"/>
    <w:rsid w:val="00371BA9"/>
    <w:rsid w:val="00385187"/>
    <w:rsid w:val="003C76AF"/>
    <w:rsid w:val="003D0126"/>
    <w:rsid w:val="003D421D"/>
    <w:rsid w:val="003E5F22"/>
    <w:rsid w:val="004010CB"/>
    <w:rsid w:val="00411202"/>
    <w:rsid w:val="0043781B"/>
    <w:rsid w:val="00450627"/>
    <w:rsid w:val="00456265"/>
    <w:rsid w:val="00465EE8"/>
    <w:rsid w:val="004678D6"/>
    <w:rsid w:val="00474F05"/>
    <w:rsid w:val="00490017"/>
    <w:rsid w:val="004926A6"/>
    <w:rsid w:val="004950BD"/>
    <w:rsid w:val="004A487F"/>
    <w:rsid w:val="004B28AC"/>
    <w:rsid w:val="00501D6F"/>
    <w:rsid w:val="00503BFF"/>
    <w:rsid w:val="00510FE3"/>
    <w:rsid w:val="0051118F"/>
    <w:rsid w:val="0051636A"/>
    <w:rsid w:val="00541AB1"/>
    <w:rsid w:val="005526ED"/>
    <w:rsid w:val="005528EB"/>
    <w:rsid w:val="00554C22"/>
    <w:rsid w:val="00556795"/>
    <w:rsid w:val="005A40D6"/>
    <w:rsid w:val="005B0A83"/>
    <w:rsid w:val="005C27B7"/>
    <w:rsid w:val="005C6C18"/>
    <w:rsid w:val="005C708D"/>
    <w:rsid w:val="005E4041"/>
    <w:rsid w:val="00631F36"/>
    <w:rsid w:val="00655B4E"/>
    <w:rsid w:val="006622C7"/>
    <w:rsid w:val="00662535"/>
    <w:rsid w:val="00664864"/>
    <w:rsid w:val="006845CE"/>
    <w:rsid w:val="006963C2"/>
    <w:rsid w:val="006C265C"/>
    <w:rsid w:val="006C711F"/>
    <w:rsid w:val="006D08E3"/>
    <w:rsid w:val="006F118C"/>
    <w:rsid w:val="006F2167"/>
    <w:rsid w:val="00707356"/>
    <w:rsid w:val="00710444"/>
    <w:rsid w:val="0073783D"/>
    <w:rsid w:val="0074520D"/>
    <w:rsid w:val="00756B8C"/>
    <w:rsid w:val="00765C93"/>
    <w:rsid w:val="00783CBB"/>
    <w:rsid w:val="00797DFD"/>
    <w:rsid w:val="007A5FAE"/>
    <w:rsid w:val="007E58E7"/>
    <w:rsid w:val="007F1702"/>
    <w:rsid w:val="007F6BC7"/>
    <w:rsid w:val="00840C91"/>
    <w:rsid w:val="00841822"/>
    <w:rsid w:val="0085383C"/>
    <w:rsid w:val="00865A58"/>
    <w:rsid w:val="00880966"/>
    <w:rsid w:val="00891CAD"/>
    <w:rsid w:val="008A0FF9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F50C4"/>
    <w:rsid w:val="00A10CC2"/>
    <w:rsid w:val="00A14E43"/>
    <w:rsid w:val="00A534E9"/>
    <w:rsid w:val="00A931CE"/>
    <w:rsid w:val="00AA21EA"/>
    <w:rsid w:val="00AE4D51"/>
    <w:rsid w:val="00B0619B"/>
    <w:rsid w:val="00B07C30"/>
    <w:rsid w:val="00B2498D"/>
    <w:rsid w:val="00B26912"/>
    <w:rsid w:val="00B31928"/>
    <w:rsid w:val="00B43B03"/>
    <w:rsid w:val="00B44DE9"/>
    <w:rsid w:val="00B8553A"/>
    <w:rsid w:val="00BA425D"/>
    <w:rsid w:val="00BA5422"/>
    <w:rsid w:val="00BB20E1"/>
    <w:rsid w:val="00BB229C"/>
    <w:rsid w:val="00BD2F2F"/>
    <w:rsid w:val="00BD7929"/>
    <w:rsid w:val="00BE785A"/>
    <w:rsid w:val="00BF33AE"/>
    <w:rsid w:val="00BF5DF4"/>
    <w:rsid w:val="00BF6A56"/>
    <w:rsid w:val="00C44B3E"/>
    <w:rsid w:val="00C569AA"/>
    <w:rsid w:val="00C600CE"/>
    <w:rsid w:val="00C62577"/>
    <w:rsid w:val="00C76D49"/>
    <w:rsid w:val="00C90437"/>
    <w:rsid w:val="00D03CD9"/>
    <w:rsid w:val="00D10A01"/>
    <w:rsid w:val="00D161B0"/>
    <w:rsid w:val="00D16B68"/>
    <w:rsid w:val="00D33653"/>
    <w:rsid w:val="00D4381E"/>
    <w:rsid w:val="00D50344"/>
    <w:rsid w:val="00D748A3"/>
    <w:rsid w:val="00D85FA9"/>
    <w:rsid w:val="00DB0ADC"/>
    <w:rsid w:val="00DC3D83"/>
    <w:rsid w:val="00E01A77"/>
    <w:rsid w:val="00E100C9"/>
    <w:rsid w:val="00E30C1E"/>
    <w:rsid w:val="00E30D86"/>
    <w:rsid w:val="00E34FB4"/>
    <w:rsid w:val="00E51FD4"/>
    <w:rsid w:val="00E652FF"/>
    <w:rsid w:val="00E87EB6"/>
    <w:rsid w:val="00EB51D9"/>
    <w:rsid w:val="00EF5A4E"/>
    <w:rsid w:val="00EF5A7B"/>
    <w:rsid w:val="00EF79AA"/>
    <w:rsid w:val="00F22BD8"/>
    <w:rsid w:val="00F30AD1"/>
    <w:rsid w:val="00F40039"/>
    <w:rsid w:val="00F40112"/>
    <w:rsid w:val="00F46091"/>
    <w:rsid w:val="00F470EC"/>
    <w:rsid w:val="00F83F9E"/>
    <w:rsid w:val="00F9649D"/>
    <w:rsid w:val="00FA5E38"/>
    <w:rsid w:val="00FA618B"/>
    <w:rsid w:val="00FB50F6"/>
    <w:rsid w:val="00FC37A5"/>
    <w:rsid w:val="00FC6BF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3D50DB"/>
  <w15:chartTrackingRefBased/>
  <w15:docId w15:val="{AC8AC751-751B-1340-954E-253E81F8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E30D8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D86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rsid w:val="00BF5D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F5D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5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F5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5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C71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AA2D4F5F55F040ABCE19E8A2CDE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2FB40-1CD8-B947-9A14-78B940BE0632}"/>
      </w:docPartPr>
      <w:docPartBody>
        <w:p w:rsidR="00177F97" w:rsidRDefault="005E6B13">
          <w:pPr>
            <w:pStyle w:val="E8AA2D4F5F55F040ABCE19E8A2CDE940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C644B29342A546A9C384BC4D038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C06A9-5E62-0943-A189-B8C06A5929DC}"/>
      </w:docPartPr>
      <w:docPartBody>
        <w:p w:rsidR="00177F97" w:rsidRDefault="005E6B13">
          <w:pPr>
            <w:pStyle w:val="3BC644B29342A546A9C384BC4D03849A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181D041E098AD4CB6D849526C394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E086A-FC73-0942-9BCC-FCA5F426E929}"/>
      </w:docPartPr>
      <w:docPartBody>
        <w:p w:rsidR="00177F97" w:rsidRDefault="005E6B13">
          <w:pPr>
            <w:pStyle w:val="E181D041E098AD4CB6D849526C39436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8570347945F28A459448D7198998C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59647-EED6-AC45-827E-C64E53E4BFBE}"/>
      </w:docPartPr>
      <w:docPartBody>
        <w:p w:rsidR="00177F97" w:rsidRDefault="005E6B13">
          <w:pPr>
            <w:pStyle w:val="8570347945F28A459448D7198998CC1C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0AC964A03A9FE34B8169F1DBEBB3B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639B9-951B-6F41-9F9F-59D5D7CFF90D}"/>
      </w:docPartPr>
      <w:docPartBody>
        <w:p w:rsidR="00177F97" w:rsidRDefault="005E6B13">
          <w:pPr>
            <w:pStyle w:val="0AC964A03A9FE34B8169F1DBEBB3BAF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A406676970CAC949B6B01E9AAA0AC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07AD7-CB75-7F42-94AE-1A623B2A410A}"/>
      </w:docPartPr>
      <w:docPartBody>
        <w:p w:rsidR="00177F97" w:rsidRDefault="005E6B13">
          <w:pPr>
            <w:pStyle w:val="A406676970CAC949B6B01E9AAA0AC066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32A3E8C52A45B4EAF3C655ABB139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99AAA-F8BC-314E-BE52-9B3BFA160BB5}"/>
      </w:docPartPr>
      <w:docPartBody>
        <w:p w:rsidR="00177F97" w:rsidRDefault="005E6B13">
          <w:pPr>
            <w:pStyle w:val="C32A3E8C52A45B4EAF3C655ABB139BF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1EF1F1FE50444BE68C883F9FDC559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9BA97-0CDE-4709-985D-899219397CBE}"/>
      </w:docPartPr>
      <w:docPartBody>
        <w:p w:rsidR="003E68F8" w:rsidRDefault="001C2D10" w:rsidP="001C2D10">
          <w:pPr>
            <w:pStyle w:val="1EF1F1FE50444BE68C883F9FDC559267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13"/>
    <w:rsid w:val="000226C2"/>
    <w:rsid w:val="000F2A18"/>
    <w:rsid w:val="00112307"/>
    <w:rsid w:val="00177F97"/>
    <w:rsid w:val="001C2D10"/>
    <w:rsid w:val="003E68F8"/>
    <w:rsid w:val="005E6B13"/>
    <w:rsid w:val="00726F4A"/>
    <w:rsid w:val="00E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2D10"/>
    <w:rPr>
      <w:color w:val="808080"/>
    </w:rPr>
  </w:style>
  <w:style w:type="paragraph" w:customStyle="1" w:styleId="E8AA2D4F5F55F040ABCE19E8A2CDE940">
    <w:name w:val="E8AA2D4F5F55F040ABCE19E8A2CDE940"/>
  </w:style>
  <w:style w:type="paragraph" w:customStyle="1" w:styleId="3BC644B29342A546A9C384BC4D03849A">
    <w:name w:val="3BC644B29342A546A9C384BC4D03849A"/>
  </w:style>
  <w:style w:type="paragraph" w:customStyle="1" w:styleId="E181D041E098AD4CB6D849526C394369">
    <w:name w:val="E181D041E098AD4CB6D849526C394369"/>
  </w:style>
  <w:style w:type="paragraph" w:customStyle="1" w:styleId="8570347945F28A459448D7198998CC1C">
    <w:name w:val="8570347945F28A459448D7198998CC1C"/>
  </w:style>
  <w:style w:type="paragraph" w:customStyle="1" w:styleId="0AC964A03A9FE34B8169F1DBEBB3BAFD">
    <w:name w:val="0AC964A03A9FE34B8169F1DBEBB3BAFD"/>
  </w:style>
  <w:style w:type="paragraph" w:customStyle="1" w:styleId="A406676970CAC949B6B01E9AAA0AC066">
    <w:name w:val="A406676970CAC949B6B01E9AAA0AC066"/>
  </w:style>
  <w:style w:type="paragraph" w:customStyle="1" w:styleId="C32A3E8C52A45B4EAF3C655ABB139BF0">
    <w:name w:val="C32A3E8C52A45B4EAF3C655ABB139BF0"/>
  </w:style>
  <w:style w:type="paragraph" w:customStyle="1" w:styleId="1EF1F1FE50444BE68C883F9FDC559267">
    <w:name w:val="1EF1F1FE50444BE68C883F9FDC559267"/>
    <w:rsid w:val="001C2D1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5</cp:revision>
  <cp:lastPrinted>2023-05-04T15:35:00Z</cp:lastPrinted>
  <dcterms:created xsi:type="dcterms:W3CDTF">2023-05-04T15:19:00Z</dcterms:created>
  <dcterms:modified xsi:type="dcterms:W3CDTF">2023-05-04T15:35:00Z</dcterms:modified>
</cp:coreProperties>
</file>