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C77AC" w14:textId="77777777" w:rsidR="00985789" w:rsidRPr="00F66326" w:rsidRDefault="00985789" w:rsidP="00985789">
      <w:pPr>
        <w:shd w:val="clear" w:color="auto" w:fill="FFFFFF"/>
        <w:spacing w:after="0" w:line="240" w:lineRule="auto"/>
        <w:textAlignment w:val="baseline"/>
        <w:outlineLvl w:val="1"/>
        <w:rPr>
          <w:rFonts w:eastAsia="Times New Roman" w:cstheme="minorHAnsi"/>
          <w:b/>
          <w:bCs/>
          <w:color w:val="333333"/>
          <w:sz w:val="24"/>
          <w:szCs w:val="24"/>
          <w:lang w:eastAsia="de-DE"/>
        </w:rPr>
      </w:pPr>
      <w:r w:rsidRPr="00F66326">
        <w:rPr>
          <w:rFonts w:eastAsia="Times New Roman" w:cstheme="minorHAnsi"/>
          <w:b/>
          <w:bCs/>
          <w:color w:val="333333"/>
          <w:sz w:val="24"/>
          <w:szCs w:val="24"/>
          <w:lang w:eastAsia="de-DE"/>
        </w:rPr>
        <w:t>Presseinformation</w:t>
      </w:r>
      <w:r w:rsidRPr="00F66326">
        <w:rPr>
          <w:rFonts w:eastAsia="Times New Roman" w:cstheme="minorHAnsi"/>
          <w:b/>
          <w:bCs/>
          <w:color w:val="333333"/>
          <w:sz w:val="24"/>
          <w:szCs w:val="24"/>
          <w:lang w:eastAsia="de-DE"/>
        </w:rPr>
        <w:br/>
      </w:r>
    </w:p>
    <w:p w14:paraId="5CBA3246" w14:textId="596A7042" w:rsidR="00AE2608" w:rsidRPr="00437A95" w:rsidRDefault="003E35A1" w:rsidP="00985789">
      <w:pPr>
        <w:rPr>
          <w:rFonts w:ascii="Calibri" w:eastAsia="Times New Roman" w:hAnsi="Calibri" w:cs="Arial Unicode MS"/>
          <w:b/>
          <w:bCs/>
          <w:color w:val="1C5C9A"/>
          <w:sz w:val="44"/>
          <w:szCs w:val="44"/>
        </w:rPr>
      </w:pPr>
      <w:r w:rsidRPr="00F66326">
        <w:rPr>
          <w:rFonts w:eastAsia="Times New Roman" w:cstheme="minorHAnsi"/>
          <w:b/>
          <w:bCs/>
          <w:color w:val="1C5C9A"/>
          <w:sz w:val="44"/>
          <w:szCs w:val="44"/>
        </w:rPr>
        <w:t>Stapeln</w:t>
      </w:r>
      <w:r w:rsidR="00A64ED3" w:rsidRPr="00F66326">
        <w:rPr>
          <w:rFonts w:eastAsia="Times New Roman" w:cstheme="minorHAnsi"/>
          <w:b/>
          <w:bCs/>
          <w:color w:val="1C5C9A"/>
          <w:sz w:val="44"/>
          <w:szCs w:val="44"/>
        </w:rPr>
        <w:t>, Wackeln, Wachsen</w:t>
      </w:r>
      <w:r w:rsidR="004A05AC" w:rsidRPr="00F66326">
        <w:rPr>
          <w:rFonts w:eastAsia="Times New Roman" w:cstheme="minorHAnsi"/>
          <w:b/>
          <w:bCs/>
          <w:color w:val="1C5C9A"/>
          <w:sz w:val="44"/>
          <w:szCs w:val="44"/>
        </w:rPr>
        <w:t xml:space="preserve">: </w:t>
      </w:r>
      <w:r w:rsidR="008E44E5" w:rsidRPr="00F66326">
        <w:rPr>
          <w:rFonts w:eastAsia="Times New Roman" w:cstheme="minorHAnsi"/>
          <w:b/>
          <w:bCs/>
          <w:color w:val="1C5C9A"/>
          <w:sz w:val="44"/>
          <w:szCs w:val="44"/>
        </w:rPr>
        <w:t>Freies</w:t>
      </w:r>
      <w:r w:rsidR="004A05AC" w:rsidRPr="00F66326">
        <w:rPr>
          <w:rFonts w:eastAsia="Times New Roman" w:cstheme="minorHAnsi"/>
          <w:b/>
          <w:bCs/>
          <w:color w:val="1C5C9A"/>
          <w:sz w:val="44"/>
          <w:szCs w:val="44"/>
        </w:rPr>
        <w:t xml:space="preserve"> Spielen </w:t>
      </w:r>
      <w:r w:rsidR="00437A95" w:rsidRPr="00F66326">
        <w:rPr>
          <w:rFonts w:eastAsia="Times New Roman" w:cstheme="minorHAnsi"/>
          <w:b/>
          <w:bCs/>
          <w:color w:val="1C5C9A"/>
          <w:sz w:val="44"/>
          <w:szCs w:val="44"/>
        </w:rPr>
        <w:t>förder</w:t>
      </w:r>
      <w:r w:rsidR="002F013C" w:rsidRPr="00F66326">
        <w:rPr>
          <w:rFonts w:eastAsia="Times New Roman" w:cstheme="minorHAnsi"/>
          <w:b/>
          <w:bCs/>
          <w:color w:val="1C5C9A"/>
          <w:sz w:val="44"/>
          <w:szCs w:val="44"/>
        </w:rPr>
        <w:t>t die gesunde Entwicklung</w:t>
      </w:r>
      <w:r w:rsidR="00E801DD">
        <w:rPr>
          <w:rFonts w:ascii="Calibri" w:eastAsia="Times New Roman" w:hAnsi="Calibri" w:cs="Arial Unicode MS"/>
          <w:b/>
          <w:bCs/>
          <w:noProof/>
          <w:color w:val="1C5C9A"/>
          <w:sz w:val="44"/>
          <w:szCs w:val="44"/>
        </w:rPr>
        <w:drawing>
          <wp:inline distT="0" distB="0" distL="0" distR="0" wp14:anchorId="63617202" wp14:editId="66E2717F">
            <wp:extent cx="5760720" cy="3840480"/>
            <wp:effectExtent l="0" t="0" r="0" b="7620"/>
            <wp:docPr id="10450941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094104" name="Grafik 104509410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1D634E1E" w14:textId="483C5E33" w:rsidR="00985789" w:rsidRPr="00E5101D" w:rsidRDefault="00DA627E" w:rsidP="00985789">
      <w:pPr>
        <w:rPr>
          <w:rFonts w:ascii="Calibri" w:eastAsia="Times New Roman" w:hAnsi="Calibri" w:cs="Calibri"/>
        </w:rPr>
      </w:pPr>
      <w:r>
        <w:rPr>
          <w:rFonts w:ascii="Calibri" w:eastAsia="Times New Roman" w:hAnsi="Calibri" w:cs="Calibri"/>
        </w:rPr>
        <w:t xml:space="preserve">Freies Spielen </w:t>
      </w:r>
      <w:r w:rsidR="002F67FC" w:rsidRPr="002F67FC">
        <w:rPr>
          <w:rFonts w:ascii="Calibri" w:eastAsia="Times New Roman" w:hAnsi="Calibri" w:cs="Calibri"/>
        </w:rPr>
        <w:t>förder</w:t>
      </w:r>
      <w:r w:rsidR="002F67FC">
        <w:rPr>
          <w:rFonts w:ascii="Calibri" w:eastAsia="Times New Roman" w:hAnsi="Calibri" w:cs="Calibri"/>
        </w:rPr>
        <w:t>t</w:t>
      </w:r>
      <w:r w:rsidR="002F67FC" w:rsidRPr="002F67FC">
        <w:rPr>
          <w:rFonts w:ascii="Calibri" w:eastAsia="Times New Roman" w:hAnsi="Calibri" w:cs="Calibri"/>
        </w:rPr>
        <w:t xml:space="preserve"> </w:t>
      </w:r>
      <w:r w:rsidR="00147844" w:rsidRPr="00147844">
        <w:rPr>
          <w:rFonts w:ascii="Calibri" w:eastAsia="Times New Roman" w:hAnsi="Calibri" w:cs="Calibri"/>
        </w:rPr>
        <w:t xml:space="preserve">die Sinnes- und Bewegungsentwicklung </w:t>
      </w:r>
      <w:r w:rsidR="00DC68AD">
        <w:rPr>
          <w:rFonts w:ascii="Calibri" w:eastAsia="Times New Roman" w:hAnsi="Calibri" w:cs="Calibri"/>
        </w:rPr>
        <w:t>sowie</w:t>
      </w:r>
      <w:r w:rsidR="00DC68AD" w:rsidRPr="00147844">
        <w:rPr>
          <w:rFonts w:ascii="Calibri" w:eastAsia="Times New Roman" w:hAnsi="Calibri" w:cs="Calibri"/>
        </w:rPr>
        <w:t xml:space="preserve"> </w:t>
      </w:r>
      <w:r w:rsidR="00147844" w:rsidRPr="00147844">
        <w:rPr>
          <w:rFonts w:ascii="Calibri" w:eastAsia="Times New Roman" w:hAnsi="Calibri" w:cs="Calibri"/>
        </w:rPr>
        <w:t>einen gesunden Rücken</w:t>
      </w:r>
      <w:r w:rsidR="009A76D5">
        <w:rPr>
          <w:rFonts w:ascii="Calibri" w:eastAsia="Times New Roman" w:hAnsi="Calibri" w:cs="Calibri"/>
        </w:rPr>
        <w:t>.</w:t>
      </w:r>
      <w:r w:rsidR="00567462" w:rsidRPr="00567462">
        <w:rPr>
          <w:rFonts w:ascii="Calibri" w:eastAsia="Times New Roman" w:hAnsi="Calibri" w:cs="Calibri"/>
        </w:rPr>
        <w:t xml:space="preserve"> </w:t>
      </w:r>
      <w:r w:rsidR="00E5101D">
        <w:rPr>
          <w:rFonts w:ascii="Calibri" w:eastAsia="Times New Roman" w:hAnsi="Calibri" w:cs="Calibri"/>
        </w:rPr>
        <w:br/>
        <w:t>[</w:t>
      </w:r>
      <w:r w:rsidR="00214DBA" w:rsidRPr="00214DBA">
        <w:rPr>
          <w:rFonts w:ascii="Calibri" w:eastAsia="Times New Roman" w:hAnsi="Calibri" w:cs="Calibri"/>
        </w:rPr>
        <w:t xml:space="preserve">© </w:t>
      </w:r>
      <w:r w:rsidR="008C1CF1">
        <w:rPr>
          <w:rFonts w:ascii="Calibri" w:eastAsia="Times New Roman" w:hAnsi="Calibri" w:cs="Calibri"/>
        </w:rPr>
        <w:t>Stapelstein</w:t>
      </w:r>
      <w:r w:rsidR="00214DBA" w:rsidRPr="00214DBA">
        <w:rPr>
          <w:rFonts w:ascii="Calibri" w:eastAsia="Times New Roman" w:hAnsi="Calibri" w:cs="Calibri"/>
        </w:rPr>
        <w:t>]</w:t>
      </w:r>
    </w:p>
    <w:p w14:paraId="7E5648AA" w14:textId="7746817C" w:rsidR="00710C63" w:rsidRDefault="004677D2" w:rsidP="005A22A8">
      <w:pPr>
        <w:spacing w:line="257" w:lineRule="auto"/>
        <w:rPr>
          <w:rFonts w:ascii="Calibri" w:hAnsi="Calibri" w:cs="Arial Unicode MS"/>
          <w:b/>
          <w:bCs/>
          <w:color w:val="000000" w:themeColor="text1"/>
          <w:sz w:val="24"/>
          <w:szCs w:val="24"/>
        </w:rPr>
      </w:pPr>
      <w:r w:rsidRPr="004677D2">
        <w:rPr>
          <w:rFonts w:ascii="Calibri" w:hAnsi="Calibri" w:cs="Arial Unicode MS"/>
          <w:b/>
          <w:bCs/>
          <w:color w:val="000000" w:themeColor="text1"/>
          <w:sz w:val="24"/>
          <w:szCs w:val="24"/>
        </w:rPr>
        <w:t xml:space="preserve">Bremervörde, </w:t>
      </w:r>
      <w:r w:rsidR="00E801DD">
        <w:rPr>
          <w:rFonts w:ascii="Calibri" w:hAnsi="Calibri" w:cs="Arial Unicode MS"/>
          <w:b/>
          <w:bCs/>
          <w:color w:val="000000" w:themeColor="text1"/>
          <w:sz w:val="24"/>
          <w:szCs w:val="24"/>
        </w:rPr>
        <w:t>18</w:t>
      </w:r>
      <w:r>
        <w:rPr>
          <w:rFonts w:ascii="Calibri" w:hAnsi="Calibri" w:cs="Arial Unicode MS"/>
          <w:b/>
          <w:bCs/>
          <w:color w:val="000000" w:themeColor="text1"/>
          <w:sz w:val="24"/>
          <w:szCs w:val="24"/>
        </w:rPr>
        <w:t>. August 2026</w:t>
      </w:r>
      <w:r w:rsidRPr="004677D2">
        <w:rPr>
          <w:rFonts w:ascii="Calibri" w:hAnsi="Calibri" w:cs="Arial Unicode MS"/>
          <w:b/>
          <w:bCs/>
          <w:color w:val="000000" w:themeColor="text1"/>
          <w:sz w:val="24"/>
          <w:szCs w:val="24"/>
        </w:rPr>
        <w:t xml:space="preserve"> –</w:t>
      </w:r>
      <w:r w:rsidR="00F70AD6">
        <w:rPr>
          <w:rFonts w:ascii="Calibri" w:hAnsi="Calibri" w:cs="Arial Unicode MS"/>
          <w:b/>
          <w:bCs/>
          <w:color w:val="000000" w:themeColor="text1"/>
          <w:sz w:val="24"/>
          <w:szCs w:val="24"/>
        </w:rPr>
        <w:t xml:space="preserve"> </w:t>
      </w:r>
      <w:r w:rsidR="007A3058" w:rsidRPr="007A3058">
        <w:rPr>
          <w:rFonts w:ascii="Calibri" w:hAnsi="Calibri" w:cs="Arial Unicode MS"/>
          <w:b/>
          <w:bCs/>
          <w:color w:val="000000" w:themeColor="text1"/>
          <w:sz w:val="24"/>
          <w:szCs w:val="24"/>
        </w:rPr>
        <w:t xml:space="preserve">Ruhig sitzen, brav bleiben, nicht zappeln: </w:t>
      </w:r>
      <w:r w:rsidR="00EB1F7F">
        <w:rPr>
          <w:rFonts w:ascii="Calibri" w:hAnsi="Calibri" w:cs="Arial Unicode MS"/>
          <w:b/>
          <w:bCs/>
          <w:color w:val="000000" w:themeColor="text1"/>
          <w:sz w:val="24"/>
          <w:szCs w:val="24"/>
        </w:rPr>
        <w:t>Was von Kindern oft erwartet wird, ist alles andere als gesund</w:t>
      </w:r>
      <w:r w:rsidR="007A0D33">
        <w:rPr>
          <w:rFonts w:ascii="Calibri" w:hAnsi="Calibri" w:cs="Arial Unicode MS"/>
          <w:b/>
          <w:bCs/>
          <w:color w:val="000000" w:themeColor="text1"/>
          <w:sz w:val="24"/>
          <w:szCs w:val="24"/>
        </w:rPr>
        <w:t>.</w:t>
      </w:r>
      <w:r w:rsidR="00EB1F7F">
        <w:rPr>
          <w:rFonts w:ascii="Calibri" w:hAnsi="Calibri" w:cs="Arial Unicode MS"/>
          <w:b/>
          <w:bCs/>
          <w:color w:val="000000" w:themeColor="text1"/>
          <w:sz w:val="24"/>
          <w:szCs w:val="24"/>
        </w:rPr>
        <w:t xml:space="preserve"> </w:t>
      </w:r>
      <w:r w:rsidR="007A3058" w:rsidRPr="007A3058">
        <w:rPr>
          <w:rFonts w:ascii="Calibri" w:hAnsi="Calibri" w:cs="Arial Unicode MS"/>
          <w:b/>
          <w:bCs/>
          <w:color w:val="000000" w:themeColor="text1"/>
          <w:sz w:val="24"/>
          <w:szCs w:val="24"/>
        </w:rPr>
        <w:t xml:space="preserve">„Kinder brauchen </w:t>
      </w:r>
      <w:r w:rsidR="00147844">
        <w:rPr>
          <w:rFonts w:ascii="Calibri" w:hAnsi="Calibri" w:cs="Arial Unicode MS"/>
          <w:b/>
          <w:bCs/>
          <w:color w:val="000000" w:themeColor="text1"/>
          <w:sz w:val="24"/>
          <w:szCs w:val="24"/>
        </w:rPr>
        <w:t>vielseitige</w:t>
      </w:r>
      <w:r w:rsidR="00147844" w:rsidRPr="007A3058">
        <w:rPr>
          <w:rFonts w:ascii="Calibri" w:hAnsi="Calibri" w:cs="Arial Unicode MS"/>
          <w:b/>
          <w:bCs/>
          <w:color w:val="000000" w:themeColor="text1"/>
          <w:sz w:val="24"/>
          <w:szCs w:val="24"/>
        </w:rPr>
        <w:t xml:space="preserve"> </w:t>
      </w:r>
      <w:r w:rsidR="00BA6B13">
        <w:rPr>
          <w:rFonts w:ascii="Calibri" w:hAnsi="Calibri" w:cs="Arial Unicode MS"/>
          <w:b/>
          <w:bCs/>
          <w:color w:val="000000" w:themeColor="text1"/>
          <w:sz w:val="24"/>
          <w:szCs w:val="24"/>
        </w:rPr>
        <w:t>R</w:t>
      </w:r>
      <w:r w:rsidR="005832DE">
        <w:rPr>
          <w:rFonts w:ascii="Calibri" w:hAnsi="Calibri" w:cs="Arial Unicode MS"/>
          <w:b/>
          <w:bCs/>
          <w:color w:val="000000" w:themeColor="text1"/>
          <w:sz w:val="24"/>
          <w:szCs w:val="24"/>
        </w:rPr>
        <w:t>eize</w:t>
      </w:r>
      <w:r w:rsidR="00BA6B13">
        <w:rPr>
          <w:rFonts w:ascii="Calibri" w:hAnsi="Calibri" w:cs="Arial Unicode MS"/>
          <w:b/>
          <w:bCs/>
          <w:color w:val="000000" w:themeColor="text1"/>
          <w:sz w:val="24"/>
          <w:szCs w:val="24"/>
        </w:rPr>
        <w:t xml:space="preserve"> für die Reifung von</w:t>
      </w:r>
      <w:r w:rsidR="007A3058" w:rsidRPr="007A3058">
        <w:rPr>
          <w:rFonts w:ascii="Calibri" w:hAnsi="Calibri" w:cs="Arial Unicode MS"/>
          <w:b/>
          <w:bCs/>
          <w:color w:val="000000" w:themeColor="text1"/>
          <w:sz w:val="24"/>
          <w:szCs w:val="24"/>
        </w:rPr>
        <w:t xml:space="preserve"> </w:t>
      </w:r>
      <w:r w:rsidR="003445D4" w:rsidRPr="003445D4">
        <w:rPr>
          <w:rFonts w:ascii="Calibri" w:hAnsi="Calibri" w:cs="Arial Unicode MS"/>
          <w:b/>
          <w:bCs/>
          <w:color w:val="000000" w:themeColor="text1"/>
          <w:sz w:val="24"/>
          <w:szCs w:val="24"/>
        </w:rPr>
        <w:t>Muskeln, Knochen, Nervensystem und Gehirn</w:t>
      </w:r>
      <w:r w:rsidR="00BA6B13">
        <w:rPr>
          <w:rFonts w:ascii="Calibri" w:hAnsi="Calibri" w:cs="Arial Unicode MS"/>
          <w:b/>
          <w:bCs/>
          <w:color w:val="000000" w:themeColor="text1"/>
          <w:sz w:val="24"/>
          <w:szCs w:val="24"/>
        </w:rPr>
        <w:t xml:space="preserve">. </w:t>
      </w:r>
      <w:r w:rsidR="007942C1">
        <w:rPr>
          <w:rFonts w:ascii="Calibri" w:hAnsi="Calibri" w:cs="Arial Unicode MS"/>
          <w:b/>
          <w:bCs/>
          <w:color w:val="000000" w:themeColor="text1"/>
          <w:sz w:val="24"/>
          <w:szCs w:val="24"/>
        </w:rPr>
        <w:t>S</w:t>
      </w:r>
      <w:r w:rsidR="007A3058" w:rsidRPr="007A3058">
        <w:rPr>
          <w:rFonts w:ascii="Calibri" w:hAnsi="Calibri" w:cs="Arial Unicode MS"/>
          <w:b/>
          <w:bCs/>
          <w:color w:val="000000" w:themeColor="text1"/>
          <w:sz w:val="24"/>
          <w:szCs w:val="24"/>
        </w:rPr>
        <w:t xml:space="preserve">tures Stillsitzen blockiert genau das“, sagt Dr. Dieter Breithecker, Sport- und Bewegungswissenschaftler und Experte </w:t>
      </w:r>
      <w:r w:rsidR="00493A57">
        <w:rPr>
          <w:rFonts w:ascii="Calibri" w:hAnsi="Calibri" w:cs="Arial Unicode MS"/>
          <w:b/>
          <w:bCs/>
          <w:color w:val="000000" w:themeColor="text1"/>
          <w:sz w:val="24"/>
          <w:szCs w:val="24"/>
        </w:rPr>
        <w:t xml:space="preserve">für </w:t>
      </w:r>
      <w:r w:rsidR="00BD5B1E">
        <w:rPr>
          <w:rFonts w:ascii="Calibri" w:hAnsi="Calibri" w:cs="Arial Unicode MS"/>
          <w:b/>
          <w:bCs/>
          <w:color w:val="000000" w:themeColor="text1"/>
          <w:sz w:val="24"/>
          <w:szCs w:val="24"/>
        </w:rPr>
        <w:t xml:space="preserve">die Rückengesundheit von Kindern </w:t>
      </w:r>
      <w:r w:rsidR="00493A57">
        <w:rPr>
          <w:rFonts w:ascii="Calibri" w:hAnsi="Calibri" w:cs="Arial Unicode MS"/>
          <w:b/>
          <w:bCs/>
          <w:color w:val="000000" w:themeColor="text1"/>
          <w:sz w:val="24"/>
          <w:szCs w:val="24"/>
        </w:rPr>
        <w:t xml:space="preserve">bei </w:t>
      </w:r>
      <w:r w:rsidR="007A3058" w:rsidRPr="007A3058">
        <w:rPr>
          <w:rFonts w:ascii="Calibri" w:hAnsi="Calibri" w:cs="Arial Unicode MS"/>
          <w:b/>
          <w:bCs/>
          <w:color w:val="000000" w:themeColor="text1"/>
          <w:sz w:val="24"/>
          <w:szCs w:val="24"/>
        </w:rPr>
        <w:t>der Aktion Gesunder Rücken (AGR)</w:t>
      </w:r>
      <w:r w:rsidR="00AC2048">
        <w:rPr>
          <w:rFonts w:ascii="Calibri" w:hAnsi="Calibri" w:cs="Arial Unicode MS"/>
          <w:b/>
          <w:bCs/>
          <w:color w:val="000000" w:themeColor="text1"/>
          <w:sz w:val="24"/>
          <w:szCs w:val="24"/>
        </w:rPr>
        <w:t> </w:t>
      </w:r>
      <w:r w:rsidR="007A3058" w:rsidRPr="007A3058">
        <w:rPr>
          <w:rFonts w:ascii="Calibri" w:hAnsi="Calibri" w:cs="Arial Unicode MS"/>
          <w:b/>
          <w:bCs/>
          <w:color w:val="000000" w:themeColor="text1"/>
          <w:sz w:val="24"/>
          <w:szCs w:val="24"/>
        </w:rPr>
        <w:t xml:space="preserve">e. V. </w:t>
      </w:r>
      <w:r w:rsidR="00167C62">
        <w:rPr>
          <w:rFonts w:ascii="Calibri" w:hAnsi="Calibri" w:cs="Arial Unicode MS"/>
          <w:b/>
          <w:bCs/>
          <w:color w:val="000000" w:themeColor="text1"/>
          <w:sz w:val="24"/>
          <w:szCs w:val="24"/>
        </w:rPr>
        <w:t>Ein aktiver</w:t>
      </w:r>
      <w:r w:rsidR="00906B0F">
        <w:rPr>
          <w:rFonts w:ascii="Calibri" w:hAnsi="Calibri" w:cs="Arial Unicode MS"/>
          <w:b/>
          <w:bCs/>
          <w:color w:val="000000" w:themeColor="text1"/>
          <w:sz w:val="24"/>
          <w:szCs w:val="24"/>
        </w:rPr>
        <w:t xml:space="preserve"> Alltag und bewegungsfreundliche </w:t>
      </w:r>
      <w:r w:rsidR="00C94094">
        <w:rPr>
          <w:rFonts w:ascii="Calibri" w:hAnsi="Calibri" w:cs="Arial Unicode MS"/>
          <w:b/>
          <w:bCs/>
          <w:color w:val="000000" w:themeColor="text1"/>
          <w:sz w:val="24"/>
          <w:szCs w:val="24"/>
        </w:rPr>
        <w:t xml:space="preserve">Sitzmöbel </w:t>
      </w:r>
      <w:r w:rsidR="009C36C9">
        <w:rPr>
          <w:rFonts w:ascii="Calibri" w:hAnsi="Calibri" w:cs="Arial Unicode MS"/>
          <w:b/>
          <w:bCs/>
          <w:color w:val="000000" w:themeColor="text1"/>
          <w:sz w:val="24"/>
          <w:szCs w:val="24"/>
        </w:rPr>
        <w:t>können die</w:t>
      </w:r>
      <w:r w:rsidR="00167C62">
        <w:rPr>
          <w:rFonts w:ascii="Calibri" w:hAnsi="Calibri" w:cs="Arial Unicode MS"/>
          <w:b/>
          <w:bCs/>
          <w:color w:val="000000" w:themeColor="text1"/>
          <w:sz w:val="24"/>
          <w:szCs w:val="24"/>
        </w:rPr>
        <w:t xml:space="preserve"> körperliche und</w:t>
      </w:r>
      <w:r w:rsidR="00343863">
        <w:rPr>
          <w:rFonts w:ascii="Calibri" w:hAnsi="Calibri" w:cs="Arial Unicode MS"/>
          <w:b/>
          <w:bCs/>
          <w:color w:val="000000" w:themeColor="text1"/>
          <w:sz w:val="24"/>
          <w:szCs w:val="24"/>
        </w:rPr>
        <w:t xml:space="preserve"> geistige</w:t>
      </w:r>
      <w:r w:rsidR="00167C62">
        <w:rPr>
          <w:rFonts w:ascii="Calibri" w:hAnsi="Calibri" w:cs="Arial Unicode MS"/>
          <w:b/>
          <w:bCs/>
          <w:color w:val="000000" w:themeColor="text1"/>
          <w:sz w:val="24"/>
          <w:szCs w:val="24"/>
        </w:rPr>
        <w:t xml:space="preserve"> Gesundheit </w:t>
      </w:r>
      <w:r w:rsidR="009C36C9">
        <w:rPr>
          <w:rFonts w:ascii="Calibri" w:hAnsi="Calibri" w:cs="Arial Unicode MS"/>
          <w:b/>
          <w:bCs/>
          <w:color w:val="000000" w:themeColor="text1"/>
          <w:sz w:val="24"/>
          <w:szCs w:val="24"/>
        </w:rPr>
        <w:t>fördern</w:t>
      </w:r>
      <w:r w:rsidR="002D45D4">
        <w:rPr>
          <w:rFonts w:ascii="Calibri" w:hAnsi="Calibri" w:cs="Arial Unicode MS"/>
          <w:b/>
          <w:bCs/>
          <w:color w:val="000000" w:themeColor="text1"/>
          <w:sz w:val="24"/>
          <w:szCs w:val="24"/>
        </w:rPr>
        <w:t xml:space="preserve">. </w:t>
      </w:r>
      <w:r w:rsidR="009D505F">
        <w:rPr>
          <w:rFonts w:ascii="Calibri" w:hAnsi="Calibri" w:cs="Arial Unicode MS"/>
          <w:b/>
          <w:bCs/>
          <w:color w:val="000000" w:themeColor="text1"/>
          <w:sz w:val="24"/>
          <w:szCs w:val="24"/>
        </w:rPr>
        <w:t xml:space="preserve">Auch </w:t>
      </w:r>
      <w:r w:rsidR="00BD6856">
        <w:rPr>
          <w:rFonts w:ascii="Calibri" w:hAnsi="Calibri" w:cs="Arial Unicode MS"/>
          <w:b/>
          <w:bCs/>
          <w:color w:val="000000" w:themeColor="text1"/>
          <w:sz w:val="24"/>
          <w:szCs w:val="24"/>
        </w:rPr>
        <w:t xml:space="preserve">kreatives </w:t>
      </w:r>
      <w:r w:rsidR="009D505F">
        <w:rPr>
          <w:rFonts w:ascii="Calibri" w:hAnsi="Calibri" w:cs="Arial Unicode MS"/>
          <w:b/>
          <w:bCs/>
          <w:color w:val="000000" w:themeColor="text1"/>
          <w:sz w:val="24"/>
          <w:szCs w:val="24"/>
        </w:rPr>
        <w:t>Spielmaterial bringt Bewegung ins Kinderzimmer</w:t>
      </w:r>
      <w:r w:rsidR="00661181">
        <w:rPr>
          <w:rFonts w:ascii="Calibri" w:hAnsi="Calibri" w:cs="Arial Unicode MS"/>
          <w:b/>
          <w:bCs/>
          <w:color w:val="000000" w:themeColor="text1"/>
          <w:sz w:val="24"/>
          <w:szCs w:val="24"/>
        </w:rPr>
        <w:t>, darunter</w:t>
      </w:r>
      <w:r w:rsidR="00A960E7">
        <w:rPr>
          <w:rFonts w:ascii="Calibri" w:hAnsi="Calibri" w:cs="Arial Unicode MS"/>
          <w:b/>
          <w:bCs/>
          <w:color w:val="000000" w:themeColor="text1"/>
          <w:sz w:val="24"/>
          <w:szCs w:val="24"/>
        </w:rPr>
        <w:t xml:space="preserve"> </w:t>
      </w:r>
      <w:r w:rsidR="00054D65">
        <w:rPr>
          <w:rFonts w:ascii="Calibri" w:hAnsi="Calibri" w:cs="Arial Unicode MS"/>
          <w:b/>
          <w:bCs/>
          <w:color w:val="000000" w:themeColor="text1"/>
          <w:sz w:val="24"/>
          <w:szCs w:val="24"/>
        </w:rPr>
        <w:t>d</w:t>
      </w:r>
      <w:r w:rsidR="00054D65" w:rsidRPr="00054D65">
        <w:rPr>
          <w:rFonts w:ascii="Calibri" w:hAnsi="Calibri" w:cs="Arial Unicode MS"/>
          <w:b/>
          <w:bCs/>
          <w:color w:val="000000" w:themeColor="text1"/>
          <w:sz w:val="24"/>
          <w:szCs w:val="24"/>
        </w:rPr>
        <w:t>as Konzept für Spiel- und Bewegungselemente „Stapelstein“</w:t>
      </w:r>
      <w:r w:rsidR="00661181">
        <w:rPr>
          <w:rFonts w:ascii="Calibri" w:hAnsi="Calibri" w:cs="Arial Unicode MS"/>
          <w:b/>
          <w:bCs/>
          <w:color w:val="000000" w:themeColor="text1"/>
          <w:sz w:val="24"/>
          <w:szCs w:val="24"/>
        </w:rPr>
        <w:t xml:space="preserve">, </w:t>
      </w:r>
      <w:r w:rsidR="00054D65">
        <w:rPr>
          <w:rFonts w:ascii="Calibri" w:hAnsi="Calibri" w:cs="Arial Unicode MS"/>
          <w:b/>
          <w:bCs/>
          <w:color w:val="000000" w:themeColor="text1"/>
          <w:sz w:val="24"/>
          <w:szCs w:val="24"/>
        </w:rPr>
        <w:t xml:space="preserve">das </w:t>
      </w:r>
      <w:r w:rsidR="00182E13">
        <w:rPr>
          <w:rFonts w:ascii="Calibri" w:hAnsi="Calibri" w:cs="Arial Unicode MS"/>
          <w:b/>
          <w:bCs/>
          <w:color w:val="000000" w:themeColor="text1"/>
          <w:sz w:val="24"/>
          <w:szCs w:val="24"/>
        </w:rPr>
        <w:t>mit dem AGR-Gütesiegel „Geprüft &amp; empfohlen“</w:t>
      </w:r>
      <w:r w:rsidR="00661181">
        <w:rPr>
          <w:rFonts w:ascii="Calibri" w:hAnsi="Calibri" w:cs="Arial Unicode MS"/>
          <w:b/>
          <w:bCs/>
          <w:color w:val="000000" w:themeColor="text1"/>
          <w:sz w:val="24"/>
          <w:szCs w:val="24"/>
        </w:rPr>
        <w:t xml:space="preserve"> </w:t>
      </w:r>
      <w:r w:rsidR="00DF436F">
        <w:rPr>
          <w:rFonts w:ascii="Calibri" w:hAnsi="Calibri" w:cs="Arial Unicode MS"/>
          <w:b/>
          <w:bCs/>
          <w:color w:val="000000" w:themeColor="text1"/>
          <w:sz w:val="24"/>
          <w:szCs w:val="24"/>
        </w:rPr>
        <w:t xml:space="preserve">für </w:t>
      </w:r>
      <w:r w:rsidR="00054D65">
        <w:rPr>
          <w:rFonts w:ascii="Calibri" w:hAnsi="Calibri" w:cs="Arial Unicode MS"/>
          <w:b/>
          <w:bCs/>
          <w:color w:val="000000" w:themeColor="text1"/>
          <w:sz w:val="24"/>
          <w:szCs w:val="24"/>
        </w:rPr>
        <w:t xml:space="preserve">seine </w:t>
      </w:r>
      <w:r w:rsidR="00DF436F">
        <w:rPr>
          <w:rFonts w:ascii="Calibri" w:hAnsi="Calibri" w:cs="Arial Unicode MS"/>
          <w:b/>
          <w:bCs/>
          <w:color w:val="000000" w:themeColor="text1"/>
          <w:sz w:val="24"/>
          <w:szCs w:val="24"/>
        </w:rPr>
        <w:t>rückengerechte Entwicklungsförderung</w:t>
      </w:r>
      <w:r w:rsidR="00C7520B">
        <w:rPr>
          <w:rFonts w:ascii="Calibri" w:hAnsi="Calibri" w:cs="Arial Unicode MS"/>
          <w:b/>
          <w:bCs/>
          <w:color w:val="000000" w:themeColor="text1"/>
          <w:sz w:val="24"/>
          <w:szCs w:val="24"/>
        </w:rPr>
        <w:t xml:space="preserve"> ausgezeichnet</w:t>
      </w:r>
      <w:r w:rsidR="00CD184E">
        <w:rPr>
          <w:rFonts w:ascii="Calibri" w:hAnsi="Calibri" w:cs="Arial Unicode MS"/>
          <w:b/>
          <w:bCs/>
          <w:color w:val="000000" w:themeColor="text1"/>
          <w:sz w:val="24"/>
          <w:szCs w:val="24"/>
        </w:rPr>
        <w:t xml:space="preserve"> </w:t>
      </w:r>
      <w:r w:rsidR="00661181">
        <w:rPr>
          <w:rFonts w:ascii="Calibri" w:hAnsi="Calibri" w:cs="Arial Unicode MS"/>
          <w:b/>
          <w:bCs/>
          <w:color w:val="000000" w:themeColor="text1"/>
          <w:sz w:val="24"/>
          <w:szCs w:val="24"/>
        </w:rPr>
        <w:t xml:space="preserve">wurde. </w:t>
      </w:r>
      <w:r w:rsidR="00343863">
        <w:rPr>
          <w:rFonts w:ascii="Calibri" w:hAnsi="Calibri" w:cs="Arial Unicode MS"/>
          <w:b/>
          <w:bCs/>
          <w:color w:val="000000" w:themeColor="text1"/>
          <w:sz w:val="24"/>
          <w:szCs w:val="24"/>
        </w:rPr>
        <w:t xml:space="preserve">Der </w:t>
      </w:r>
      <w:r w:rsidR="00C7520B">
        <w:rPr>
          <w:rFonts w:ascii="Calibri" w:hAnsi="Calibri" w:cs="Arial Unicode MS"/>
          <w:b/>
          <w:bCs/>
          <w:color w:val="000000" w:themeColor="text1"/>
          <w:sz w:val="24"/>
          <w:szCs w:val="24"/>
        </w:rPr>
        <w:t xml:space="preserve">unabhängige </w:t>
      </w:r>
      <w:r w:rsidR="009651D1">
        <w:rPr>
          <w:rFonts w:ascii="Calibri" w:hAnsi="Calibri" w:cs="Arial Unicode MS"/>
          <w:b/>
          <w:bCs/>
          <w:color w:val="000000" w:themeColor="text1"/>
          <w:sz w:val="24"/>
          <w:szCs w:val="24"/>
        </w:rPr>
        <w:t xml:space="preserve">Verein prüft </w:t>
      </w:r>
      <w:r w:rsidR="00CD184E">
        <w:rPr>
          <w:rFonts w:ascii="Calibri" w:hAnsi="Calibri" w:cs="Arial Unicode MS"/>
          <w:b/>
          <w:bCs/>
          <w:color w:val="000000" w:themeColor="text1"/>
          <w:sz w:val="24"/>
          <w:szCs w:val="24"/>
        </w:rPr>
        <w:t xml:space="preserve">und zertifiziert </w:t>
      </w:r>
      <w:r w:rsidR="009651D1">
        <w:rPr>
          <w:rFonts w:ascii="Calibri" w:hAnsi="Calibri" w:cs="Arial Unicode MS"/>
          <w:b/>
          <w:bCs/>
          <w:color w:val="000000" w:themeColor="text1"/>
          <w:sz w:val="24"/>
          <w:szCs w:val="24"/>
        </w:rPr>
        <w:t>mit einer</w:t>
      </w:r>
      <w:r w:rsidR="005A22A8">
        <w:rPr>
          <w:rFonts w:ascii="Calibri" w:hAnsi="Calibri" w:cs="Arial Unicode MS"/>
          <w:b/>
          <w:bCs/>
          <w:color w:val="000000" w:themeColor="text1"/>
          <w:sz w:val="24"/>
          <w:szCs w:val="24"/>
        </w:rPr>
        <w:t xml:space="preserve"> Experten-Kommission </w:t>
      </w:r>
      <w:r w:rsidR="0004047C">
        <w:rPr>
          <w:rFonts w:ascii="Calibri" w:hAnsi="Calibri" w:cs="Arial Unicode MS"/>
          <w:b/>
          <w:bCs/>
          <w:color w:val="000000" w:themeColor="text1"/>
          <w:sz w:val="24"/>
          <w:szCs w:val="24"/>
        </w:rPr>
        <w:t xml:space="preserve">aus </w:t>
      </w:r>
      <w:r w:rsidR="00CB2EBE" w:rsidRPr="00CB2EBE">
        <w:rPr>
          <w:rFonts w:ascii="Calibri" w:hAnsi="Calibri" w:cs="Arial Unicode MS"/>
          <w:b/>
          <w:bCs/>
          <w:color w:val="000000" w:themeColor="text1"/>
          <w:sz w:val="24"/>
          <w:szCs w:val="24"/>
        </w:rPr>
        <w:t xml:space="preserve">den Bereichen Medizin, Therapie sowie Sport- und Bewegungswissenschaft </w:t>
      </w:r>
      <w:r w:rsidR="004C0F6E">
        <w:rPr>
          <w:rFonts w:ascii="Calibri" w:hAnsi="Calibri" w:cs="Arial Unicode MS"/>
          <w:b/>
          <w:bCs/>
          <w:color w:val="000000" w:themeColor="text1"/>
          <w:sz w:val="24"/>
          <w:szCs w:val="24"/>
        </w:rPr>
        <w:t xml:space="preserve">die Qualität rückenfreundlicher </w:t>
      </w:r>
      <w:r w:rsidR="007E0D9A">
        <w:rPr>
          <w:rFonts w:ascii="Calibri" w:hAnsi="Calibri" w:cs="Arial Unicode MS"/>
          <w:b/>
          <w:bCs/>
          <w:color w:val="000000" w:themeColor="text1"/>
          <w:sz w:val="24"/>
          <w:szCs w:val="24"/>
        </w:rPr>
        <w:t>Produkte aus allen Lebensbereichen</w:t>
      </w:r>
      <w:r w:rsidR="00090F01">
        <w:rPr>
          <w:rFonts w:ascii="Calibri" w:hAnsi="Calibri" w:cs="Arial Unicode MS"/>
          <w:b/>
          <w:bCs/>
          <w:color w:val="000000" w:themeColor="text1"/>
          <w:sz w:val="24"/>
          <w:szCs w:val="24"/>
        </w:rPr>
        <w:t xml:space="preserve"> und gibt wissenschaftlich fundierte Tipps f</w:t>
      </w:r>
      <w:r w:rsidR="002F013C">
        <w:rPr>
          <w:rFonts w:ascii="Calibri" w:hAnsi="Calibri" w:cs="Arial Unicode MS"/>
          <w:b/>
          <w:bCs/>
          <w:color w:val="000000" w:themeColor="text1"/>
          <w:sz w:val="24"/>
          <w:szCs w:val="24"/>
        </w:rPr>
        <w:t>ür mehr Rückengesundheit.</w:t>
      </w:r>
    </w:p>
    <w:p w14:paraId="7ED707B0" w14:textId="0CB7273E" w:rsidR="0081775C" w:rsidRPr="005C7EA3" w:rsidRDefault="0081775C" w:rsidP="0081775C">
      <w:pPr>
        <w:spacing w:line="257" w:lineRule="auto"/>
        <w:rPr>
          <w:rFonts w:ascii="Calibri" w:hAnsi="Calibri" w:cs="Arial Unicode MS"/>
          <w:b/>
          <w:bCs/>
          <w:color w:val="1C5C9A"/>
          <w:sz w:val="24"/>
          <w:szCs w:val="24"/>
        </w:rPr>
      </w:pPr>
      <w:r w:rsidRPr="005C7EA3">
        <w:rPr>
          <w:rFonts w:ascii="Calibri" w:hAnsi="Calibri" w:cs="Arial Unicode MS"/>
          <w:b/>
          <w:bCs/>
          <w:color w:val="1C5C9A"/>
          <w:sz w:val="24"/>
          <w:szCs w:val="24"/>
        </w:rPr>
        <w:t>Wie freies Spiel Muskeln und Rücken trainiert</w:t>
      </w:r>
    </w:p>
    <w:p w14:paraId="4AC4BFAB" w14:textId="311C6E1B" w:rsidR="000F230E" w:rsidRDefault="00F00D71" w:rsidP="0081775C">
      <w:pPr>
        <w:spacing w:line="257" w:lineRule="auto"/>
        <w:rPr>
          <w:rFonts w:ascii="Calibri" w:hAnsi="Calibri" w:cs="Arial Unicode MS"/>
          <w:color w:val="000000" w:themeColor="text1"/>
          <w:sz w:val="24"/>
          <w:szCs w:val="24"/>
        </w:rPr>
      </w:pPr>
      <w:r>
        <w:rPr>
          <w:rFonts w:ascii="Calibri" w:hAnsi="Calibri" w:cs="Arial Unicode MS"/>
          <w:color w:val="000000" w:themeColor="text1"/>
          <w:sz w:val="24"/>
          <w:szCs w:val="24"/>
        </w:rPr>
        <w:lastRenderedPageBreak/>
        <w:t xml:space="preserve">Nicht nur Erwachsene, </w:t>
      </w:r>
      <w:r w:rsidR="002F013C">
        <w:rPr>
          <w:rFonts w:ascii="Calibri" w:hAnsi="Calibri" w:cs="Arial Unicode MS"/>
          <w:color w:val="000000" w:themeColor="text1"/>
          <w:sz w:val="24"/>
          <w:szCs w:val="24"/>
        </w:rPr>
        <w:t xml:space="preserve">sondern </w:t>
      </w:r>
      <w:r>
        <w:rPr>
          <w:rFonts w:ascii="Calibri" w:hAnsi="Calibri" w:cs="Arial Unicode MS"/>
          <w:color w:val="000000" w:themeColor="text1"/>
          <w:sz w:val="24"/>
          <w:szCs w:val="24"/>
        </w:rPr>
        <w:t xml:space="preserve">auch Kinder in Deutschland sitzen zu viel: </w:t>
      </w:r>
      <w:r w:rsidR="00C2151F">
        <w:rPr>
          <w:rFonts w:ascii="Calibri" w:hAnsi="Calibri" w:cs="Arial Unicode MS"/>
          <w:color w:val="000000" w:themeColor="text1"/>
          <w:sz w:val="24"/>
          <w:szCs w:val="24"/>
        </w:rPr>
        <w:t>Rund drei Viertel der 3- bis 17-Jährigen bewegen sich weniger als die von der Weltgesundheitsorganisat</w:t>
      </w:r>
      <w:r>
        <w:rPr>
          <w:rFonts w:ascii="Calibri" w:hAnsi="Calibri" w:cs="Arial Unicode MS"/>
          <w:color w:val="000000" w:themeColor="text1"/>
          <w:sz w:val="24"/>
          <w:szCs w:val="24"/>
        </w:rPr>
        <w:t>io</w:t>
      </w:r>
      <w:r w:rsidR="00C2151F">
        <w:rPr>
          <w:rFonts w:ascii="Calibri" w:hAnsi="Calibri" w:cs="Arial Unicode MS"/>
          <w:color w:val="000000" w:themeColor="text1"/>
          <w:sz w:val="24"/>
          <w:szCs w:val="24"/>
        </w:rPr>
        <w:t xml:space="preserve">n (WHO) empfohlenen 60 Minuten am Tag. </w:t>
      </w:r>
      <w:r w:rsidR="00DC36B7">
        <w:rPr>
          <w:rFonts w:ascii="Calibri" w:hAnsi="Calibri" w:cs="Arial Unicode MS"/>
          <w:color w:val="000000" w:themeColor="text1"/>
          <w:sz w:val="24"/>
          <w:szCs w:val="24"/>
        </w:rPr>
        <w:t>Dabei ist Bewegung in den ersten</w:t>
      </w:r>
      <w:r w:rsidR="009C256D">
        <w:rPr>
          <w:rFonts w:ascii="Calibri" w:hAnsi="Calibri" w:cs="Arial Unicode MS"/>
          <w:color w:val="000000" w:themeColor="text1"/>
          <w:sz w:val="24"/>
          <w:szCs w:val="24"/>
        </w:rPr>
        <w:t xml:space="preserve"> Lebensjahre</w:t>
      </w:r>
      <w:r w:rsidR="00DC36B7">
        <w:rPr>
          <w:rFonts w:ascii="Calibri" w:hAnsi="Calibri" w:cs="Arial Unicode MS"/>
          <w:color w:val="000000" w:themeColor="text1"/>
          <w:sz w:val="24"/>
          <w:szCs w:val="24"/>
        </w:rPr>
        <w:t>n</w:t>
      </w:r>
      <w:r w:rsidR="009C256D">
        <w:rPr>
          <w:rFonts w:ascii="Calibri" w:hAnsi="Calibri" w:cs="Arial Unicode MS"/>
          <w:color w:val="000000" w:themeColor="text1"/>
          <w:sz w:val="24"/>
          <w:szCs w:val="24"/>
        </w:rPr>
        <w:t xml:space="preserve"> für die </w:t>
      </w:r>
      <w:r w:rsidR="00AF1AF7">
        <w:rPr>
          <w:rFonts w:ascii="Calibri" w:hAnsi="Calibri" w:cs="Arial Unicode MS"/>
          <w:color w:val="000000" w:themeColor="text1"/>
          <w:sz w:val="24"/>
          <w:szCs w:val="24"/>
        </w:rPr>
        <w:t>Entwicklung</w:t>
      </w:r>
      <w:r w:rsidR="00F32AA3" w:rsidRPr="00F32AA3">
        <w:rPr>
          <w:rFonts w:ascii="Calibri" w:hAnsi="Calibri" w:cs="Arial Unicode MS"/>
          <w:color w:val="000000" w:themeColor="text1"/>
          <w:sz w:val="24"/>
          <w:szCs w:val="24"/>
        </w:rPr>
        <w:t xml:space="preserve"> </w:t>
      </w:r>
      <w:r w:rsidR="00F32AA3">
        <w:rPr>
          <w:rFonts w:ascii="Calibri" w:hAnsi="Calibri" w:cs="Arial Unicode MS"/>
          <w:color w:val="000000" w:themeColor="text1"/>
          <w:sz w:val="24"/>
          <w:szCs w:val="24"/>
        </w:rPr>
        <w:t>entscheidend</w:t>
      </w:r>
      <w:r w:rsidR="00604E7C">
        <w:rPr>
          <w:rFonts w:ascii="Calibri" w:hAnsi="Calibri" w:cs="Arial Unicode MS"/>
          <w:color w:val="000000" w:themeColor="text1"/>
          <w:sz w:val="24"/>
          <w:szCs w:val="24"/>
        </w:rPr>
        <w:t>:</w:t>
      </w:r>
      <w:r w:rsidR="00BD546B">
        <w:rPr>
          <w:rFonts w:ascii="Calibri" w:hAnsi="Calibri" w:cs="Arial Unicode MS"/>
          <w:color w:val="000000" w:themeColor="text1"/>
          <w:sz w:val="24"/>
          <w:szCs w:val="24"/>
        </w:rPr>
        <w:t xml:space="preserve"> Kinder, die</w:t>
      </w:r>
      <w:r w:rsidR="0058170D">
        <w:rPr>
          <w:rFonts w:ascii="Calibri" w:hAnsi="Calibri" w:cs="Arial Unicode MS"/>
          <w:color w:val="000000" w:themeColor="text1"/>
          <w:sz w:val="24"/>
          <w:szCs w:val="24"/>
        </w:rPr>
        <w:t xml:space="preserve"> regelmäßig</w:t>
      </w:r>
      <w:r w:rsidR="00BD546B">
        <w:rPr>
          <w:rFonts w:ascii="Calibri" w:hAnsi="Calibri" w:cs="Arial Unicode MS"/>
          <w:color w:val="000000" w:themeColor="text1"/>
          <w:sz w:val="24"/>
          <w:szCs w:val="24"/>
        </w:rPr>
        <w:t xml:space="preserve"> </w:t>
      </w:r>
      <w:r w:rsidR="009C724F">
        <w:rPr>
          <w:rFonts w:ascii="Calibri" w:hAnsi="Calibri" w:cs="Arial Unicode MS"/>
          <w:color w:val="000000" w:themeColor="text1"/>
          <w:sz w:val="24"/>
          <w:szCs w:val="24"/>
        </w:rPr>
        <w:t>t</w:t>
      </w:r>
      <w:r w:rsidR="00BD546B">
        <w:rPr>
          <w:rFonts w:ascii="Calibri" w:hAnsi="Calibri" w:cs="Arial Unicode MS"/>
          <w:color w:val="000000" w:themeColor="text1"/>
          <w:sz w:val="24"/>
          <w:szCs w:val="24"/>
        </w:rPr>
        <w:t xml:space="preserve">oben, </w:t>
      </w:r>
      <w:r w:rsidR="009C724F">
        <w:rPr>
          <w:rFonts w:ascii="Calibri" w:hAnsi="Calibri" w:cs="Arial Unicode MS"/>
          <w:color w:val="000000" w:themeColor="text1"/>
          <w:sz w:val="24"/>
          <w:szCs w:val="24"/>
        </w:rPr>
        <w:t xml:space="preserve">klettern, </w:t>
      </w:r>
      <w:r w:rsidR="0083232B">
        <w:rPr>
          <w:rFonts w:ascii="Calibri" w:hAnsi="Calibri" w:cs="Arial Unicode MS"/>
          <w:color w:val="000000" w:themeColor="text1"/>
          <w:sz w:val="24"/>
          <w:szCs w:val="24"/>
        </w:rPr>
        <w:t>springen</w:t>
      </w:r>
      <w:r w:rsidR="002B0227">
        <w:rPr>
          <w:rFonts w:ascii="Calibri" w:hAnsi="Calibri" w:cs="Arial Unicode MS"/>
          <w:color w:val="000000" w:themeColor="text1"/>
          <w:sz w:val="24"/>
          <w:szCs w:val="24"/>
        </w:rPr>
        <w:t xml:space="preserve"> und </w:t>
      </w:r>
      <w:r w:rsidR="009C724F">
        <w:rPr>
          <w:rFonts w:ascii="Calibri" w:hAnsi="Calibri" w:cs="Arial Unicode MS"/>
          <w:color w:val="000000" w:themeColor="text1"/>
          <w:sz w:val="24"/>
          <w:szCs w:val="24"/>
        </w:rPr>
        <w:t>balancieren</w:t>
      </w:r>
      <w:r w:rsidR="002B0227">
        <w:rPr>
          <w:rFonts w:ascii="Calibri" w:hAnsi="Calibri" w:cs="Arial Unicode MS"/>
          <w:color w:val="000000" w:themeColor="text1"/>
          <w:sz w:val="24"/>
          <w:szCs w:val="24"/>
        </w:rPr>
        <w:t xml:space="preserve">, </w:t>
      </w:r>
      <w:r w:rsidR="00C15837">
        <w:rPr>
          <w:rFonts w:ascii="Calibri" w:hAnsi="Calibri" w:cs="Arial Unicode MS"/>
          <w:color w:val="000000" w:themeColor="text1"/>
          <w:sz w:val="24"/>
          <w:szCs w:val="24"/>
        </w:rPr>
        <w:t>aktivieren</w:t>
      </w:r>
      <w:r w:rsidR="007171D9">
        <w:rPr>
          <w:rFonts w:ascii="Calibri" w:hAnsi="Calibri" w:cs="Arial Unicode MS"/>
          <w:color w:val="000000" w:themeColor="text1"/>
          <w:sz w:val="24"/>
          <w:szCs w:val="24"/>
        </w:rPr>
        <w:t xml:space="preserve"> dabei</w:t>
      </w:r>
      <w:r w:rsidR="00C15837">
        <w:rPr>
          <w:rFonts w:ascii="Calibri" w:hAnsi="Calibri" w:cs="Arial Unicode MS"/>
          <w:color w:val="000000" w:themeColor="text1"/>
          <w:sz w:val="24"/>
          <w:szCs w:val="24"/>
        </w:rPr>
        <w:t xml:space="preserve"> </w:t>
      </w:r>
      <w:r w:rsidR="00E43EEF">
        <w:rPr>
          <w:rFonts w:ascii="Calibri" w:hAnsi="Calibri" w:cs="Arial Unicode MS"/>
          <w:color w:val="000000" w:themeColor="text1"/>
          <w:sz w:val="24"/>
          <w:szCs w:val="24"/>
        </w:rPr>
        <w:t xml:space="preserve">ganze </w:t>
      </w:r>
      <w:r w:rsidR="00C15837" w:rsidRPr="0081775C">
        <w:rPr>
          <w:rFonts w:ascii="Calibri" w:hAnsi="Calibri" w:cs="Arial Unicode MS"/>
          <w:color w:val="000000" w:themeColor="text1"/>
          <w:sz w:val="24"/>
          <w:szCs w:val="24"/>
        </w:rPr>
        <w:t>Muskelketten</w:t>
      </w:r>
      <w:r w:rsidR="00761D44">
        <w:rPr>
          <w:rFonts w:ascii="Calibri" w:hAnsi="Calibri" w:cs="Arial Unicode MS"/>
          <w:color w:val="000000" w:themeColor="text1"/>
          <w:sz w:val="24"/>
          <w:szCs w:val="24"/>
        </w:rPr>
        <w:t>, was für stabile Gelenke und starke Knochen sorgt</w:t>
      </w:r>
      <w:r w:rsidR="0066685A">
        <w:rPr>
          <w:rFonts w:ascii="Calibri" w:hAnsi="Calibri" w:cs="Arial Unicode MS"/>
          <w:color w:val="000000" w:themeColor="text1"/>
          <w:sz w:val="24"/>
          <w:szCs w:val="24"/>
        </w:rPr>
        <w:t>.</w:t>
      </w:r>
      <w:r w:rsidR="007F5175">
        <w:rPr>
          <w:rFonts w:ascii="Calibri" w:hAnsi="Calibri" w:cs="Arial Unicode MS"/>
          <w:color w:val="000000" w:themeColor="text1"/>
          <w:sz w:val="24"/>
          <w:szCs w:val="24"/>
        </w:rPr>
        <w:t xml:space="preserve"> </w:t>
      </w:r>
      <w:r w:rsidR="0081775C" w:rsidRPr="0081775C">
        <w:rPr>
          <w:rFonts w:ascii="Calibri" w:hAnsi="Calibri" w:cs="Arial Unicode MS"/>
          <w:color w:val="000000" w:themeColor="text1"/>
          <w:sz w:val="24"/>
          <w:szCs w:val="24"/>
        </w:rPr>
        <w:t>„</w:t>
      </w:r>
      <w:r>
        <w:rPr>
          <w:rFonts w:ascii="Calibri" w:hAnsi="Calibri" w:cs="Arial Unicode MS"/>
          <w:color w:val="000000" w:themeColor="text1"/>
          <w:sz w:val="24"/>
          <w:szCs w:val="24"/>
        </w:rPr>
        <w:t>Durch das Gleichgewichtstraining wird b</w:t>
      </w:r>
      <w:r w:rsidR="009B59E5" w:rsidRPr="009B59E5">
        <w:rPr>
          <w:rFonts w:ascii="Calibri" w:hAnsi="Calibri" w:cs="Arial Unicode MS"/>
          <w:color w:val="000000" w:themeColor="text1"/>
          <w:sz w:val="24"/>
          <w:szCs w:val="24"/>
        </w:rPr>
        <w:t xml:space="preserve">esonders die </w:t>
      </w:r>
      <w:r w:rsidR="00804B0B">
        <w:rPr>
          <w:rFonts w:ascii="Calibri" w:hAnsi="Calibri" w:cs="Arial Unicode MS"/>
          <w:color w:val="000000" w:themeColor="text1"/>
          <w:sz w:val="24"/>
          <w:szCs w:val="24"/>
        </w:rPr>
        <w:t xml:space="preserve">stützende Tiefenmuskulatur </w:t>
      </w:r>
      <w:r w:rsidR="009B59E5" w:rsidRPr="009B59E5">
        <w:rPr>
          <w:rFonts w:ascii="Calibri" w:hAnsi="Calibri" w:cs="Arial Unicode MS"/>
          <w:color w:val="000000" w:themeColor="text1"/>
          <w:sz w:val="24"/>
          <w:szCs w:val="24"/>
        </w:rPr>
        <w:t>rund um die Wirbelsäule aktiviert</w:t>
      </w:r>
      <w:r w:rsidR="0081775C" w:rsidRPr="0081775C">
        <w:rPr>
          <w:rFonts w:ascii="Calibri" w:hAnsi="Calibri" w:cs="Arial Unicode MS"/>
          <w:color w:val="000000" w:themeColor="text1"/>
          <w:sz w:val="24"/>
          <w:szCs w:val="24"/>
        </w:rPr>
        <w:t xml:space="preserve">“, erklärt </w:t>
      </w:r>
      <w:r w:rsidR="00350B6D">
        <w:rPr>
          <w:rFonts w:ascii="Calibri" w:hAnsi="Calibri" w:cs="Arial Unicode MS"/>
          <w:color w:val="000000" w:themeColor="text1"/>
          <w:sz w:val="24"/>
          <w:szCs w:val="24"/>
        </w:rPr>
        <w:t xml:space="preserve">Dr. Dieter </w:t>
      </w:r>
      <w:r w:rsidR="0081775C" w:rsidRPr="0081775C">
        <w:rPr>
          <w:rFonts w:ascii="Calibri" w:hAnsi="Calibri" w:cs="Arial Unicode MS"/>
          <w:color w:val="000000" w:themeColor="text1"/>
          <w:sz w:val="24"/>
          <w:szCs w:val="24"/>
        </w:rPr>
        <w:t>Breithecker</w:t>
      </w:r>
      <w:r w:rsidR="00C07C6E">
        <w:rPr>
          <w:rFonts w:ascii="Calibri" w:hAnsi="Calibri" w:cs="Arial Unicode MS"/>
          <w:color w:val="000000" w:themeColor="text1"/>
          <w:sz w:val="24"/>
          <w:szCs w:val="24"/>
        </w:rPr>
        <w:t>.</w:t>
      </w:r>
      <w:r w:rsidR="00D35598">
        <w:rPr>
          <w:rFonts w:ascii="Calibri" w:hAnsi="Calibri" w:cs="Arial Unicode MS"/>
          <w:color w:val="000000" w:themeColor="text1"/>
          <w:sz w:val="24"/>
          <w:szCs w:val="24"/>
        </w:rPr>
        <w:t xml:space="preserve"> </w:t>
      </w:r>
      <w:r w:rsidR="00D13E2F">
        <w:rPr>
          <w:rFonts w:ascii="Calibri" w:hAnsi="Calibri" w:cs="Arial Unicode MS"/>
          <w:color w:val="000000" w:themeColor="text1"/>
          <w:sz w:val="24"/>
          <w:szCs w:val="24"/>
        </w:rPr>
        <w:t>Auch</w:t>
      </w:r>
      <w:r w:rsidR="00D35598">
        <w:rPr>
          <w:rFonts w:ascii="Calibri" w:hAnsi="Calibri" w:cs="Arial Unicode MS"/>
          <w:color w:val="000000" w:themeColor="text1"/>
          <w:sz w:val="24"/>
          <w:szCs w:val="24"/>
        </w:rPr>
        <w:t xml:space="preserve"> für </w:t>
      </w:r>
      <w:r w:rsidR="004A1B86">
        <w:rPr>
          <w:rFonts w:ascii="Calibri" w:hAnsi="Calibri" w:cs="Arial Unicode MS"/>
          <w:color w:val="000000" w:themeColor="text1"/>
          <w:sz w:val="24"/>
          <w:szCs w:val="24"/>
        </w:rPr>
        <w:t>d</w:t>
      </w:r>
      <w:r w:rsidR="004231E9">
        <w:rPr>
          <w:rFonts w:ascii="Calibri" w:hAnsi="Calibri" w:cs="Arial Unicode MS"/>
          <w:color w:val="000000" w:themeColor="text1"/>
          <w:sz w:val="24"/>
          <w:szCs w:val="24"/>
        </w:rPr>
        <w:t>as Gehirn ist Bewegung ein wichtiger Wachstumsreiz</w:t>
      </w:r>
      <w:r w:rsidR="00D35598">
        <w:rPr>
          <w:rFonts w:ascii="Calibri" w:hAnsi="Calibri" w:cs="Arial Unicode MS"/>
          <w:color w:val="000000" w:themeColor="text1"/>
          <w:sz w:val="24"/>
          <w:szCs w:val="24"/>
        </w:rPr>
        <w:t xml:space="preserve">. </w:t>
      </w:r>
      <w:r w:rsidR="008F66BE">
        <w:rPr>
          <w:rFonts w:ascii="Calibri" w:hAnsi="Calibri" w:cs="Arial Unicode MS"/>
          <w:color w:val="000000" w:themeColor="text1"/>
          <w:sz w:val="24"/>
          <w:szCs w:val="24"/>
        </w:rPr>
        <w:t>„</w:t>
      </w:r>
      <w:r w:rsidR="000F230E">
        <w:rPr>
          <w:rFonts w:ascii="Calibri" w:hAnsi="Calibri" w:cs="Arial Unicode MS"/>
          <w:color w:val="000000" w:themeColor="text1"/>
          <w:sz w:val="24"/>
          <w:szCs w:val="24"/>
        </w:rPr>
        <w:t xml:space="preserve">Vor allem </w:t>
      </w:r>
      <w:r w:rsidR="00E901E7">
        <w:rPr>
          <w:rFonts w:ascii="Calibri" w:hAnsi="Calibri" w:cs="Arial Unicode MS"/>
          <w:color w:val="000000" w:themeColor="text1"/>
          <w:sz w:val="24"/>
          <w:szCs w:val="24"/>
        </w:rPr>
        <w:t>offenes</w:t>
      </w:r>
      <w:r w:rsidR="00E5101D">
        <w:rPr>
          <w:rFonts w:ascii="Calibri" w:hAnsi="Calibri" w:cs="Arial Unicode MS"/>
          <w:color w:val="000000" w:themeColor="text1"/>
          <w:sz w:val="24"/>
          <w:szCs w:val="24"/>
        </w:rPr>
        <w:t>,</w:t>
      </w:r>
      <w:r w:rsidR="00E901E7">
        <w:rPr>
          <w:rFonts w:ascii="Calibri" w:hAnsi="Calibri" w:cs="Arial Unicode MS"/>
          <w:color w:val="000000" w:themeColor="text1"/>
          <w:sz w:val="24"/>
          <w:szCs w:val="24"/>
        </w:rPr>
        <w:t xml:space="preserve"> </w:t>
      </w:r>
      <w:r w:rsidR="000F230E">
        <w:rPr>
          <w:rFonts w:ascii="Calibri" w:hAnsi="Calibri" w:cs="Arial Unicode MS"/>
          <w:color w:val="000000" w:themeColor="text1"/>
          <w:sz w:val="24"/>
          <w:szCs w:val="24"/>
        </w:rPr>
        <w:t>freies Bewegungsspiel</w:t>
      </w:r>
      <w:r w:rsidR="000521DE">
        <w:rPr>
          <w:rFonts w:ascii="Calibri" w:hAnsi="Calibri" w:cs="Arial Unicode MS"/>
          <w:color w:val="000000" w:themeColor="text1"/>
          <w:sz w:val="24"/>
          <w:szCs w:val="24"/>
        </w:rPr>
        <w:t xml:space="preserve"> </w:t>
      </w:r>
      <w:r w:rsidR="00F03878">
        <w:rPr>
          <w:rFonts w:ascii="Calibri" w:hAnsi="Calibri" w:cs="Arial Unicode MS"/>
          <w:color w:val="000000" w:themeColor="text1"/>
          <w:sz w:val="24"/>
          <w:szCs w:val="24"/>
        </w:rPr>
        <w:t>regt die</w:t>
      </w:r>
      <w:r w:rsidR="000F230E">
        <w:rPr>
          <w:rFonts w:ascii="Calibri" w:hAnsi="Calibri" w:cs="Arial Unicode MS"/>
          <w:color w:val="000000" w:themeColor="text1"/>
          <w:sz w:val="24"/>
          <w:szCs w:val="24"/>
        </w:rPr>
        <w:t xml:space="preserve"> </w:t>
      </w:r>
      <w:r w:rsidR="00F03878" w:rsidRPr="00F03878">
        <w:rPr>
          <w:rFonts w:ascii="Calibri" w:hAnsi="Calibri" w:cs="Arial Unicode MS"/>
          <w:color w:val="000000" w:themeColor="text1"/>
          <w:sz w:val="24"/>
          <w:szCs w:val="24"/>
        </w:rPr>
        <w:t xml:space="preserve">Bildung neuer Nervenverbindungen </w:t>
      </w:r>
      <w:r w:rsidR="00CA7757">
        <w:rPr>
          <w:rFonts w:ascii="Calibri" w:hAnsi="Calibri" w:cs="Arial Unicode MS"/>
          <w:color w:val="000000" w:themeColor="text1"/>
          <w:sz w:val="24"/>
          <w:szCs w:val="24"/>
        </w:rPr>
        <w:t>an</w:t>
      </w:r>
      <w:r w:rsidR="00291832">
        <w:rPr>
          <w:rFonts w:ascii="Calibri" w:hAnsi="Calibri" w:cs="Arial Unicode MS"/>
          <w:color w:val="000000" w:themeColor="text1"/>
          <w:sz w:val="24"/>
          <w:szCs w:val="24"/>
        </w:rPr>
        <w:t xml:space="preserve"> und legt</w:t>
      </w:r>
      <w:r w:rsidR="00291832" w:rsidRPr="00291832">
        <w:rPr>
          <w:rFonts w:ascii="Calibri" w:hAnsi="Calibri" w:cs="Arial Unicode MS"/>
          <w:color w:val="000000" w:themeColor="text1"/>
          <w:sz w:val="24"/>
          <w:szCs w:val="24"/>
        </w:rPr>
        <w:t xml:space="preserve"> den Grundstein für Koordination, Konzentration und Lernfähigkeit</w:t>
      </w:r>
      <w:r w:rsidR="008F66BE">
        <w:rPr>
          <w:rFonts w:ascii="Calibri" w:hAnsi="Calibri" w:cs="Arial Unicode MS"/>
          <w:color w:val="000000" w:themeColor="text1"/>
          <w:sz w:val="24"/>
          <w:szCs w:val="24"/>
        </w:rPr>
        <w:t>“</w:t>
      </w:r>
      <w:r w:rsidR="00FA454B">
        <w:rPr>
          <w:rFonts w:ascii="Calibri" w:hAnsi="Calibri" w:cs="Arial Unicode MS"/>
          <w:color w:val="000000" w:themeColor="text1"/>
          <w:sz w:val="24"/>
          <w:szCs w:val="24"/>
        </w:rPr>
        <w:t xml:space="preserve">, </w:t>
      </w:r>
      <w:r w:rsidR="00BE24EF">
        <w:rPr>
          <w:rFonts w:ascii="Calibri" w:hAnsi="Calibri" w:cs="Arial Unicode MS"/>
          <w:color w:val="000000" w:themeColor="text1"/>
          <w:sz w:val="24"/>
          <w:szCs w:val="24"/>
        </w:rPr>
        <w:t>betont der AGR-Experte.</w:t>
      </w:r>
    </w:p>
    <w:p w14:paraId="49E64446" w14:textId="77777777" w:rsidR="00067D3B" w:rsidRPr="00067D3B" w:rsidRDefault="00067D3B" w:rsidP="00067D3B">
      <w:pPr>
        <w:rPr>
          <w:rFonts w:ascii="Calibri" w:hAnsi="Calibri" w:cs="Calibri"/>
          <w:b/>
          <w:color w:val="1C5C9A"/>
          <w:sz w:val="24"/>
        </w:rPr>
      </w:pPr>
      <w:r w:rsidRPr="00067D3B">
        <w:rPr>
          <w:rFonts w:ascii="Calibri" w:hAnsi="Calibri" w:cs="Calibri"/>
          <w:b/>
          <w:color w:val="1C5C9A"/>
          <w:sz w:val="24"/>
        </w:rPr>
        <w:t>Spielzeug für Bewegung und Kreativität</w:t>
      </w:r>
    </w:p>
    <w:p w14:paraId="39E90303" w14:textId="6BBDA10E" w:rsidR="001149E8" w:rsidRPr="00067D3B" w:rsidRDefault="00067D3B" w:rsidP="00067D3B">
      <w:pPr>
        <w:rPr>
          <w:rFonts w:ascii="Calibri" w:hAnsi="Calibri" w:cs="Calibri"/>
          <w:color w:val="000000"/>
          <w:sz w:val="24"/>
        </w:rPr>
      </w:pPr>
      <w:r w:rsidRPr="00067D3B">
        <w:rPr>
          <w:rFonts w:ascii="Calibri" w:hAnsi="Calibri" w:cs="Calibri"/>
          <w:color w:val="000000"/>
          <w:sz w:val="24"/>
        </w:rPr>
        <w:t xml:space="preserve">Ein Beispiel für die Kombination aus Spielzeug und Sportgerät, das durch kreative Bewegungsanreize in besonderem Maße die Rückengesundheit fördert, sind bunte Stapelsteine. Erst Turm, dann Brücke, dann Trittstein-Parcours: Die stapelbaren </w:t>
      </w:r>
      <w:r w:rsidR="00054D65">
        <w:rPr>
          <w:rFonts w:ascii="Calibri" w:hAnsi="Calibri" w:cs="Calibri"/>
          <w:color w:val="000000"/>
          <w:sz w:val="24"/>
        </w:rPr>
        <w:t>Elemente</w:t>
      </w:r>
      <w:r w:rsidRPr="00067D3B">
        <w:rPr>
          <w:rFonts w:ascii="Calibri" w:hAnsi="Calibri" w:cs="Calibri"/>
          <w:color w:val="000000"/>
          <w:sz w:val="24"/>
        </w:rPr>
        <w:t xml:space="preserve"> fördern die Fantasie und laden zum Balancieren, Hüpfen und Klettern ein. Anstatt vorgegebener Abläufe entwickeln Kinder ihre eigenen Bewegungsideen und entscheiden selbst, ob ein Element zur Standfläche, Sitzgelegenheit oder zum Baustein wird. „Die Auseinandersetzung mit Spielzeug ohne vorgegebene Funktion fördert neben Raumwahrnehmung und Koordination auch Kreativität, Konzentration und problemlösendes Denken“, sagt Breithecker. Instabile Untergründe und wechselnde Höhen setzen dabei Trainingsreize, die Gelenke und Wirbelsäule zum gesunden Wachsen benötigen. Die platzsparenden Steine funktionieren auch als Hocker, Podest, Markierung oder Lernhilfe zum Erkennen von Farben und Mengen.</w:t>
      </w:r>
    </w:p>
    <w:p w14:paraId="15ED97D1" w14:textId="139C2EDF" w:rsidR="005C7EA3" w:rsidRPr="005C7EA3" w:rsidRDefault="006F1A7F" w:rsidP="005C7EA3">
      <w:pPr>
        <w:spacing w:line="257" w:lineRule="auto"/>
        <w:rPr>
          <w:rFonts w:ascii="Calibri" w:hAnsi="Calibri" w:cs="Arial Unicode MS"/>
          <w:b/>
          <w:bCs/>
          <w:color w:val="1C5C9A"/>
          <w:sz w:val="24"/>
          <w:szCs w:val="24"/>
        </w:rPr>
      </w:pPr>
      <w:r>
        <w:rPr>
          <w:rFonts w:ascii="Calibri" w:hAnsi="Calibri" w:cs="Arial Unicode MS"/>
          <w:b/>
          <w:bCs/>
          <w:color w:val="1C5C9A"/>
          <w:sz w:val="24"/>
          <w:szCs w:val="24"/>
        </w:rPr>
        <w:t xml:space="preserve">So </w:t>
      </w:r>
      <w:r w:rsidR="00615BD0">
        <w:rPr>
          <w:rFonts w:ascii="Calibri" w:hAnsi="Calibri" w:cs="Arial Unicode MS"/>
          <w:b/>
          <w:bCs/>
          <w:color w:val="1C5C9A"/>
          <w:sz w:val="24"/>
          <w:szCs w:val="24"/>
        </w:rPr>
        <w:t>fördern Sie freies Bewegungsspiel</w:t>
      </w:r>
      <w:r w:rsidR="00862C75">
        <w:rPr>
          <w:rFonts w:ascii="Calibri" w:hAnsi="Calibri" w:cs="Arial Unicode MS"/>
          <w:b/>
          <w:bCs/>
          <w:color w:val="1C5C9A"/>
          <w:sz w:val="24"/>
          <w:szCs w:val="24"/>
        </w:rPr>
        <w:t>:</w:t>
      </w:r>
    </w:p>
    <w:p w14:paraId="56E5FB26" w14:textId="0A8CF356" w:rsidR="005C7EA3" w:rsidRPr="000C4992" w:rsidRDefault="00AB10B6" w:rsidP="000C4992">
      <w:pPr>
        <w:pStyle w:val="Listenabsatz"/>
        <w:numPr>
          <w:ilvl w:val="0"/>
          <w:numId w:val="10"/>
        </w:numPr>
        <w:spacing w:line="257" w:lineRule="auto"/>
        <w:rPr>
          <w:rFonts w:ascii="Calibri" w:hAnsi="Calibri" w:cs="Calibri"/>
          <w:bCs/>
          <w:sz w:val="24"/>
        </w:rPr>
      </w:pPr>
      <w:r w:rsidRPr="00AC2048">
        <w:rPr>
          <w:rFonts w:ascii="Calibri" w:hAnsi="Calibri" w:cs="Calibri"/>
          <w:b/>
          <w:sz w:val="24"/>
        </w:rPr>
        <w:t>Offene Spielmaterialien anbieten</w:t>
      </w:r>
      <w:r w:rsidRPr="00B81AF4">
        <w:rPr>
          <w:rFonts w:ascii="Calibri" w:hAnsi="Calibri" w:cs="Calibri"/>
          <w:b/>
          <w:sz w:val="24"/>
        </w:rPr>
        <w:t>:</w:t>
      </w:r>
      <w:r>
        <w:rPr>
          <w:rFonts w:ascii="Calibri" w:hAnsi="Calibri" w:cs="Calibri"/>
          <w:bCs/>
          <w:sz w:val="24"/>
        </w:rPr>
        <w:t xml:space="preserve"> </w:t>
      </w:r>
      <w:r w:rsidR="005C7EA3" w:rsidRPr="000C4992">
        <w:rPr>
          <w:rFonts w:ascii="Calibri" w:hAnsi="Calibri" w:cs="Calibri"/>
          <w:bCs/>
          <w:sz w:val="24"/>
        </w:rPr>
        <w:t xml:space="preserve">Materialien ohne feste </w:t>
      </w:r>
      <w:r>
        <w:rPr>
          <w:rFonts w:ascii="Calibri" w:hAnsi="Calibri" w:cs="Calibri"/>
          <w:bCs/>
          <w:sz w:val="24"/>
        </w:rPr>
        <w:t>Spielregeln, wie</w:t>
      </w:r>
      <w:r w:rsidR="005C7EA3" w:rsidRPr="000C4992">
        <w:rPr>
          <w:rFonts w:ascii="Calibri" w:hAnsi="Calibri" w:cs="Calibri"/>
          <w:bCs/>
          <w:sz w:val="24"/>
        </w:rPr>
        <w:t xml:space="preserve"> Kissen, Kartons, </w:t>
      </w:r>
      <w:r>
        <w:rPr>
          <w:rFonts w:ascii="Calibri" w:hAnsi="Calibri" w:cs="Calibri"/>
          <w:bCs/>
          <w:sz w:val="24"/>
        </w:rPr>
        <w:t xml:space="preserve">Tücher, </w:t>
      </w:r>
      <w:r w:rsidR="005C7EA3" w:rsidRPr="000C4992">
        <w:rPr>
          <w:rFonts w:ascii="Calibri" w:hAnsi="Calibri" w:cs="Calibri"/>
          <w:bCs/>
          <w:sz w:val="24"/>
        </w:rPr>
        <w:t>Balancier- oder Stapelelemente</w:t>
      </w:r>
      <w:r w:rsidR="00083B90">
        <w:rPr>
          <w:rFonts w:ascii="Calibri" w:hAnsi="Calibri" w:cs="Calibri"/>
          <w:bCs/>
          <w:sz w:val="24"/>
        </w:rPr>
        <w:t xml:space="preserve">, </w:t>
      </w:r>
      <w:r w:rsidR="005C7EA3" w:rsidRPr="000C4992">
        <w:rPr>
          <w:rFonts w:ascii="Calibri" w:hAnsi="Calibri" w:cs="Calibri"/>
          <w:bCs/>
          <w:sz w:val="24"/>
        </w:rPr>
        <w:t xml:space="preserve">regen </w:t>
      </w:r>
      <w:r w:rsidR="00083B90">
        <w:rPr>
          <w:rFonts w:ascii="Calibri" w:hAnsi="Calibri" w:cs="Calibri"/>
          <w:bCs/>
          <w:sz w:val="24"/>
        </w:rPr>
        <w:t>Fantasie, Problemlösung und Bewegung an.</w:t>
      </w:r>
    </w:p>
    <w:p w14:paraId="57FA45BC" w14:textId="178BDECB" w:rsidR="00884D55" w:rsidRPr="000C4992" w:rsidRDefault="005C6594" w:rsidP="00884D55">
      <w:pPr>
        <w:pStyle w:val="Listenabsatz"/>
        <w:numPr>
          <w:ilvl w:val="0"/>
          <w:numId w:val="10"/>
        </w:numPr>
        <w:spacing w:line="257" w:lineRule="auto"/>
        <w:rPr>
          <w:rFonts w:ascii="Calibri" w:hAnsi="Calibri" w:cs="Calibri"/>
          <w:bCs/>
          <w:sz w:val="24"/>
        </w:rPr>
      </w:pPr>
      <w:r w:rsidRPr="00AC2048">
        <w:rPr>
          <w:rFonts w:ascii="Calibri" w:hAnsi="Calibri" w:cs="Calibri"/>
          <w:b/>
          <w:sz w:val="24"/>
        </w:rPr>
        <w:t>Mitspielen – aber nicht anleiten</w:t>
      </w:r>
      <w:r w:rsidRPr="00B81AF4">
        <w:rPr>
          <w:rFonts w:ascii="Calibri" w:hAnsi="Calibri" w:cs="Calibri"/>
          <w:b/>
          <w:sz w:val="24"/>
        </w:rPr>
        <w:t>:</w:t>
      </w:r>
      <w:r>
        <w:rPr>
          <w:rFonts w:ascii="Calibri" w:hAnsi="Calibri" w:cs="Calibri"/>
          <w:bCs/>
          <w:sz w:val="24"/>
        </w:rPr>
        <w:t xml:space="preserve"> Eltern können Impulse geben, sollten Kindern aber Raum lassen, eigene Lösungen und Spielideen zu </w:t>
      </w:r>
      <w:r w:rsidR="00FE0EC3" w:rsidRPr="00FE0EC3">
        <w:rPr>
          <w:rFonts w:ascii="Calibri" w:hAnsi="Calibri" w:cs="Calibri"/>
          <w:bCs/>
          <w:sz w:val="24"/>
        </w:rPr>
        <w:t>entwickeln</w:t>
      </w:r>
      <w:r w:rsidR="00185310">
        <w:rPr>
          <w:rFonts w:ascii="Calibri" w:hAnsi="Calibri" w:cs="Calibri"/>
          <w:bCs/>
          <w:sz w:val="24"/>
        </w:rPr>
        <w:t>.</w:t>
      </w:r>
    </w:p>
    <w:p w14:paraId="75E66A58" w14:textId="74F8B99D" w:rsidR="0013481E" w:rsidRDefault="005C6594" w:rsidP="000C4992">
      <w:pPr>
        <w:pStyle w:val="Listenabsatz"/>
        <w:numPr>
          <w:ilvl w:val="0"/>
          <w:numId w:val="10"/>
        </w:numPr>
        <w:spacing w:line="257" w:lineRule="auto"/>
        <w:rPr>
          <w:rFonts w:ascii="Calibri" w:hAnsi="Calibri" w:cs="Calibri"/>
          <w:bCs/>
          <w:sz w:val="24"/>
        </w:rPr>
      </w:pPr>
      <w:r w:rsidRPr="00242C73">
        <w:rPr>
          <w:rFonts w:ascii="Calibri" w:hAnsi="Calibri" w:cs="Calibri"/>
          <w:b/>
          <w:sz w:val="24"/>
        </w:rPr>
        <w:t>Kreative Bewegung in den Alltag integrieren</w:t>
      </w:r>
      <w:r w:rsidRPr="00B81AF4">
        <w:rPr>
          <w:rFonts w:ascii="Calibri" w:hAnsi="Calibri" w:cs="Calibri"/>
          <w:b/>
          <w:sz w:val="24"/>
        </w:rPr>
        <w:t>:</w:t>
      </w:r>
      <w:r>
        <w:rPr>
          <w:rFonts w:ascii="Calibri" w:hAnsi="Calibri" w:cs="Calibri"/>
          <w:bCs/>
          <w:sz w:val="24"/>
        </w:rPr>
        <w:t xml:space="preserve"> Auch unterwegs finden sich Gelegenheiten</w:t>
      </w:r>
      <w:r w:rsidR="00FE0EC3" w:rsidRPr="00FE0EC3">
        <w:rPr>
          <w:rFonts w:ascii="Calibri" w:hAnsi="Calibri" w:cs="Calibri"/>
          <w:bCs/>
          <w:sz w:val="24"/>
        </w:rPr>
        <w:t xml:space="preserve"> zum Balancieren, Klettern, Hüpfen oder zum Gestalt</w:t>
      </w:r>
      <w:r w:rsidR="002F013C">
        <w:rPr>
          <w:rFonts w:ascii="Calibri" w:hAnsi="Calibri" w:cs="Calibri"/>
          <w:bCs/>
          <w:sz w:val="24"/>
        </w:rPr>
        <w:t>en von Hindernisparcours.</w:t>
      </w:r>
    </w:p>
    <w:p w14:paraId="024BEE01" w14:textId="78B2940B" w:rsidR="005C7EA3" w:rsidRPr="000C4992" w:rsidRDefault="005C7EA3" w:rsidP="000C4992">
      <w:pPr>
        <w:pStyle w:val="Listenabsatz"/>
        <w:numPr>
          <w:ilvl w:val="0"/>
          <w:numId w:val="10"/>
        </w:numPr>
        <w:spacing w:line="257" w:lineRule="auto"/>
        <w:rPr>
          <w:rFonts w:ascii="Calibri" w:hAnsi="Calibri" w:cs="Calibri"/>
          <w:bCs/>
          <w:sz w:val="24"/>
        </w:rPr>
      </w:pPr>
      <w:r w:rsidRPr="00AC2048">
        <w:rPr>
          <w:rFonts w:ascii="Calibri" w:hAnsi="Calibri" w:cs="Calibri"/>
          <w:b/>
          <w:sz w:val="24"/>
        </w:rPr>
        <w:t>Gemeinsames Spiel</w:t>
      </w:r>
      <w:r w:rsidR="000F439E" w:rsidRPr="00AC2048">
        <w:rPr>
          <w:rFonts w:ascii="Calibri" w:hAnsi="Calibri" w:cs="Calibri"/>
          <w:b/>
          <w:sz w:val="24"/>
        </w:rPr>
        <w:t>en</w:t>
      </w:r>
      <w:r w:rsidR="00F61F62">
        <w:rPr>
          <w:rFonts w:ascii="Calibri" w:hAnsi="Calibri" w:cs="Calibri"/>
          <w:b/>
          <w:sz w:val="24"/>
        </w:rPr>
        <w:t xml:space="preserve">: </w:t>
      </w:r>
      <w:r w:rsidR="00CB7A7D">
        <w:rPr>
          <w:rFonts w:ascii="Calibri" w:hAnsi="Calibri" w:cs="Calibri"/>
          <w:bCs/>
          <w:sz w:val="24"/>
        </w:rPr>
        <w:t>Kinder</w:t>
      </w:r>
      <w:r w:rsidRPr="000C4992">
        <w:rPr>
          <w:rFonts w:ascii="Calibri" w:hAnsi="Calibri" w:cs="Calibri"/>
          <w:bCs/>
          <w:sz w:val="24"/>
        </w:rPr>
        <w:t xml:space="preserve"> unterschiedlichen Alters </w:t>
      </w:r>
      <w:r w:rsidR="000F03B6">
        <w:rPr>
          <w:rFonts w:ascii="Calibri" w:hAnsi="Calibri" w:cs="Calibri"/>
          <w:bCs/>
          <w:sz w:val="24"/>
        </w:rPr>
        <w:t xml:space="preserve">regen sich gegenseitig zu kreativen Ideen an und </w:t>
      </w:r>
      <w:r w:rsidRPr="000C4992">
        <w:rPr>
          <w:rFonts w:ascii="Calibri" w:hAnsi="Calibri" w:cs="Calibri"/>
          <w:bCs/>
          <w:sz w:val="24"/>
        </w:rPr>
        <w:t>förder</w:t>
      </w:r>
      <w:r w:rsidR="000F03B6">
        <w:rPr>
          <w:rFonts w:ascii="Calibri" w:hAnsi="Calibri" w:cs="Calibri"/>
          <w:bCs/>
          <w:sz w:val="24"/>
        </w:rPr>
        <w:t>n</w:t>
      </w:r>
      <w:r w:rsidRPr="000C4992">
        <w:rPr>
          <w:rFonts w:ascii="Calibri" w:hAnsi="Calibri" w:cs="Calibri"/>
          <w:bCs/>
          <w:sz w:val="24"/>
        </w:rPr>
        <w:t xml:space="preserve"> soziale Kompetenz</w:t>
      </w:r>
      <w:r w:rsidR="00373137">
        <w:rPr>
          <w:rFonts w:ascii="Calibri" w:hAnsi="Calibri" w:cs="Calibri"/>
          <w:bCs/>
          <w:sz w:val="24"/>
        </w:rPr>
        <w:t>.</w:t>
      </w:r>
    </w:p>
    <w:p w14:paraId="51264CE7" w14:textId="35AD413A" w:rsidR="005C7EA3" w:rsidRDefault="002D6D0B" w:rsidP="005C7EA3">
      <w:pPr>
        <w:spacing w:line="257" w:lineRule="auto"/>
        <w:rPr>
          <w:rFonts w:ascii="Calibri" w:hAnsi="Calibri" w:cs="Calibri"/>
          <w:bCs/>
          <w:sz w:val="24"/>
        </w:rPr>
      </w:pPr>
      <w:r>
        <w:rPr>
          <w:rFonts w:ascii="Calibri" w:hAnsi="Calibri" w:cs="Calibri"/>
          <w:bCs/>
          <w:sz w:val="24"/>
        </w:rPr>
        <w:t xml:space="preserve">Kinder </w:t>
      </w:r>
      <w:r w:rsidR="0027334D">
        <w:rPr>
          <w:rFonts w:ascii="Calibri" w:hAnsi="Calibri" w:cs="Calibri"/>
          <w:bCs/>
          <w:sz w:val="24"/>
        </w:rPr>
        <w:t xml:space="preserve">nutzen Spielzeug intensiv und vielseitig: </w:t>
      </w:r>
      <w:r>
        <w:rPr>
          <w:rFonts w:ascii="Calibri" w:hAnsi="Calibri" w:cs="Calibri"/>
          <w:bCs/>
          <w:sz w:val="24"/>
        </w:rPr>
        <w:t xml:space="preserve">Sie nehmen </w:t>
      </w:r>
      <w:r w:rsidR="0027334D">
        <w:rPr>
          <w:rFonts w:ascii="Calibri" w:hAnsi="Calibri" w:cs="Calibri"/>
          <w:bCs/>
          <w:sz w:val="24"/>
        </w:rPr>
        <w:t xml:space="preserve">es </w:t>
      </w:r>
      <w:r>
        <w:rPr>
          <w:rFonts w:ascii="Calibri" w:hAnsi="Calibri" w:cs="Calibri"/>
          <w:bCs/>
          <w:sz w:val="24"/>
        </w:rPr>
        <w:t xml:space="preserve">in den Mund, </w:t>
      </w:r>
      <w:r w:rsidR="0027334D">
        <w:rPr>
          <w:rFonts w:ascii="Calibri" w:hAnsi="Calibri" w:cs="Calibri"/>
          <w:bCs/>
          <w:sz w:val="24"/>
        </w:rPr>
        <w:t>verwenden es im Freien oder in Kombination mit Wasser</w:t>
      </w:r>
      <w:r>
        <w:rPr>
          <w:rFonts w:ascii="Calibri" w:hAnsi="Calibri" w:cs="Calibri"/>
          <w:bCs/>
          <w:sz w:val="24"/>
        </w:rPr>
        <w:t xml:space="preserve">. </w:t>
      </w:r>
      <w:r w:rsidR="004B36F1">
        <w:rPr>
          <w:rFonts w:ascii="Calibri" w:hAnsi="Calibri" w:cs="Calibri"/>
          <w:bCs/>
          <w:sz w:val="24"/>
        </w:rPr>
        <w:t>Für</w:t>
      </w:r>
      <w:r w:rsidR="004B36F1" w:rsidRPr="0027334D">
        <w:rPr>
          <w:rFonts w:ascii="Calibri" w:hAnsi="Calibri" w:cs="Calibri"/>
          <w:bCs/>
          <w:sz w:val="24"/>
        </w:rPr>
        <w:t xml:space="preserve"> bedenkenloses Spielen</w:t>
      </w:r>
      <w:r w:rsidR="0027334D" w:rsidRPr="0027334D">
        <w:rPr>
          <w:rFonts w:ascii="Calibri" w:hAnsi="Calibri" w:cs="Calibri"/>
          <w:bCs/>
          <w:sz w:val="24"/>
        </w:rPr>
        <w:t xml:space="preserve"> sollten Eltern auf schadstofffreie, wasserfeste und langlebige Materialien setzen, die sich einfach reinigen lassen.</w:t>
      </w:r>
      <w:r w:rsidR="0027334D">
        <w:rPr>
          <w:rFonts w:ascii="Calibri" w:hAnsi="Calibri" w:cs="Calibri"/>
          <w:bCs/>
          <w:sz w:val="24"/>
        </w:rPr>
        <w:t xml:space="preserve"> Weitere Kriterien </w:t>
      </w:r>
      <w:r w:rsidR="004B36F1">
        <w:rPr>
          <w:rFonts w:ascii="Calibri" w:hAnsi="Calibri" w:cs="Calibri"/>
          <w:bCs/>
          <w:sz w:val="24"/>
        </w:rPr>
        <w:t>sowie</w:t>
      </w:r>
      <w:r w:rsidR="0027334D">
        <w:rPr>
          <w:rFonts w:ascii="Calibri" w:hAnsi="Calibri" w:cs="Calibri"/>
          <w:bCs/>
          <w:sz w:val="24"/>
        </w:rPr>
        <w:t xml:space="preserve"> </w:t>
      </w:r>
      <w:r w:rsidR="00D30CE5" w:rsidRPr="00AC2048">
        <w:rPr>
          <w:rFonts w:ascii="Calibri" w:hAnsi="Calibri" w:cs="Calibri"/>
          <w:bCs/>
          <w:sz w:val="24"/>
        </w:rPr>
        <w:t xml:space="preserve">Tipps </w:t>
      </w:r>
      <w:r w:rsidR="00D30CE5">
        <w:rPr>
          <w:rFonts w:ascii="Calibri" w:hAnsi="Calibri" w:cs="Calibri"/>
          <w:bCs/>
          <w:sz w:val="24"/>
        </w:rPr>
        <w:t>zu</w:t>
      </w:r>
      <w:r w:rsidR="008F4FDA">
        <w:rPr>
          <w:rFonts w:ascii="Calibri" w:hAnsi="Calibri" w:cs="Calibri"/>
          <w:bCs/>
          <w:sz w:val="24"/>
        </w:rPr>
        <w:t xml:space="preserve">r </w:t>
      </w:r>
      <w:r w:rsidR="004B36F1">
        <w:rPr>
          <w:rFonts w:ascii="Calibri" w:hAnsi="Calibri" w:cs="Calibri"/>
          <w:bCs/>
          <w:sz w:val="24"/>
        </w:rPr>
        <w:t xml:space="preserve">Förderung von </w:t>
      </w:r>
      <w:r w:rsidR="008F4FDA">
        <w:rPr>
          <w:rFonts w:ascii="Calibri" w:hAnsi="Calibri" w:cs="Calibri"/>
          <w:bCs/>
          <w:sz w:val="24"/>
        </w:rPr>
        <w:t xml:space="preserve">Bewegungsvielfalt durch offene Spiel- und Bewegungselemente </w:t>
      </w:r>
      <w:r w:rsidR="00F176ED">
        <w:rPr>
          <w:rFonts w:ascii="Calibri" w:hAnsi="Calibri" w:cs="Calibri"/>
          <w:bCs/>
          <w:sz w:val="24"/>
        </w:rPr>
        <w:t xml:space="preserve">gibt es unter </w:t>
      </w:r>
      <w:hyperlink r:id="rId12" w:history="1">
        <w:r w:rsidR="00F176ED" w:rsidRPr="00F66326">
          <w:rPr>
            <w:rStyle w:val="Hyperlink"/>
            <w:rFonts w:ascii="Calibri" w:hAnsi="Calibri" w:cs="Calibri"/>
            <w:bCs/>
            <w:color w:val="000000"/>
            <w:sz w:val="24"/>
          </w:rPr>
          <w:t>www.agr-ev.de/spiel-und-bewegungselemente</w:t>
        </w:r>
      </w:hyperlink>
      <w:r w:rsidR="002F013C">
        <w:t>.</w:t>
      </w:r>
    </w:p>
    <w:p w14:paraId="5ACECA16" w14:textId="77777777" w:rsidR="006F44A7" w:rsidRDefault="006F44A7" w:rsidP="00985789">
      <w:pPr>
        <w:rPr>
          <w:rFonts w:ascii="Calibri" w:eastAsia="Times New Roman" w:hAnsi="Calibri" w:cs="Arial Unicode MS"/>
          <w:b/>
          <w:bCs/>
          <w:color w:val="000000"/>
          <w:sz w:val="20"/>
          <w:szCs w:val="20"/>
          <w:u w:color="000000"/>
        </w:rPr>
      </w:pPr>
    </w:p>
    <w:p w14:paraId="6AD29660" w14:textId="74AF97F7" w:rsidR="00985789" w:rsidRPr="00F33A8C" w:rsidRDefault="002F013C" w:rsidP="00985789">
      <w:pPr>
        <w:rPr>
          <w:rFonts w:ascii="Calibri" w:eastAsia="Times New Roman" w:hAnsi="Calibri" w:cs="Arial Unicode MS"/>
          <w:b/>
          <w:bCs/>
          <w:color w:val="000000"/>
          <w:sz w:val="20"/>
          <w:szCs w:val="20"/>
          <w:u w:color="000000"/>
        </w:rPr>
      </w:pPr>
      <w:r>
        <w:rPr>
          <w:rFonts w:ascii="Calibri" w:eastAsia="Times New Roman" w:hAnsi="Calibri" w:cs="Arial Unicode MS"/>
          <w:b/>
          <w:bCs/>
          <w:color w:val="000000"/>
          <w:sz w:val="20"/>
          <w:szCs w:val="20"/>
          <w:u w:color="000000"/>
        </w:rPr>
        <w:t>Pressekontakt</w:t>
      </w:r>
    </w:p>
    <w:p w14:paraId="66A2E7D6" w14:textId="77777777" w:rsidR="001630D1" w:rsidRPr="00F33A8C" w:rsidRDefault="001630D1" w:rsidP="001630D1">
      <w:pPr>
        <w:spacing w:after="0" w:line="240" w:lineRule="auto"/>
        <w:rPr>
          <w:rFonts w:ascii="Calibri" w:eastAsia="Times New Roman" w:hAnsi="Calibri" w:cs="Arial Unicode MS"/>
          <w:color w:val="000000"/>
          <w:sz w:val="20"/>
          <w:szCs w:val="20"/>
          <w:u w:color="000000"/>
        </w:rPr>
      </w:pPr>
      <w:r w:rsidRPr="00F33A8C">
        <w:rPr>
          <w:rFonts w:ascii="Calibri" w:eastAsia="Times New Roman" w:hAnsi="Calibri" w:cs="Arial Unicode MS"/>
          <w:color w:val="000000"/>
          <w:sz w:val="20"/>
          <w:szCs w:val="20"/>
          <w:u w:color="000000"/>
        </w:rPr>
        <w:t>Nina Grünewald</w:t>
      </w:r>
    </w:p>
    <w:p w14:paraId="12A4E69E" w14:textId="77777777" w:rsidR="001630D1" w:rsidRPr="001630D1" w:rsidRDefault="001630D1" w:rsidP="001630D1">
      <w:pPr>
        <w:spacing w:after="0" w:line="240" w:lineRule="auto"/>
        <w:rPr>
          <w:rFonts w:ascii="Calibri" w:eastAsia="Times New Roman" w:hAnsi="Calibri" w:cs="Arial Unicode MS"/>
          <w:color w:val="000000"/>
          <w:sz w:val="20"/>
          <w:szCs w:val="20"/>
          <w:u w:color="000000"/>
        </w:rPr>
      </w:pPr>
      <w:r w:rsidRPr="001630D1">
        <w:rPr>
          <w:rFonts w:ascii="Calibri" w:eastAsia="Times New Roman" w:hAnsi="Calibri" w:cs="Arial Unicode MS"/>
          <w:color w:val="000000"/>
          <w:sz w:val="20"/>
          <w:szCs w:val="20"/>
          <w:u w:color="000000"/>
        </w:rPr>
        <w:t>Aktion Gesunder Rücken e. V.</w:t>
      </w:r>
    </w:p>
    <w:p w14:paraId="5B300820" w14:textId="77777777" w:rsidR="001630D1" w:rsidRPr="001630D1" w:rsidRDefault="001630D1" w:rsidP="001630D1">
      <w:pPr>
        <w:spacing w:after="0" w:line="240" w:lineRule="auto"/>
        <w:rPr>
          <w:rFonts w:ascii="Calibri" w:eastAsia="Times New Roman" w:hAnsi="Calibri" w:cs="Arial Unicode MS"/>
          <w:color w:val="000000"/>
          <w:sz w:val="20"/>
          <w:szCs w:val="20"/>
          <w:u w:color="000000"/>
        </w:rPr>
      </w:pPr>
      <w:r w:rsidRPr="001630D1">
        <w:rPr>
          <w:rFonts w:ascii="Calibri" w:eastAsia="Times New Roman" w:hAnsi="Calibri" w:cs="Arial Unicode MS"/>
          <w:color w:val="000000"/>
          <w:sz w:val="20"/>
          <w:szCs w:val="20"/>
          <w:u w:color="000000"/>
        </w:rPr>
        <w:t>Stader Straße 6</w:t>
      </w:r>
    </w:p>
    <w:p w14:paraId="5CB48D76" w14:textId="77777777" w:rsidR="001630D1" w:rsidRPr="001630D1" w:rsidRDefault="001630D1" w:rsidP="001630D1">
      <w:pPr>
        <w:spacing w:after="0" w:line="240" w:lineRule="auto"/>
        <w:rPr>
          <w:rFonts w:ascii="Calibri" w:eastAsia="Times New Roman" w:hAnsi="Calibri" w:cs="Arial Unicode MS"/>
          <w:color w:val="000000"/>
          <w:sz w:val="20"/>
          <w:szCs w:val="20"/>
          <w:u w:color="000000"/>
        </w:rPr>
      </w:pPr>
      <w:r w:rsidRPr="001630D1">
        <w:rPr>
          <w:rFonts w:ascii="Calibri" w:eastAsia="Times New Roman" w:hAnsi="Calibri" w:cs="Arial Unicode MS"/>
          <w:color w:val="000000"/>
          <w:sz w:val="20"/>
          <w:szCs w:val="20"/>
          <w:u w:color="000000"/>
        </w:rPr>
        <w:t>27432 Bremervörde</w:t>
      </w:r>
    </w:p>
    <w:p w14:paraId="15A3DFE8" w14:textId="3C33B51A" w:rsidR="001630D1" w:rsidRPr="001630D1" w:rsidRDefault="003E30D4" w:rsidP="001630D1">
      <w:pPr>
        <w:spacing w:after="0" w:line="240" w:lineRule="auto"/>
        <w:rPr>
          <w:rFonts w:ascii="Calibri" w:eastAsia="Times New Roman" w:hAnsi="Calibri" w:cs="Arial Unicode MS"/>
          <w:color w:val="000000"/>
          <w:sz w:val="20"/>
          <w:szCs w:val="20"/>
          <w:u w:color="000000"/>
        </w:rPr>
      </w:pPr>
      <w:r w:rsidRPr="003E30D4">
        <w:rPr>
          <w:rFonts w:ascii="Calibri" w:eastAsia="Times New Roman" w:hAnsi="Calibri" w:cs="Calibri"/>
          <w:color w:val="000000"/>
          <w:sz w:val="20"/>
          <w:szCs w:val="20"/>
          <w:u w:color="000000"/>
        </w:rPr>
        <w:t>Tel.: +49 4761</w:t>
      </w:r>
      <w:r w:rsidR="001630D1" w:rsidRPr="001630D1">
        <w:rPr>
          <w:rFonts w:ascii="Calibri" w:eastAsia="Times New Roman" w:hAnsi="Calibri" w:cs="Arial Unicode MS"/>
          <w:color w:val="000000"/>
          <w:sz w:val="20"/>
          <w:szCs w:val="20"/>
          <w:u w:color="000000"/>
        </w:rPr>
        <w:t xml:space="preserve"> 926358329</w:t>
      </w:r>
    </w:p>
    <w:p w14:paraId="4AD17A4F" w14:textId="77777777" w:rsidR="001630D1" w:rsidRPr="001630D1" w:rsidRDefault="001630D1" w:rsidP="001630D1">
      <w:pPr>
        <w:spacing w:after="0" w:line="240" w:lineRule="auto"/>
        <w:rPr>
          <w:rFonts w:ascii="Calibri" w:eastAsia="Times New Roman" w:hAnsi="Calibri" w:cs="Arial Unicode MS"/>
          <w:color w:val="000000"/>
          <w:sz w:val="20"/>
          <w:szCs w:val="20"/>
          <w:u w:color="000000"/>
        </w:rPr>
      </w:pPr>
      <w:r w:rsidRPr="001630D1">
        <w:rPr>
          <w:rFonts w:ascii="Calibri" w:eastAsia="Times New Roman" w:hAnsi="Calibri" w:cs="Arial Unicode MS"/>
          <w:color w:val="000000"/>
          <w:sz w:val="20"/>
          <w:szCs w:val="20"/>
          <w:u w:color="000000"/>
        </w:rPr>
        <w:t>Mobil: +49 151 18546953</w:t>
      </w:r>
    </w:p>
    <w:p w14:paraId="43EAAF1F" w14:textId="249FD59F" w:rsidR="00985789" w:rsidRPr="00F90EE4" w:rsidRDefault="001630D1" w:rsidP="001630D1">
      <w:pPr>
        <w:spacing w:after="0" w:line="240" w:lineRule="auto"/>
        <w:rPr>
          <w:rFonts w:ascii="Calibri" w:eastAsia="Times New Roman" w:hAnsi="Calibri" w:cs="Arial Unicode MS"/>
          <w:sz w:val="20"/>
          <w:szCs w:val="20"/>
          <w:u w:color="000000"/>
        </w:rPr>
      </w:pPr>
      <w:r w:rsidRPr="001630D1">
        <w:rPr>
          <w:rFonts w:ascii="Calibri" w:eastAsia="Times New Roman" w:hAnsi="Calibri" w:cs="Arial Unicode MS"/>
          <w:color w:val="000000"/>
          <w:sz w:val="20"/>
          <w:szCs w:val="20"/>
          <w:u w:color="000000"/>
        </w:rPr>
        <w:t>E-</w:t>
      </w:r>
      <w:r w:rsidRPr="00F90EE4">
        <w:rPr>
          <w:rFonts w:ascii="Calibri" w:eastAsia="Times New Roman" w:hAnsi="Calibri" w:cs="Arial Unicode MS"/>
          <w:sz w:val="20"/>
          <w:szCs w:val="20"/>
          <w:u w:color="000000"/>
        </w:rPr>
        <w:t xml:space="preserve">Mail: </w:t>
      </w:r>
      <w:hyperlink r:id="rId13" w:history="1">
        <w:r w:rsidRPr="00F90EE4">
          <w:rPr>
            <w:rStyle w:val="Hyperlink"/>
            <w:rFonts w:ascii="Calibri" w:eastAsia="Times New Roman" w:hAnsi="Calibri" w:cs="Arial Unicode MS"/>
            <w:color w:val="auto"/>
            <w:sz w:val="20"/>
            <w:szCs w:val="20"/>
          </w:rPr>
          <w:t>nina.gruenewald@agr-ev.de</w:t>
        </w:r>
      </w:hyperlink>
    </w:p>
    <w:p w14:paraId="54995178" w14:textId="77777777" w:rsidR="001630D1" w:rsidRPr="00C978FA" w:rsidRDefault="001630D1" w:rsidP="001630D1">
      <w:pPr>
        <w:spacing w:after="0" w:line="240" w:lineRule="auto"/>
        <w:rPr>
          <w:rFonts w:ascii="Calibri" w:eastAsia="Times New Roman" w:hAnsi="Calibri" w:cs="Arial Unicode MS"/>
          <w:color w:val="000000"/>
          <w:sz w:val="20"/>
          <w:szCs w:val="20"/>
          <w:u w:color="000000"/>
        </w:rPr>
      </w:pPr>
    </w:p>
    <w:p w14:paraId="421A2F35" w14:textId="6167ED2B" w:rsidR="00D527FE" w:rsidRDefault="005D019B" w:rsidP="003A1BDD">
      <w:pPr>
        <w:spacing w:line="256" w:lineRule="auto"/>
        <w:rPr>
          <w:rFonts w:eastAsia="Times New Roman" w:cs="Times New Roman"/>
          <w:kern w:val="2"/>
          <w:sz w:val="20"/>
          <w:szCs w:val="20"/>
        </w:rPr>
      </w:pPr>
      <w:r w:rsidRPr="00B10052">
        <w:rPr>
          <w:rFonts w:eastAsia="Times New Roman" w:cs="Times New Roman"/>
          <w:kern w:val="2"/>
          <w:sz w:val="20"/>
          <w:szCs w:val="20"/>
        </w:rPr>
        <w:t>Gerne vermitteln wir Ihnen renommierte Expertinnen und Experten für individuelle Interviews und Statements und stellen Ihnen kostenfrei druckfähiges Bildmaterial zur Verfügung. Kontaktieren Sie uns jederzeit.</w:t>
      </w:r>
      <w:r w:rsidR="003A1BDD">
        <w:rPr>
          <w:rFonts w:eastAsia="Times New Roman" w:cs="Times New Roman"/>
          <w:kern w:val="2"/>
          <w:sz w:val="20"/>
          <w:szCs w:val="20"/>
        </w:rPr>
        <w:br/>
      </w:r>
    </w:p>
    <w:p w14:paraId="749F0DC3" w14:textId="576B153A" w:rsidR="00985789" w:rsidRPr="00F90EE4" w:rsidRDefault="00985789" w:rsidP="00985789">
      <w:pPr>
        <w:rPr>
          <w:rFonts w:ascii="Calibri" w:eastAsia="Times New Roman" w:hAnsi="Calibri" w:cs="Arial Unicode MS"/>
          <w:sz w:val="20"/>
          <w:szCs w:val="20"/>
          <w:u w:color="000000"/>
        </w:rPr>
      </w:pPr>
      <w:r w:rsidRPr="00C978FA">
        <w:rPr>
          <w:rFonts w:eastAsia="Times New Roman" w:cs="Times New Roman"/>
          <w:b/>
          <w:bCs/>
          <w:sz w:val="20"/>
          <w:szCs w:val="20"/>
        </w:rPr>
        <w:t xml:space="preserve">Die Aktion Gesunder Rücken (AGR) e. V. </w:t>
      </w:r>
      <w:r w:rsidRPr="00C978FA">
        <w:rPr>
          <w:rFonts w:eastAsia="Times New Roman" w:cs="Times New Roman"/>
          <w:sz w:val="20"/>
          <w:szCs w:val="20"/>
        </w:rPr>
        <w:t xml:space="preserve">fördert seit ihrer Gründung 1995 die Rückengesundheit. Der unabhängige Verein mit Sitz in Bremervörde (Niedersachsen) zeichnet besonders rückengerechte Produkte in Kooperation mit medizinischen Fachgesellschaften mit dem AGR-Gütesiegel aus. Die Aktion Gesunder Rücken arbeitet eng mit unabhängigen Expertinnen und Experten aus Medizin und Forschung zusammen, um Fachhandel und Therapierende zum Thema Ergonomie und Rückengesundheit zu schulen sowie Verbraucher rund um die Vermeidung von Rückenschmerzen zu </w:t>
      </w:r>
      <w:r w:rsidRPr="00F90EE4">
        <w:rPr>
          <w:rFonts w:eastAsia="Times New Roman" w:cs="Times New Roman"/>
          <w:sz w:val="20"/>
          <w:szCs w:val="20"/>
        </w:rPr>
        <w:t>informieren.</w:t>
      </w:r>
      <w:r w:rsidRPr="00F90EE4">
        <w:rPr>
          <w:rFonts w:ascii="Calibri" w:eastAsia="Times New Roman" w:hAnsi="Calibri" w:cs="Arial Unicode MS"/>
          <w:sz w:val="20"/>
          <w:szCs w:val="20"/>
          <w:u w:color="000000"/>
        </w:rPr>
        <w:t xml:space="preserve"> </w:t>
      </w:r>
      <w:hyperlink r:id="rId14" w:history="1">
        <w:r w:rsidRPr="00F90EE4">
          <w:rPr>
            <w:rFonts w:eastAsia="Times New Roman" w:cs="Times New Roman"/>
            <w:sz w:val="20"/>
            <w:szCs w:val="20"/>
            <w:u w:val="single"/>
          </w:rPr>
          <w:t>www.agr-ev.de</w:t>
        </w:r>
      </w:hyperlink>
    </w:p>
    <w:p w14:paraId="76A250E3" w14:textId="1BBA8BBE" w:rsidR="00BA453F" w:rsidRPr="003A1BDD" w:rsidRDefault="00985789">
      <w:pPr>
        <w:rPr>
          <w:rFonts w:eastAsia="Times New Roman" w:cs="Times New Roman"/>
          <w:sz w:val="20"/>
          <w:szCs w:val="20"/>
        </w:rPr>
      </w:pPr>
      <w:r w:rsidRPr="00C978FA">
        <w:rPr>
          <w:rFonts w:eastAsia="Times New Roman" w:cs="Times New Roman"/>
          <w:b/>
          <w:bCs/>
          <w:sz w:val="20"/>
          <w:szCs w:val="20"/>
        </w:rPr>
        <w:t>Das AGR-Gütesiegel „Geprüft &amp; empfohlen“</w:t>
      </w:r>
      <w:r w:rsidRPr="00C978FA">
        <w:rPr>
          <w:rFonts w:eastAsia="Times New Roman" w:cs="Times New Roman"/>
          <w:sz w:val="20"/>
          <w:szCs w:val="20"/>
        </w:rPr>
        <w:t xml:space="preserve"> wurde von der AGR gemeinsam mit den beiden größten deutschen Rückenschulverbänden als Entscheidungshilfe für Verbraucherinnen und Verbraucher entwickelt. Damit zeichnet der Verein Produkte aus, die von einer unabhängigen Prüfkommission aus Ärztinnen und Ärzten sowie Therapierenden verschiedener Fachgebiete nach strengen Kriterien als besonders rückengerecht bewertet wurden. Das AGR-Gütesiegel und der Prüfprozess wurden vom „Amt der Europäischen Union für geistiges Eigentum“ (EUIPO) genau unter die Lupe genommen und 2022 als seriös und vertrauenswürdig ausgezeichnet. Es ist somit eines der wenigen Gütesiegel, </w:t>
      </w:r>
      <w:r w:rsidR="00A60E9E" w:rsidRPr="00312FCF">
        <w:rPr>
          <w:rFonts w:ascii="Calibri" w:eastAsia="Times New Roman" w:hAnsi="Calibri" w:cs="Calibri"/>
          <w:sz w:val="20"/>
          <w:szCs w:val="20"/>
        </w:rPr>
        <w:t>die diese hochwertige internationale Auszeichnung als EU-Gewährleistungsmarke erhalten haben</w:t>
      </w:r>
      <w:r w:rsidRPr="00C978FA">
        <w:rPr>
          <w:rFonts w:eastAsia="Times New Roman" w:cs="Times New Roman"/>
          <w:sz w:val="20"/>
          <w:szCs w:val="20"/>
        </w:rPr>
        <w:t xml:space="preserve">. Weitere Informationen zum AGR-Gütesiegel sowie eine Übersicht zu den geprüften Produkten </w:t>
      </w:r>
      <w:r w:rsidRPr="00F90EE4">
        <w:rPr>
          <w:rFonts w:eastAsia="Times New Roman" w:cs="Times New Roman"/>
          <w:sz w:val="20"/>
          <w:szCs w:val="20"/>
        </w:rPr>
        <w:t xml:space="preserve">gibt es unter </w:t>
      </w:r>
      <w:hyperlink r:id="rId15" w:history="1">
        <w:r w:rsidRPr="00F90EE4">
          <w:rPr>
            <w:rStyle w:val="Hyperlink"/>
            <w:rFonts w:eastAsia="Times New Roman"/>
            <w:color w:val="auto"/>
            <w:sz w:val="20"/>
            <w:szCs w:val="20"/>
          </w:rPr>
          <w:t>www.agr-ev.de/produkte</w:t>
        </w:r>
      </w:hyperlink>
      <w:r w:rsidRPr="00F90EE4">
        <w:rPr>
          <w:rFonts w:eastAsia="Times New Roman" w:cs="Times New Roman"/>
          <w:sz w:val="20"/>
          <w:szCs w:val="20"/>
        </w:rPr>
        <w:t>.</w:t>
      </w:r>
    </w:p>
    <w:sectPr w:rsidR="00BA453F" w:rsidRPr="003A1BD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3783B" w14:textId="77777777" w:rsidR="00D2120B" w:rsidRDefault="00D2120B" w:rsidP="00985789">
      <w:pPr>
        <w:spacing w:after="0" w:line="240" w:lineRule="auto"/>
      </w:pPr>
      <w:r>
        <w:separator/>
      </w:r>
    </w:p>
  </w:endnote>
  <w:endnote w:type="continuationSeparator" w:id="0">
    <w:p w14:paraId="1953ED1F" w14:textId="77777777" w:rsidR="00D2120B" w:rsidRDefault="00D2120B" w:rsidP="00985789">
      <w:pPr>
        <w:spacing w:after="0" w:line="240" w:lineRule="auto"/>
      </w:pPr>
      <w:r>
        <w:continuationSeparator/>
      </w:r>
    </w:p>
  </w:endnote>
  <w:endnote w:type="continuationNotice" w:id="1">
    <w:p w14:paraId="33946118" w14:textId="77777777" w:rsidR="00D2120B" w:rsidRDefault="00D212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9FE3B" w14:textId="77777777" w:rsidR="007226A8" w:rsidRDefault="007226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1DD0" w14:textId="77777777" w:rsidR="007226A8" w:rsidRDefault="007226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11CEC" w14:textId="77777777" w:rsidR="007226A8" w:rsidRDefault="007226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FDCEC" w14:textId="77777777" w:rsidR="00D2120B" w:rsidRDefault="00D2120B" w:rsidP="00985789">
      <w:pPr>
        <w:spacing w:after="0" w:line="240" w:lineRule="auto"/>
      </w:pPr>
      <w:r>
        <w:separator/>
      </w:r>
    </w:p>
  </w:footnote>
  <w:footnote w:type="continuationSeparator" w:id="0">
    <w:p w14:paraId="768C245C" w14:textId="77777777" w:rsidR="00D2120B" w:rsidRDefault="00D2120B" w:rsidP="00985789">
      <w:pPr>
        <w:spacing w:after="0" w:line="240" w:lineRule="auto"/>
      </w:pPr>
      <w:r>
        <w:continuationSeparator/>
      </w:r>
    </w:p>
  </w:footnote>
  <w:footnote w:type="continuationNotice" w:id="1">
    <w:p w14:paraId="527AAA15" w14:textId="77777777" w:rsidR="00D2120B" w:rsidRDefault="00D212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89D7B" w14:textId="77777777" w:rsidR="007226A8" w:rsidRDefault="007226A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E9D9" w14:textId="47EA0A3E" w:rsidR="006E556B" w:rsidRDefault="002A436C" w:rsidP="006E556B">
    <w:pPr>
      <w:pStyle w:val="Kopfzeile"/>
      <w:jc w:val="right"/>
    </w:pPr>
    <w:r>
      <w:rPr>
        <w:noProof/>
      </w:rPr>
      <w:drawing>
        <wp:inline distT="0" distB="0" distL="0" distR="0" wp14:anchorId="5B0D6394" wp14:editId="0BDDFB2A">
          <wp:extent cx="877148" cy="877148"/>
          <wp:effectExtent l="0" t="0" r="0" b="0"/>
          <wp:docPr id="115104968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889" cy="882889"/>
                  </a:xfrm>
                  <a:prstGeom prst="rect">
                    <a:avLst/>
                  </a:prstGeom>
                  <a:noFill/>
                  <a:ln>
                    <a:noFill/>
                  </a:ln>
                </pic:spPr>
              </pic:pic>
            </a:graphicData>
          </a:graphic>
        </wp:inline>
      </w:drawing>
    </w:r>
  </w:p>
  <w:p w14:paraId="5DF5E4AD" w14:textId="77777777" w:rsidR="006E556B" w:rsidRDefault="006E556B" w:rsidP="002A436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833C" w14:textId="77777777" w:rsidR="007226A8" w:rsidRDefault="007226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3068"/>
    <w:multiLevelType w:val="hybridMultilevel"/>
    <w:tmpl w:val="8E34D0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2202FB"/>
    <w:multiLevelType w:val="multilevel"/>
    <w:tmpl w:val="165E63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4301F23"/>
    <w:multiLevelType w:val="hybridMultilevel"/>
    <w:tmpl w:val="FFFFFFFF"/>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ACD6A72"/>
    <w:multiLevelType w:val="hybridMultilevel"/>
    <w:tmpl w:val="D87209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CE8215A"/>
    <w:multiLevelType w:val="multilevel"/>
    <w:tmpl w:val="165E63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25DB7616"/>
    <w:multiLevelType w:val="hybridMultilevel"/>
    <w:tmpl w:val="19B0FB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451614"/>
    <w:multiLevelType w:val="hybridMultilevel"/>
    <w:tmpl w:val="AB16E348"/>
    <w:lvl w:ilvl="0" w:tplc="04E408BE">
      <w:start w:val="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EE26C31"/>
    <w:multiLevelType w:val="hybridMultilevel"/>
    <w:tmpl w:val="C65087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EC66B3C"/>
    <w:multiLevelType w:val="hybridMultilevel"/>
    <w:tmpl w:val="FFFFFFFF"/>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num w:numId="1" w16cid:durableId="1512524458">
    <w:abstractNumId w:val="2"/>
  </w:num>
  <w:num w:numId="2" w16cid:durableId="2303913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7246973">
    <w:abstractNumId w:val="8"/>
  </w:num>
  <w:num w:numId="4" w16cid:durableId="1566179574">
    <w:abstractNumId w:val="0"/>
  </w:num>
  <w:num w:numId="5" w16cid:durableId="1620064760">
    <w:abstractNumId w:val="3"/>
  </w:num>
  <w:num w:numId="6" w16cid:durableId="452021829">
    <w:abstractNumId w:val="6"/>
  </w:num>
  <w:num w:numId="7" w16cid:durableId="339967948">
    <w:abstractNumId w:val="1"/>
  </w:num>
  <w:num w:numId="8" w16cid:durableId="434902848">
    <w:abstractNumId w:val="4"/>
  </w:num>
  <w:num w:numId="9" w16cid:durableId="2055038964">
    <w:abstractNumId w:val="7"/>
  </w:num>
  <w:num w:numId="10" w16cid:durableId="1177257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ef9ac4e2-534a-47a6-a084-3003ad04f16f}"/>
  </w:docVars>
  <w:rsids>
    <w:rsidRoot w:val="00985789"/>
    <w:rsid w:val="0000097C"/>
    <w:rsid w:val="00000CB3"/>
    <w:rsid w:val="00001064"/>
    <w:rsid w:val="00001301"/>
    <w:rsid w:val="000016CE"/>
    <w:rsid w:val="00001888"/>
    <w:rsid w:val="000027FD"/>
    <w:rsid w:val="0000468C"/>
    <w:rsid w:val="00004F7D"/>
    <w:rsid w:val="00007451"/>
    <w:rsid w:val="00007F42"/>
    <w:rsid w:val="00010107"/>
    <w:rsid w:val="0001031A"/>
    <w:rsid w:val="00011293"/>
    <w:rsid w:val="00013657"/>
    <w:rsid w:val="0001390E"/>
    <w:rsid w:val="000147EA"/>
    <w:rsid w:val="00015FB9"/>
    <w:rsid w:val="00016603"/>
    <w:rsid w:val="00016FA1"/>
    <w:rsid w:val="000174BC"/>
    <w:rsid w:val="0001798D"/>
    <w:rsid w:val="00017A59"/>
    <w:rsid w:val="00017E79"/>
    <w:rsid w:val="000204E5"/>
    <w:rsid w:val="0002127D"/>
    <w:rsid w:val="000226F7"/>
    <w:rsid w:val="00024B37"/>
    <w:rsid w:val="00025049"/>
    <w:rsid w:val="0002508B"/>
    <w:rsid w:val="00025217"/>
    <w:rsid w:val="0002580C"/>
    <w:rsid w:val="00026009"/>
    <w:rsid w:val="00026D93"/>
    <w:rsid w:val="00027C15"/>
    <w:rsid w:val="00027F4A"/>
    <w:rsid w:val="00030537"/>
    <w:rsid w:val="00032079"/>
    <w:rsid w:val="00032C70"/>
    <w:rsid w:val="000344BA"/>
    <w:rsid w:val="00035C2F"/>
    <w:rsid w:val="00036458"/>
    <w:rsid w:val="00037ED3"/>
    <w:rsid w:val="0004047C"/>
    <w:rsid w:val="00040E8B"/>
    <w:rsid w:val="000421A9"/>
    <w:rsid w:val="0004234B"/>
    <w:rsid w:val="0004481A"/>
    <w:rsid w:val="00046228"/>
    <w:rsid w:val="00047077"/>
    <w:rsid w:val="000479B0"/>
    <w:rsid w:val="00050DE7"/>
    <w:rsid w:val="00051EE2"/>
    <w:rsid w:val="000521DE"/>
    <w:rsid w:val="000524C0"/>
    <w:rsid w:val="000539D2"/>
    <w:rsid w:val="00054D65"/>
    <w:rsid w:val="0005544B"/>
    <w:rsid w:val="000556E2"/>
    <w:rsid w:val="00056B11"/>
    <w:rsid w:val="00057167"/>
    <w:rsid w:val="00057477"/>
    <w:rsid w:val="0006283D"/>
    <w:rsid w:val="00063307"/>
    <w:rsid w:val="00063FC4"/>
    <w:rsid w:val="00065D93"/>
    <w:rsid w:val="000662ED"/>
    <w:rsid w:val="00067B07"/>
    <w:rsid w:val="00067B1F"/>
    <w:rsid w:val="00067D3B"/>
    <w:rsid w:val="00071ECB"/>
    <w:rsid w:val="00071F47"/>
    <w:rsid w:val="00074AAB"/>
    <w:rsid w:val="00074F09"/>
    <w:rsid w:val="00076967"/>
    <w:rsid w:val="00076B2A"/>
    <w:rsid w:val="00077E74"/>
    <w:rsid w:val="0008026F"/>
    <w:rsid w:val="00081E79"/>
    <w:rsid w:val="00083373"/>
    <w:rsid w:val="00083A5A"/>
    <w:rsid w:val="00083B90"/>
    <w:rsid w:val="00084435"/>
    <w:rsid w:val="000849AD"/>
    <w:rsid w:val="000855EE"/>
    <w:rsid w:val="00086023"/>
    <w:rsid w:val="00087DA5"/>
    <w:rsid w:val="00090F01"/>
    <w:rsid w:val="00090F7C"/>
    <w:rsid w:val="00091CA4"/>
    <w:rsid w:val="00091DA2"/>
    <w:rsid w:val="000920AF"/>
    <w:rsid w:val="0009230A"/>
    <w:rsid w:val="00092771"/>
    <w:rsid w:val="0009464A"/>
    <w:rsid w:val="0009653B"/>
    <w:rsid w:val="000979C5"/>
    <w:rsid w:val="000A0D74"/>
    <w:rsid w:val="000A1B7E"/>
    <w:rsid w:val="000A3079"/>
    <w:rsid w:val="000A4234"/>
    <w:rsid w:val="000A4F0C"/>
    <w:rsid w:val="000A5627"/>
    <w:rsid w:val="000A5D5B"/>
    <w:rsid w:val="000A6D8A"/>
    <w:rsid w:val="000A7D84"/>
    <w:rsid w:val="000B0740"/>
    <w:rsid w:val="000B2DEB"/>
    <w:rsid w:val="000B368A"/>
    <w:rsid w:val="000B387A"/>
    <w:rsid w:val="000B3E15"/>
    <w:rsid w:val="000B5D29"/>
    <w:rsid w:val="000B622A"/>
    <w:rsid w:val="000B67CA"/>
    <w:rsid w:val="000B6B5D"/>
    <w:rsid w:val="000B7731"/>
    <w:rsid w:val="000B7E79"/>
    <w:rsid w:val="000C1558"/>
    <w:rsid w:val="000C1634"/>
    <w:rsid w:val="000C437E"/>
    <w:rsid w:val="000C4992"/>
    <w:rsid w:val="000C4A97"/>
    <w:rsid w:val="000C64C5"/>
    <w:rsid w:val="000C69D3"/>
    <w:rsid w:val="000C766B"/>
    <w:rsid w:val="000D02A6"/>
    <w:rsid w:val="000D0E9A"/>
    <w:rsid w:val="000D12B2"/>
    <w:rsid w:val="000D1870"/>
    <w:rsid w:val="000D2032"/>
    <w:rsid w:val="000D313A"/>
    <w:rsid w:val="000D43A5"/>
    <w:rsid w:val="000D4746"/>
    <w:rsid w:val="000D65AE"/>
    <w:rsid w:val="000D65D2"/>
    <w:rsid w:val="000D6FBA"/>
    <w:rsid w:val="000D782F"/>
    <w:rsid w:val="000D7917"/>
    <w:rsid w:val="000E0C2B"/>
    <w:rsid w:val="000E1B9C"/>
    <w:rsid w:val="000E1C87"/>
    <w:rsid w:val="000E3FB7"/>
    <w:rsid w:val="000E4027"/>
    <w:rsid w:val="000E43B0"/>
    <w:rsid w:val="000E456C"/>
    <w:rsid w:val="000E6494"/>
    <w:rsid w:val="000F03B6"/>
    <w:rsid w:val="000F0981"/>
    <w:rsid w:val="000F0DDD"/>
    <w:rsid w:val="000F0E69"/>
    <w:rsid w:val="000F1086"/>
    <w:rsid w:val="000F230E"/>
    <w:rsid w:val="000F2743"/>
    <w:rsid w:val="000F2FB0"/>
    <w:rsid w:val="000F439E"/>
    <w:rsid w:val="000F5620"/>
    <w:rsid w:val="000F6035"/>
    <w:rsid w:val="000F62D3"/>
    <w:rsid w:val="000F7824"/>
    <w:rsid w:val="001004C9"/>
    <w:rsid w:val="00100553"/>
    <w:rsid w:val="00104268"/>
    <w:rsid w:val="0010478A"/>
    <w:rsid w:val="001066D6"/>
    <w:rsid w:val="00107281"/>
    <w:rsid w:val="00110E3C"/>
    <w:rsid w:val="001118B0"/>
    <w:rsid w:val="00112EAA"/>
    <w:rsid w:val="001133AA"/>
    <w:rsid w:val="00113562"/>
    <w:rsid w:val="00113B30"/>
    <w:rsid w:val="001144DE"/>
    <w:rsid w:val="001149E8"/>
    <w:rsid w:val="001158E2"/>
    <w:rsid w:val="0011655D"/>
    <w:rsid w:val="001168B7"/>
    <w:rsid w:val="00117BA0"/>
    <w:rsid w:val="00117DA7"/>
    <w:rsid w:val="00117EBF"/>
    <w:rsid w:val="00120923"/>
    <w:rsid w:val="00120F6B"/>
    <w:rsid w:val="00121776"/>
    <w:rsid w:val="00122033"/>
    <w:rsid w:val="001229C2"/>
    <w:rsid w:val="0012452A"/>
    <w:rsid w:val="001247A9"/>
    <w:rsid w:val="0012523D"/>
    <w:rsid w:val="001253AF"/>
    <w:rsid w:val="001263ED"/>
    <w:rsid w:val="0012699B"/>
    <w:rsid w:val="001278EF"/>
    <w:rsid w:val="0013084B"/>
    <w:rsid w:val="00131DE0"/>
    <w:rsid w:val="00133A7F"/>
    <w:rsid w:val="0013472C"/>
    <w:rsid w:val="0013481E"/>
    <w:rsid w:val="00134C0D"/>
    <w:rsid w:val="00135B06"/>
    <w:rsid w:val="00135B71"/>
    <w:rsid w:val="00135ED7"/>
    <w:rsid w:val="00137047"/>
    <w:rsid w:val="00137495"/>
    <w:rsid w:val="00137BE9"/>
    <w:rsid w:val="00137F41"/>
    <w:rsid w:val="00140222"/>
    <w:rsid w:val="00140242"/>
    <w:rsid w:val="001410A0"/>
    <w:rsid w:val="00141311"/>
    <w:rsid w:val="00141AB7"/>
    <w:rsid w:val="0014266D"/>
    <w:rsid w:val="001433B2"/>
    <w:rsid w:val="00147844"/>
    <w:rsid w:val="001502BD"/>
    <w:rsid w:val="0015386E"/>
    <w:rsid w:val="001539ED"/>
    <w:rsid w:val="001547EC"/>
    <w:rsid w:val="001556BB"/>
    <w:rsid w:val="001561F6"/>
    <w:rsid w:val="00156311"/>
    <w:rsid w:val="001567CC"/>
    <w:rsid w:val="00156825"/>
    <w:rsid w:val="0015712C"/>
    <w:rsid w:val="001571CF"/>
    <w:rsid w:val="001601D1"/>
    <w:rsid w:val="00160233"/>
    <w:rsid w:val="00160F2B"/>
    <w:rsid w:val="00161668"/>
    <w:rsid w:val="0016167A"/>
    <w:rsid w:val="0016181E"/>
    <w:rsid w:val="001630D1"/>
    <w:rsid w:val="00163185"/>
    <w:rsid w:val="0016419B"/>
    <w:rsid w:val="001644BA"/>
    <w:rsid w:val="001646F9"/>
    <w:rsid w:val="001647DD"/>
    <w:rsid w:val="00164943"/>
    <w:rsid w:val="001649E4"/>
    <w:rsid w:val="00164B89"/>
    <w:rsid w:val="00165299"/>
    <w:rsid w:val="00165479"/>
    <w:rsid w:val="001654B9"/>
    <w:rsid w:val="00165F91"/>
    <w:rsid w:val="00167ABB"/>
    <w:rsid w:val="00167BBF"/>
    <w:rsid w:val="00167C62"/>
    <w:rsid w:val="00170DC4"/>
    <w:rsid w:val="00171A54"/>
    <w:rsid w:val="0017267F"/>
    <w:rsid w:val="00172A3F"/>
    <w:rsid w:val="00172FB7"/>
    <w:rsid w:val="00173B51"/>
    <w:rsid w:val="00175986"/>
    <w:rsid w:val="00176AD3"/>
    <w:rsid w:val="001776A7"/>
    <w:rsid w:val="00180050"/>
    <w:rsid w:val="00180335"/>
    <w:rsid w:val="00180C75"/>
    <w:rsid w:val="0018124C"/>
    <w:rsid w:val="00182E13"/>
    <w:rsid w:val="001832A0"/>
    <w:rsid w:val="0018335D"/>
    <w:rsid w:val="001835FE"/>
    <w:rsid w:val="00183E72"/>
    <w:rsid w:val="0018411B"/>
    <w:rsid w:val="00184218"/>
    <w:rsid w:val="00184371"/>
    <w:rsid w:val="00184E31"/>
    <w:rsid w:val="00184FEF"/>
    <w:rsid w:val="00185266"/>
    <w:rsid w:val="00185310"/>
    <w:rsid w:val="00185ACF"/>
    <w:rsid w:val="00185FB3"/>
    <w:rsid w:val="0018610F"/>
    <w:rsid w:val="00187947"/>
    <w:rsid w:val="0019035E"/>
    <w:rsid w:val="00190ADC"/>
    <w:rsid w:val="0019319C"/>
    <w:rsid w:val="00193216"/>
    <w:rsid w:val="00194AA3"/>
    <w:rsid w:val="00194F28"/>
    <w:rsid w:val="0019711E"/>
    <w:rsid w:val="0019720B"/>
    <w:rsid w:val="00197CF7"/>
    <w:rsid w:val="00197E05"/>
    <w:rsid w:val="001A0441"/>
    <w:rsid w:val="001A06D2"/>
    <w:rsid w:val="001A20DA"/>
    <w:rsid w:val="001A22DC"/>
    <w:rsid w:val="001A35D5"/>
    <w:rsid w:val="001A3A9E"/>
    <w:rsid w:val="001A3FAD"/>
    <w:rsid w:val="001A4428"/>
    <w:rsid w:val="001A5493"/>
    <w:rsid w:val="001A5A38"/>
    <w:rsid w:val="001A68CB"/>
    <w:rsid w:val="001A706A"/>
    <w:rsid w:val="001A77C0"/>
    <w:rsid w:val="001B1130"/>
    <w:rsid w:val="001B17E7"/>
    <w:rsid w:val="001B1A7A"/>
    <w:rsid w:val="001B1AB8"/>
    <w:rsid w:val="001B3203"/>
    <w:rsid w:val="001B44AE"/>
    <w:rsid w:val="001B4721"/>
    <w:rsid w:val="001B4DE5"/>
    <w:rsid w:val="001B5FD3"/>
    <w:rsid w:val="001B6A07"/>
    <w:rsid w:val="001B6E32"/>
    <w:rsid w:val="001B7B60"/>
    <w:rsid w:val="001C1C9D"/>
    <w:rsid w:val="001C2BD1"/>
    <w:rsid w:val="001C3208"/>
    <w:rsid w:val="001C333D"/>
    <w:rsid w:val="001C429C"/>
    <w:rsid w:val="001C446C"/>
    <w:rsid w:val="001C6DCD"/>
    <w:rsid w:val="001D00AA"/>
    <w:rsid w:val="001D1917"/>
    <w:rsid w:val="001D24E5"/>
    <w:rsid w:val="001D2716"/>
    <w:rsid w:val="001D40B6"/>
    <w:rsid w:val="001D4772"/>
    <w:rsid w:val="001D5631"/>
    <w:rsid w:val="001D6D06"/>
    <w:rsid w:val="001D7599"/>
    <w:rsid w:val="001E00D3"/>
    <w:rsid w:val="001E0160"/>
    <w:rsid w:val="001E0192"/>
    <w:rsid w:val="001E08D6"/>
    <w:rsid w:val="001E2689"/>
    <w:rsid w:val="001E27B5"/>
    <w:rsid w:val="001E3180"/>
    <w:rsid w:val="001E3DC6"/>
    <w:rsid w:val="001E423C"/>
    <w:rsid w:val="001E441C"/>
    <w:rsid w:val="001E49F1"/>
    <w:rsid w:val="001E4CBB"/>
    <w:rsid w:val="001E5066"/>
    <w:rsid w:val="001E59BC"/>
    <w:rsid w:val="001E59F3"/>
    <w:rsid w:val="001E5BA1"/>
    <w:rsid w:val="001E6167"/>
    <w:rsid w:val="001E6D72"/>
    <w:rsid w:val="001E6E01"/>
    <w:rsid w:val="001E777A"/>
    <w:rsid w:val="001F022A"/>
    <w:rsid w:val="001F0626"/>
    <w:rsid w:val="001F19E0"/>
    <w:rsid w:val="001F1BA6"/>
    <w:rsid w:val="001F3E57"/>
    <w:rsid w:val="001F4954"/>
    <w:rsid w:val="001F4DEA"/>
    <w:rsid w:val="001F5092"/>
    <w:rsid w:val="001F520C"/>
    <w:rsid w:val="001F5383"/>
    <w:rsid w:val="001F6463"/>
    <w:rsid w:val="001F7A37"/>
    <w:rsid w:val="00201354"/>
    <w:rsid w:val="00202175"/>
    <w:rsid w:val="002039C7"/>
    <w:rsid w:val="002042BA"/>
    <w:rsid w:val="002055B3"/>
    <w:rsid w:val="00205606"/>
    <w:rsid w:val="00205A9F"/>
    <w:rsid w:val="00205F6A"/>
    <w:rsid w:val="00205F6B"/>
    <w:rsid w:val="0020611D"/>
    <w:rsid w:val="00206313"/>
    <w:rsid w:val="0021000E"/>
    <w:rsid w:val="00210C8A"/>
    <w:rsid w:val="002117CD"/>
    <w:rsid w:val="00211C01"/>
    <w:rsid w:val="002135C3"/>
    <w:rsid w:val="002137E0"/>
    <w:rsid w:val="002137FF"/>
    <w:rsid w:val="00213DE5"/>
    <w:rsid w:val="00214708"/>
    <w:rsid w:val="00214DBA"/>
    <w:rsid w:val="00215D08"/>
    <w:rsid w:val="00215F34"/>
    <w:rsid w:val="00216266"/>
    <w:rsid w:val="00217A6D"/>
    <w:rsid w:val="00217C5E"/>
    <w:rsid w:val="00220CC6"/>
    <w:rsid w:val="002211CD"/>
    <w:rsid w:val="00221D5F"/>
    <w:rsid w:val="00222EB2"/>
    <w:rsid w:val="0022393B"/>
    <w:rsid w:val="00224108"/>
    <w:rsid w:val="00224C7C"/>
    <w:rsid w:val="00225350"/>
    <w:rsid w:val="002255C6"/>
    <w:rsid w:val="00225BD6"/>
    <w:rsid w:val="00225E4E"/>
    <w:rsid w:val="00226842"/>
    <w:rsid w:val="00226913"/>
    <w:rsid w:val="00226F25"/>
    <w:rsid w:val="00227970"/>
    <w:rsid w:val="00227B91"/>
    <w:rsid w:val="00231925"/>
    <w:rsid w:val="0023496C"/>
    <w:rsid w:val="00234D3D"/>
    <w:rsid w:val="0023595F"/>
    <w:rsid w:val="00235D3E"/>
    <w:rsid w:val="0023678B"/>
    <w:rsid w:val="002374CD"/>
    <w:rsid w:val="00240247"/>
    <w:rsid w:val="00240875"/>
    <w:rsid w:val="00240DEE"/>
    <w:rsid w:val="00242714"/>
    <w:rsid w:val="0024282D"/>
    <w:rsid w:val="002435BB"/>
    <w:rsid w:val="00243645"/>
    <w:rsid w:val="00243A92"/>
    <w:rsid w:val="00243B21"/>
    <w:rsid w:val="0024514E"/>
    <w:rsid w:val="00245506"/>
    <w:rsid w:val="00245F87"/>
    <w:rsid w:val="00246D6B"/>
    <w:rsid w:val="002472F3"/>
    <w:rsid w:val="002534D4"/>
    <w:rsid w:val="00253E78"/>
    <w:rsid w:val="002540F7"/>
    <w:rsid w:val="0025423D"/>
    <w:rsid w:val="00254A50"/>
    <w:rsid w:val="00255575"/>
    <w:rsid w:val="002562C2"/>
    <w:rsid w:val="0025695C"/>
    <w:rsid w:val="0025769C"/>
    <w:rsid w:val="002607A2"/>
    <w:rsid w:val="00260D98"/>
    <w:rsid w:val="002613F2"/>
    <w:rsid w:val="00261840"/>
    <w:rsid w:val="00261D6B"/>
    <w:rsid w:val="00262B1B"/>
    <w:rsid w:val="00264EE2"/>
    <w:rsid w:val="002665DA"/>
    <w:rsid w:val="00266787"/>
    <w:rsid w:val="00266BA9"/>
    <w:rsid w:val="00266E55"/>
    <w:rsid w:val="00267374"/>
    <w:rsid w:val="00270083"/>
    <w:rsid w:val="00271DFA"/>
    <w:rsid w:val="00272E4F"/>
    <w:rsid w:val="0027334D"/>
    <w:rsid w:val="00273EDD"/>
    <w:rsid w:val="002761C4"/>
    <w:rsid w:val="002764F3"/>
    <w:rsid w:val="002773AD"/>
    <w:rsid w:val="00277BA7"/>
    <w:rsid w:val="00277DF6"/>
    <w:rsid w:val="00280D68"/>
    <w:rsid w:val="00280ED6"/>
    <w:rsid w:val="002814E1"/>
    <w:rsid w:val="00282ACC"/>
    <w:rsid w:val="00282F1E"/>
    <w:rsid w:val="00283BA5"/>
    <w:rsid w:val="00284018"/>
    <w:rsid w:val="0028442E"/>
    <w:rsid w:val="00285DA3"/>
    <w:rsid w:val="00287097"/>
    <w:rsid w:val="00287098"/>
    <w:rsid w:val="002871FE"/>
    <w:rsid w:val="002905A9"/>
    <w:rsid w:val="00290E58"/>
    <w:rsid w:val="0029138B"/>
    <w:rsid w:val="002916DC"/>
    <w:rsid w:val="00291832"/>
    <w:rsid w:val="00291DB3"/>
    <w:rsid w:val="00292A50"/>
    <w:rsid w:val="00293FE4"/>
    <w:rsid w:val="0029469D"/>
    <w:rsid w:val="00295117"/>
    <w:rsid w:val="00295418"/>
    <w:rsid w:val="002954EB"/>
    <w:rsid w:val="0029586B"/>
    <w:rsid w:val="00295A6F"/>
    <w:rsid w:val="002965B9"/>
    <w:rsid w:val="0029687F"/>
    <w:rsid w:val="00297237"/>
    <w:rsid w:val="002A002A"/>
    <w:rsid w:val="002A06DC"/>
    <w:rsid w:val="002A0ADA"/>
    <w:rsid w:val="002A0B63"/>
    <w:rsid w:val="002A0C53"/>
    <w:rsid w:val="002A1C43"/>
    <w:rsid w:val="002A28A1"/>
    <w:rsid w:val="002A436C"/>
    <w:rsid w:val="002A4A92"/>
    <w:rsid w:val="002A4F65"/>
    <w:rsid w:val="002A583B"/>
    <w:rsid w:val="002A59A1"/>
    <w:rsid w:val="002A62B3"/>
    <w:rsid w:val="002A7A8C"/>
    <w:rsid w:val="002A7D4E"/>
    <w:rsid w:val="002B0227"/>
    <w:rsid w:val="002B1BCB"/>
    <w:rsid w:val="002B1E01"/>
    <w:rsid w:val="002B2AB8"/>
    <w:rsid w:val="002B34FC"/>
    <w:rsid w:val="002B35A1"/>
    <w:rsid w:val="002B3FC1"/>
    <w:rsid w:val="002B416D"/>
    <w:rsid w:val="002B4B6D"/>
    <w:rsid w:val="002B6733"/>
    <w:rsid w:val="002B716B"/>
    <w:rsid w:val="002C0585"/>
    <w:rsid w:val="002C0979"/>
    <w:rsid w:val="002C20C7"/>
    <w:rsid w:val="002C2983"/>
    <w:rsid w:val="002C3EE9"/>
    <w:rsid w:val="002C5D38"/>
    <w:rsid w:val="002C6564"/>
    <w:rsid w:val="002C7319"/>
    <w:rsid w:val="002D06A9"/>
    <w:rsid w:val="002D1A01"/>
    <w:rsid w:val="002D2703"/>
    <w:rsid w:val="002D331F"/>
    <w:rsid w:val="002D4539"/>
    <w:rsid w:val="002D45D4"/>
    <w:rsid w:val="002D6D0B"/>
    <w:rsid w:val="002D6EF5"/>
    <w:rsid w:val="002D734D"/>
    <w:rsid w:val="002D7F0B"/>
    <w:rsid w:val="002E0237"/>
    <w:rsid w:val="002E0794"/>
    <w:rsid w:val="002E12CC"/>
    <w:rsid w:val="002E1CBF"/>
    <w:rsid w:val="002E24DC"/>
    <w:rsid w:val="002E3A51"/>
    <w:rsid w:val="002E4AB9"/>
    <w:rsid w:val="002E5FE7"/>
    <w:rsid w:val="002E6AB2"/>
    <w:rsid w:val="002E737B"/>
    <w:rsid w:val="002E7868"/>
    <w:rsid w:val="002E7D22"/>
    <w:rsid w:val="002F013C"/>
    <w:rsid w:val="002F08F8"/>
    <w:rsid w:val="002F0C01"/>
    <w:rsid w:val="002F119C"/>
    <w:rsid w:val="002F140F"/>
    <w:rsid w:val="002F18E1"/>
    <w:rsid w:val="002F1E3D"/>
    <w:rsid w:val="002F27F1"/>
    <w:rsid w:val="002F3810"/>
    <w:rsid w:val="002F388B"/>
    <w:rsid w:val="002F3BC5"/>
    <w:rsid w:val="002F4B2C"/>
    <w:rsid w:val="002F4FEE"/>
    <w:rsid w:val="002F5971"/>
    <w:rsid w:val="002F67FC"/>
    <w:rsid w:val="002F70A8"/>
    <w:rsid w:val="002F7302"/>
    <w:rsid w:val="003005C4"/>
    <w:rsid w:val="0030092C"/>
    <w:rsid w:val="0030159B"/>
    <w:rsid w:val="00302EEA"/>
    <w:rsid w:val="00303EB2"/>
    <w:rsid w:val="00303FF0"/>
    <w:rsid w:val="003043D6"/>
    <w:rsid w:val="0030445D"/>
    <w:rsid w:val="00304E51"/>
    <w:rsid w:val="00304FCD"/>
    <w:rsid w:val="00305CE3"/>
    <w:rsid w:val="00306A02"/>
    <w:rsid w:val="003107A9"/>
    <w:rsid w:val="00310D7C"/>
    <w:rsid w:val="00311F27"/>
    <w:rsid w:val="00312FCF"/>
    <w:rsid w:val="003130FB"/>
    <w:rsid w:val="00313246"/>
    <w:rsid w:val="00313C0C"/>
    <w:rsid w:val="00313FA7"/>
    <w:rsid w:val="00314A2F"/>
    <w:rsid w:val="00315906"/>
    <w:rsid w:val="00316199"/>
    <w:rsid w:val="003161C3"/>
    <w:rsid w:val="00316CBC"/>
    <w:rsid w:val="0031795B"/>
    <w:rsid w:val="00320D81"/>
    <w:rsid w:val="00321106"/>
    <w:rsid w:val="0032255E"/>
    <w:rsid w:val="00322673"/>
    <w:rsid w:val="00323C76"/>
    <w:rsid w:val="00323E2B"/>
    <w:rsid w:val="0032523C"/>
    <w:rsid w:val="0032596F"/>
    <w:rsid w:val="00326D61"/>
    <w:rsid w:val="00326FF7"/>
    <w:rsid w:val="003300CD"/>
    <w:rsid w:val="003316FE"/>
    <w:rsid w:val="0033395D"/>
    <w:rsid w:val="00334A4E"/>
    <w:rsid w:val="00334FE2"/>
    <w:rsid w:val="003364A3"/>
    <w:rsid w:val="00341670"/>
    <w:rsid w:val="00341F56"/>
    <w:rsid w:val="00341FC2"/>
    <w:rsid w:val="00342A24"/>
    <w:rsid w:val="00343863"/>
    <w:rsid w:val="00343BB4"/>
    <w:rsid w:val="003445B4"/>
    <w:rsid w:val="003445D4"/>
    <w:rsid w:val="00345138"/>
    <w:rsid w:val="003453FF"/>
    <w:rsid w:val="003505DD"/>
    <w:rsid w:val="00350B6D"/>
    <w:rsid w:val="00351111"/>
    <w:rsid w:val="00351152"/>
    <w:rsid w:val="0035352C"/>
    <w:rsid w:val="00353C36"/>
    <w:rsid w:val="00354409"/>
    <w:rsid w:val="00354533"/>
    <w:rsid w:val="0035458B"/>
    <w:rsid w:val="00354EBB"/>
    <w:rsid w:val="00355D4E"/>
    <w:rsid w:val="00355F16"/>
    <w:rsid w:val="0035699D"/>
    <w:rsid w:val="00356F42"/>
    <w:rsid w:val="00357EF0"/>
    <w:rsid w:val="0036033F"/>
    <w:rsid w:val="003614D5"/>
    <w:rsid w:val="00361DB0"/>
    <w:rsid w:val="003631B4"/>
    <w:rsid w:val="003635C5"/>
    <w:rsid w:val="00364124"/>
    <w:rsid w:val="003642A8"/>
    <w:rsid w:val="0036454D"/>
    <w:rsid w:val="0036606D"/>
    <w:rsid w:val="00366C7B"/>
    <w:rsid w:val="003708F1"/>
    <w:rsid w:val="00370C3E"/>
    <w:rsid w:val="00370D58"/>
    <w:rsid w:val="00372608"/>
    <w:rsid w:val="00373137"/>
    <w:rsid w:val="003735F2"/>
    <w:rsid w:val="003754F5"/>
    <w:rsid w:val="00375EA0"/>
    <w:rsid w:val="00377695"/>
    <w:rsid w:val="003805A9"/>
    <w:rsid w:val="003808EB"/>
    <w:rsid w:val="0038141F"/>
    <w:rsid w:val="00382400"/>
    <w:rsid w:val="003825A7"/>
    <w:rsid w:val="0038263C"/>
    <w:rsid w:val="003847E0"/>
    <w:rsid w:val="003847FD"/>
    <w:rsid w:val="00384B3A"/>
    <w:rsid w:val="00385D7A"/>
    <w:rsid w:val="003867FE"/>
    <w:rsid w:val="00387904"/>
    <w:rsid w:val="0039058F"/>
    <w:rsid w:val="00390650"/>
    <w:rsid w:val="00390EF8"/>
    <w:rsid w:val="0039113B"/>
    <w:rsid w:val="00391D38"/>
    <w:rsid w:val="00392C2C"/>
    <w:rsid w:val="00394481"/>
    <w:rsid w:val="00394643"/>
    <w:rsid w:val="00395277"/>
    <w:rsid w:val="00395D95"/>
    <w:rsid w:val="00396591"/>
    <w:rsid w:val="0039716F"/>
    <w:rsid w:val="003A0387"/>
    <w:rsid w:val="003A092F"/>
    <w:rsid w:val="003A0CA4"/>
    <w:rsid w:val="003A10A2"/>
    <w:rsid w:val="003A1517"/>
    <w:rsid w:val="003A1BDD"/>
    <w:rsid w:val="003A1DCA"/>
    <w:rsid w:val="003A41A7"/>
    <w:rsid w:val="003A53F2"/>
    <w:rsid w:val="003A6121"/>
    <w:rsid w:val="003A6502"/>
    <w:rsid w:val="003A66F3"/>
    <w:rsid w:val="003A7117"/>
    <w:rsid w:val="003A734C"/>
    <w:rsid w:val="003A7769"/>
    <w:rsid w:val="003B07A8"/>
    <w:rsid w:val="003B0800"/>
    <w:rsid w:val="003B33B7"/>
    <w:rsid w:val="003B4B22"/>
    <w:rsid w:val="003B67C7"/>
    <w:rsid w:val="003C0424"/>
    <w:rsid w:val="003C052B"/>
    <w:rsid w:val="003C0D66"/>
    <w:rsid w:val="003C1E88"/>
    <w:rsid w:val="003C2E10"/>
    <w:rsid w:val="003C5AF7"/>
    <w:rsid w:val="003C7175"/>
    <w:rsid w:val="003C77F9"/>
    <w:rsid w:val="003CD600"/>
    <w:rsid w:val="003D3B30"/>
    <w:rsid w:val="003D6585"/>
    <w:rsid w:val="003D7FE2"/>
    <w:rsid w:val="003E021A"/>
    <w:rsid w:val="003E0AE4"/>
    <w:rsid w:val="003E22E1"/>
    <w:rsid w:val="003E30D4"/>
    <w:rsid w:val="003E319F"/>
    <w:rsid w:val="003E35A1"/>
    <w:rsid w:val="003E5F6A"/>
    <w:rsid w:val="003E70C2"/>
    <w:rsid w:val="003E72B5"/>
    <w:rsid w:val="003E744F"/>
    <w:rsid w:val="003F2A95"/>
    <w:rsid w:val="003F2D47"/>
    <w:rsid w:val="003F30DA"/>
    <w:rsid w:val="003F35F4"/>
    <w:rsid w:val="003F4020"/>
    <w:rsid w:val="003F4369"/>
    <w:rsid w:val="003F4531"/>
    <w:rsid w:val="003F55D9"/>
    <w:rsid w:val="003F65EB"/>
    <w:rsid w:val="003F6602"/>
    <w:rsid w:val="003F6B5E"/>
    <w:rsid w:val="003F7296"/>
    <w:rsid w:val="003F7BFC"/>
    <w:rsid w:val="00400592"/>
    <w:rsid w:val="0040324B"/>
    <w:rsid w:val="00403271"/>
    <w:rsid w:val="0040382F"/>
    <w:rsid w:val="00403EBA"/>
    <w:rsid w:val="00404661"/>
    <w:rsid w:val="00405D8D"/>
    <w:rsid w:val="00406EC5"/>
    <w:rsid w:val="00407E24"/>
    <w:rsid w:val="00412609"/>
    <w:rsid w:val="00415BAC"/>
    <w:rsid w:val="00415F1A"/>
    <w:rsid w:val="00417225"/>
    <w:rsid w:val="00417295"/>
    <w:rsid w:val="004172E6"/>
    <w:rsid w:val="0041789F"/>
    <w:rsid w:val="0041796E"/>
    <w:rsid w:val="00417B66"/>
    <w:rsid w:val="004203BE"/>
    <w:rsid w:val="00420F62"/>
    <w:rsid w:val="004210EF"/>
    <w:rsid w:val="004220BE"/>
    <w:rsid w:val="00422838"/>
    <w:rsid w:val="00422980"/>
    <w:rsid w:val="00422EDB"/>
    <w:rsid w:val="004231E9"/>
    <w:rsid w:val="00423A30"/>
    <w:rsid w:val="00424385"/>
    <w:rsid w:val="004248F0"/>
    <w:rsid w:val="00425EE9"/>
    <w:rsid w:val="00426144"/>
    <w:rsid w:val="0042649D"/>
    <w:rsid w:val="00430FE7"/>
    <w:rsid w:val="00431396"/>
    <w:rsid w:val="00431A09"/>
    <w:rsid w:val="004329C2"/>
    <w:rsid w:val="00432E49"/>
    <w:rsid w:val="0043420F"/>
    <w:rsid w:val="0043453B"/>
    <w:rsid w:val="00434DC5"/>
    <w:rsid w:val="0043572A"/>
    <w:rsid w:val="00435CEB"/>
    <w:rsid w:val="00435CFE"/>
    <w:rsid w:val="00436865"/>
    <w:rsid w:val="00436ACC"/>
    <w:rsid w:val="00437160"/>
    <w:rsid w:val="00437A95"/>
    <w:rsid w:val="00437C1A"/>
    <w:rsid w:val="004402D9"/>
    <w:rsid w:val="004438BB"/>
    <w:rsid w:val="00445DFD"/>
    <w:rsid w:val="004464DD"/>
    <w:rsid w:val="00446DFF"/>
    <w:rsid w:val="00447478"/>
    <w:rsid w:val="00450302"/>
    <w:rsid w:val="004510B6"/>
    <w:rsid w:val="00451AB2"/>
    <w:rsid w:val="00451E07"/>
    <w:rsid w:val="004524E1"/>
    <w:rsid w:val="00452ABF"/>
    <w:rsid w:val="004536EA"/>
    <w:rsid w:val="00453768"/>
    <w:rsid w:val="004549FC"/>
    <w:rsid w:val="004555FE"/>
    <w:rsid w:val="004558FD"/>
    <w:rsid w:val="00455A80"/>
    <w:rsid w:val="00455B47"/>
    <w:rsid w:val="00456688"/>
    <w:rsid w:val="004571FE"/>
    <w:rsid w:val="00457381"/>
    <w:rsid w:val="0045746C"/>
    <w:rsid w:val="00457874"/>
    <w:rsid w:val="0046106C"/>
    <w:rsid w:val="0046268A"/>
    <w:rsid w:val="00462F9D"/>
    <w:rsid w:val="004655B8"/>
    <w:rsid w:val="00465AFA"/>
    <w:rsid w:val="0046628A"/>
    <w:rsid w:val="004663D4"/>
    <w:rsid w:val="004668F8"/>
    <w:rsid w:val="00467781"/>
    <w:rsid w:val="004677D2"/>
    <w:rsid w:val="00467F59"/>
    <w:rsid w:val="0047012D"/>
    <w:rsid w:val="004714F1"/>
    <w:rsid w:val="00471A7F"/>
    <w:rsid w:val="00472C2B"/>
    <w:rsid w:val="0047306C"/>
    <w:rsid w:val="00474C38"/>
    <w:rsid w:val="00474D38"/>
    <w:rsid w:val="00476A9D"/>
    <w:rsid w:val="00476CCC"/>
    <w:rsid w:val="00477F5D"/>
    <w:rsid w:val="00481176"/>
    <w:rsid w:val="004813FB"/>
    <w:rsid w:val="00481CCA"/>
    <w:rsid w:val="00484206"/>
    <w:rsid w:val="00484C5B"/>
    <w:rsid w:val="004851FB"/>
    <w:rsid w:val="00485267"/>
    <w:rsid w:val="00485DEC"/>
    <w:rsid w:val="004862F8"/>
    <w:rsid w:val="00486826"/>
    <w:rsid w:val="00486BB2"/>
    <w:rsid w:val="00487E84"/>
    <w:rsid w:val="0049113A"/>
    <w:rsid w:val="00491853"/>
    <w:rsid w:val="00492026"/>
    <w:rsid w:val="0049234A"/>
    <w:rsid w:val="00493A57"/>
    <w:rsid w:val="0049456F"/>
    <w:rsid w:val="00494C8D"/>
    <w:rsid w:val="004A03AA"/>
    <w:rsid w:val="004A05AC"/>
    <w:rsid w:val="004A1B86"/>
    <w:rsid w:val="004A283E"/>
    <w:rsid w:val="004A3C7F"/>
    <w:rsid w:val="004A44EE"/>
    <w:rsid w:val="004A45BE"/>
    <w:rsid w:val="004A4D38"/>
    <w:rsid w:val="004A5088"/>
    <w:rsid w:val="004A5D19"/>
    <w:rsid w:val="004A5DEE"/>
    <w:rsid w:val="004A661C"/>
    <w:rsid w:val="004A6F62"/>
    <w:rsid w:val="004B0062"/>
    <w:rsid w:val="004B05D3"/>
    <w:rsid w:val="004B1229"/>
    <w:rsid w:val="004B14B7"/>
    <w:rsid w:val="004B17D4"/>
    <w:rsid w:val="004B2BCA"/>
    <w:rsid w:val="004B30C5"/>
    <w:rsid w:val="004B36F1"/>
    <w:rsid w:val="004B3CBA"/>
    <w:rsid w:val="004B417D"/>
    <w:rsid w:val="004B4A73"/>
    <w:rsid w:val="004B5031"/>
    <w:rsid w:val="004B526F"/>
    <w:rsid w:val="004B57BE"/>
    <w:rsid w:val="004B7889"/>
    <w:rsid w:val="004B7AD1"/>
    <w:rsid w:val="004B7CE1"/>
    <w:rsid w:val="004C0F6E"/>
    <w:rsid w:val="004C2744"/>
    <w:rsid w:val="004C32FA"/>
    <w:rsid w:val="004C4F75"/>
    <w:rsid w:val="004C56C0"/>
    <w:rsid w:val="004C724A"/>
    <w:rsid w:val="004C72F1"/>
    <w:rsid w:val="004C7972"/>
    <w:rsid w:val="004C7EA2"/>
    <w:rsid w:val="004D0941"/>
    <w:rsid w:val="004D447B"/>
    <w:rsid w:val="004D4BF9"/>
    <w:rsid w:val="004D504E"/>
    <w:rsid w:val="004D58D8"/>
    <w:rsid w:val="004D6E53"/>
    <w:rsid w:val="004D74B5"/>
    <w:rsid w:val="004D7AAA"/>
    <w:rsid w:val="004D7F03"/>
    <w:rsid w:val="004E195B"/>
    <w:rsid w:val="004E1A4B"/>
    <w:rsid w:val="004E1AF3"/>
    <w:rsid w:val="004E1D65"/>
    <w:rsid w:val="004E21F6"/>
    <w:rsid w:val="004E2AF3"/>
    <w:rsid w:val="004E2E6D"/>
    <w:rsid w:val="004E38CF"/>
    <w:rsid w:val="004E3B02"/>
    <w:rsid w:val="004E3BD1"/>
    <w:rsid w:val="004E3D00"/>
    <w:rsid w:val="004E3F9F"/>
    <w:rsid w:val="004E3FBE"/>
    <w:rsid w:val="004E46B5"/>
    <w:rsid w:val="004E5D56"/>
    <w:rsid w:val="004E685E"/>
    <w:rsid w:val="004F1343"/>
    <w:rsid w:val="004F22A3"/>
    <w:rsid w:val="004F2963"/>
    <w:rsid w:val="004F4D74"/>
    <w:rsid w:val="004F50F7"/>
    <w:rsid w:val="004F5204"/>
    <w:rsid w:val="004F6315"/>
    <w:rsid w:val="004F647A"/>
    <w:rsid w:val="004F6771"/>
    <w:rsid w:val="004F7EA5"/>
    <w:rsid w:val="0050066E"/>
    <w:rsid w:val="00501ADB"/>
    <w:rsid w:val="00502B38"/>
    <w:rsid w:val="00502FE0"/>
    <w:rsid w:val="00503D67"/>
    <w:rsid w:val="00503E9E"/>
    <w:rsid w:val="005046BA"/>
    <w:rsid w:val="00504ED5"/>
    <w:rsid w:val="005054CE"/>
    <w:rsid w:val="00506823"/>
    <w:rsid w:val="005110E7"/>
    <w:rsid w:val="00511577"/>
    <w:rsid w:val="00511D7E"/>
    <w:rsid w:val="0051227F"/>
    <w:rsid w:val="00512976"/>
    <w:rsid w:val="0051469C"/>
    <w:rsid w:val="00516D7B"/>
    <w:rsid w:val="0051799C"/>
    <w:rsid w:val="00517E78"/>
    <w:rsid w:val="00521C60"/>
    <w:rsid w:val="0052222C"/>
    <w:rsid w:val="00524375"/>
    <w:rsid w:val="00525004"/>
    <w:rsid w:val="0052560B"/>
    <w:rsid w:val="00526178"/>
    <w:rsid w:val="00526385"/>
    <w:rsid w:val="005274FE"/>
    <w:rsid w:val="00527980"/>
    <w:rsid w:val="00527C72"/>
    <w:rsid w:val="005304DF"/>
    <w:rsid w:val="0053138B"/>
    <w:rsid w:val="005323B1"/>
    <w:rsid w:val="00532525"/>
    <w:rsid w:val="005325D4"/>
    <w:rsid w:val="00532F41"/>
    <w:rsid w:val="005337EB"/>
    <w:rsid w:val="005342BC"/>
    <w:rsid w:val="00535510"/>
    <w:rsid w:val="00536A45"/>
    <w:rsid w:val="005378E1"/>
    <w:rsid w:val="00541624"/>
    <w:rsid w:val="005425E4"/>
    <w:rsid w:val="005435F4"/>
    <w:rsid w:val="005441EE"/>
    <w:rsid w:val="00545AC2"/>
    <w:rsid w:val="005462DF"/>
    <w:rsid w:val="00546347"/>
    <w:rsid w:val="00551965"/>
    <w:rsid w:val="005523D7"/>
    <w:rsid w:val="00552A81"/>
    <w:rsid w:val="00552FA3"/>
    <w:rsid w:val="00553A41"/>
    <w:rsid w:val="00553FFD"/>
    <w:rsid w:val="005548F5"/>
    <w:rsid w:val="00554AFB"/>
    <w:rsid w:val="00555915"/>
    <w:rsid w:val="00555982"/>
    <w:rsid w:val="00556680"/>
    <w:rsid w:val="005569B1"/>
    <w:rsid w:val="00557B49"/>
    <w:rsid w:val="0056061B"/>
    <w:rsid w:val="005619B1"/>
    <w:rsid w:val="005623F2"/>
    <w:rsid w:val="00562DA6"/>
    <w:rsid w:val="00564EE0"/>
    <w:rsid w:val="005662E8"/>
    <w:rsid w:val="005665A3"/>
    <w:rsid w:val="0056736D"/>
    <w:rsid w:val="00567462"/>
    <w:rsid w:val="005676B2"/>
    <w:rsid w:val="0057047D"/>
    <w:rsid w:val="00570867"/>
    <w:rsid w:val="00570DE7"/>
    <w:rsid w:val="005714DD"/>
    <w:rsid w:val="005719E9"/>
    <w:rsid w:val="00572993"/>
    <w:rsid w:val="00572D7D"/>
    <w:rsid w:val="0057310B"/>
    <w:rsid w:val="0057344A"/>
    <w:rsid w:val="005740EC"/>
    <w:rsid w:val="0057507C"/>
    <w:rsid w:val="00576825"/>
    <w:rsid w:val="00580611"/>
    <w:rsid w:val="00581497"/>
    <w:rsid w:val="0058170D"/>
    <w:rsid w:val="0058177F"/>
    <w:rsid w:val="00582031"/>
    <w:rsid w:val="005824E9"/>
    <w:rsid w:val="005829C9"/>
    <w:rsid w:val="005832DE"/>
    <w:rsid w:val="005856C8"/>
    <w:rsid w:val="00586552"/>
    <w:rsid w:val="00586D90"/>
    <w:rsid w:val="00587837"/>
    <w:rsid w:val="005879F1"/>
    <w:rsid w:val="005903EF"/>
    <w:rsid w:val="00590872"/>
    <w:rsid w:val="005916BF"/>
    <w:rsid w:val="005919CB"/>
    <w:rsid w:val="00591A14"/>
    <w:rsid w:val="0059399A"/>
    <w:rsid w:val="00595423"/>
    <w:rsid w:val="00595D46"/>
    <w:rsid w:val="005A08F1"/>
    <w:rsid w:val="005A0A9F"/>
    <w:rsid w:val="005A22A8"/>
    <w:rsid w:val="005A23F4"/>
    <w:rsid w:val="005A244D"/>
    <w:rsid w:val="005A3A1B"/>
    <w:rsid w:val="005A4F2A"/>
    <w:rsid w:val="005A5B6A"/>
    <w:rsid w:val="005A7593"/>
    <w:rsid w:val="005A777A"/>
    <w:rsid w:val="005A7AC7"/>
    <w:rsid w:val="005A7AE3"/>
    <w:rsid w:val="005B0C5C"/>
    <w:rsid w:val="005B0D66"/>
    <w:rsid w:val="005B1EF7"/>
    <w:rsid w:val="005B2021"/>
    <w:rsid w:val="005B2461"/>
    <w:rsid w:val="005B2519"/>
    <w:rsid w:val="005B2D27"/>
    <w:rsid w:val="005B2D66"/>
    <w:rsid w:val="005B3A4A"/>
    <w:rsid w:val="005B3A83"/>
    <w:rsid w:val="005B59AF"/>
    <w:rsid w:val="005B647D"/>
    <w:rsid w:val="005B64D3"/>
    <w:rsid w:val="005B65CD"/>
    <w:rsid w:val="005C00E9"/>
    <w:rsid w:val="005C0459"/>
    <w:rsid w:val="005C0979"/>
    <w:rsid w:val="005C1A15"/>
    <w:rsid w:val="005C1EC1"/>
    <w:rsid w:val="005C29F5"/>
    <w:rsid w:val="005C2DC9"/>
    <w:rsid w:val="005C3399"/>
    <w:rsid w:val="005C3A2C"/>
    <w:rsid w:val="005C4B70"/>
    <w:rsid w:val="005C645A"/>
    <w:rsid w:val="005C6594"/>
    <w:rsid w:val="005C6A28"/>
    <w:rsid w:val="005C7EA3"/>
    <w:rsid w:val="005D019B"/>
    <w:rsid w:val="005D1CE6"/>
    <w:rsid w:val="005D2019"/>
    <w:rsid w:val="005D2186"/>
    <w:rsid w:val="005D2D1C"/>
    <w:rsid w:val="005D3150"/>
    <w:rsid w:val="005D372F"/>
    <w:rsid w:val="005D3DD4"/>
    <w:rsid w:val="005D5510"/>
    <w:rsid w:val="005D5861"/>
    <w:rsid w:val="005D5B69"/>
    <w:rsid w:val="005D6ED0"/>
    <w:rsid w:val="005D7D2B"/>
    <w:rsid w:val="005E0072"/>
    <w:rsid w:val="005E0EB2"/>
    <w:rsid w:val="005E1166"/>
    <w:rsid w:val="005E15B0"/>
    <w:rsid w:val="005E16C8"/>
    <w:rsid w:val="005E17CA"/>
    <w:rsid w:val="005E1826"/>
    <w:rsid w:val="005E21ED"/>
    <w:rsid w:val="005E46E6"/>
    <w:rsid w:val="005E4E6C"/>
    <w:rsid w:val="005E6E74"/>
    <w:rsid w:val="005E6FEC"/>
    <w:rsid w:val="005F05CF"/>
    <w:rsid w:val="005F351B"/>
    <w:rsid w:val="005F5DA2"/>
    <w:rsid w:val="00600A94"/>
    <w:rsid w:val="00602CFC"/>
    <w:rsid w:val="00604CFD"/>
    <w:rsid w:val="00604E7C"/>
    <w:rsid w:val="0060553E"/>
    <w:rsid w:val="006101FA"/>
    <w:rsid w:val="00610CB1"/>
    <w:rsid w:val="00610E32"/>
    <w:rsid w:val="006127B1"/>
    <w:rsid w:val="00612DA3"/>
    <w:rsid w:val="00615BD0"/>
    <w:rsid w:val="00615E84"/>
    <w:rsid w:val="006161FA"/>
    <w:rsid w:val="00616661"/>
    <w:rsid w:val="00616BCD"/>
    <w:rsid w:val="00620F7B"/>
    <w:rsid w:val="0062181D"/>
    <w:rsid w:val="00623780"/>
    <w:rsid w:val="006259B3"/>
    <w:rsid w:val="00625F6B"/>
    <w:rsid w:val="00626104"/>
    <w:rsid w:val="00626EDF"/>
    <w:rsid w:val="00627C2D"/>
    <w:rsid w:val="00630584"/>
    <w:rsid w:val="00631274"/>
    <w:rsid w:val="0063185E"/>
    <w:rsid w:val="0063309E"/>
    <w:rsid w:val="00633495"/>
    <w:rsid w:val="00633D66"/>
    <w:rsid w:val="006341CB"/>
    <w:rsid w:val="00634E03"/>
    <w:rsid w:val="00635722"/>
    <w:rsid w:val="00635B96"/>
    <w:rsid w:val="006365F8"/>
    <w:rsid w:val="00640718"/>
    <w:rsid w:val="0064314D"/>
    <w:rsid w:val="006431C5"/>
    <w:rsid w:val="00643603"/>
    <w:rsid w:val="0064372E"/>
    <w:rsid w:val="00643735"/>
    <w:rsid w:val="00643F5F"/>
    <w:rsid w:val="006449AF"/>
    <w:rsid w:val="00644ACF"/>
    <w:rsid w:val="00644D62"/>
    <w:rsid w:val="00645E68"/>
    <w:rsid w:val="006461C7"/>
    <w:rsid w:val="006467FB"/>
    <w:rsid w:val="006471BC"/>
    <w:rsid w:val="00647E73"/>
    <w:rsid w:val="00651A08"/>
    <w:rsid w:val="0065517E"/>
    <w:rsid w:val="00657495"/>
    <w:rsid w:val="00657D3D"/>
    <w:rsid w:val="006600BD"/>
    <w:rsid w:val="006605D1"/>
    <w:rsid w:val="00661181"/>
    <w:rsid w:val="00661FFC"/>
    <w:rsid w:val="006620F6"/>
    <w:rsid w:val="0066255F"/>
    <w:rsid w:val="00662B9E"/>
    <w:rsid w:val="00662CA7"/>
    <w:rsid w:val="006636F9"/>
    <w:rsid w:val="0066380A"/>
    <w:rsid w:val="00664E1C"/>
    <w:rsid w:val="00666007"/>
    <w:rsid w:val="006662CE"/>
    <w:rsid w:val="00666768"/>
    <w:rsid w:val="006667E9"/>
    <w:rsid w:val="0066685A"/>
    <w:rsid w:val="00666EDC"/>
    <w:rsid w:val="0067005A"/>
    <w:rsid w:val="00670DA9"/>
    <w:rsid w:val="0067100F"/>
    <w:rsid w:val="00671D85"/>
    <w:rsid w:val="00672B65"/>
    <w:rsid w:val="00674101"/>
    <w:rsid w:val="0067582D"/>
    <w:rsid w:val="00677632"/>
    <w:rsid w:val="0067791F"/>
    <w:rsid w:val="00680C73"/>
    <w:rsid w:val="0068166B"/>
    <w:rsid w:val="0068213B"/>
    <w:rsid w:val="00682B89"/>
    <w:rsid w:val="0068375C"/>
    <w:rsid w:val="00683F45"/>
    <w:rsid w:val="00684053"/>
    <w:rsid w:val="00684331"/>
    <w:rsid w:val="00684447"/>
    <w:rsid w:val="0068473A"/>
    <w:rsid w:val="006852D5"/>
    <w:rsid w:val="00685A75"/>
    <w:rsid w:val="00686040"/>
    <w:rsid w:val="00686D76"/>
    <w:rsid w:val="006872D5"/>
    <w:rsid w:val="0068775E"/>
    <w:rsid w:val="00687F26"/>
    <w:rsid w:val="006924BD"/>
    <w:rsid w:val="00693B2E"/>
    <w:rsid w:val="00693C7C"/>
    <w:rsid w:val="00694868"/>
    <w:rsid w:val="00697417"/>
    <w:rsid w:val="006A0319"/>
    <w:rsid w:val="006A0875"/>
    <w:rsid w:val="006A0FAE"/>
    <w:rsid w:val="006A2A89"/>
    <w:rsid w:val="006A2C94"/>
    <w:rsid w:val="006A2F9B"/>
    <w:rsid w:val="006A30DF"/>
    <w:rsid w:val="006A328F"/>
    <w:rsid w:val="006A4838"/>
    <w:rsid w:val="006A49DE"/>
    <w:rsid w:val="006A5272"/>
    <w:rsid w:val="006A6192"/>
    <w:rsid w:val="006B0352"/>
    <w:rsid w:val="006B0563"/>
    <w:rsid w:val="006B0B6E"/>
    <w:rsid w:val="006B1394"/>
    <w:rsid w:val="006B2320"/>
    <w:rsid w:val="006B2B0B"/>
    <w:rsid w:val="006B32AF"/>
    <w:rsid w:val="006B44C4"/>
    <w:rsid w:val="006B49D2"/>
    <w:rsid w:val="006B5092"/>
    <w:rsid w:val="006B5A45"/>
    <w:rsid w:val="006B5CAE"/>
    <w:rsid w:val="006B5D84"/>
    <w:rsid w:val="006B6CC0"/>
    <w:rsid w:val="006B7D1F"/>
    <w:rsid w:val="006C3364"/>
    <w:rsid w:val="006C3BEA"/>
    <w:rsid w:val="006C40B1"/>
    <w:rsid w:val="006C562D"/>
    <w:rsid w:val="006C5D57"/>
    <w:rsid w:val="006C7FD7"/>
    <w:rsid w:val="006D0BA7"/>
    <w:rsid w:val="006D1DA6"/>
    <w:rsid w:val="006D2F4D"/>
    <w:rsid w:val="006D3460"/>
    <w:rsid w:val="006D4E44"/>
    <w:rsid w:val="006D4EEA"/>
    <w:rsid w:val="006D581C"/>
    <w:rsid w:val="006D7C27"/>
    <w:rsid w:val="006E042C"/>
    <w:rsid w:val="006E0A94"/>
    <w:rsid w:val="006E1006"/>
    <w:rsid w:val="006E1578"/>
    <w:rsid w:val="006E1859"/>
    <w:rsid w:val="006E2372"/>
    <w:rsid w:val="006E258A"/>
    <w:rsid w:val="006E2E2B"/>
    <w:rsid w:val="006E3484"/>
    <w:rsid w:val="006E556B"/>
    <w:rsid w:val="006E67FE"/>
    <w:rsid w:val="006E7989"/>
    <w:rsid w:val="006F03E7"/>
    <w:rsid w:val="006F1575"/>
    <w:rsid w:val="006F163B"/>
    <w:rsid w:val="006F1A7F"/>
    <w:rsid w:val="006F1B51"/>
    <w:rsid w:val="006F25BF"/>
    <w:rsid w:val="006F28CF"/>
    <w:rsid w:val="006F44A7"/>
    <w:rsid w:val="006F4AC3"/>
    <w:rsid w:val="006F5E22"/>
    <w:rsid w:val="006F5EAE"/>
    <w:rsid w:val="006F7033"/>
    <w:rsid w:val="006F74F8"/>
    <w:rsid w:val="006F7E24"/>
    <w:rsid w:val="00702E9E"/>
    <w:rsid w:val="00703AEC"/>
    <w:rsid w:val="00703DBA"/>
    <w:rsid w:val="0070451A"/>
    <w:rsid w:val="00704921"/>
    <w:rsid w:val="00705068"/>
    <w:rsid w:val="007050FB"/>
    <w:rsid w:val="00705F86"/>
    <w:rsid w:val="007065D7"/>
    <w:rsid w:val="00707280"/>
    <w:rsid w:val="007072CD"/>
    <w:rsid w:val="007076A3"/>
    <w:rsid w:val="00707CE7"/>
    <w:rsid w:val="007101C7"/>
    <w:rsid w:val="0071066F"/>
    <w:rsid w:val="00710C63"/>
    <w:rsid w:val="00711665"/>
    <w:rsid w:val="00712FA3"/>
    <w:rsid w:val="007136DA"/>
    <w:rsid w:val="007139B3"/>
    <w:rsid w:val="00713E50"/>
    <w:rsid w:val="00714447"/>
    <w:rsid w:val="00714480"/>
    <w:rsid w:val="0071632D"/>
    <w:rsid w:val="0071640D"/>
    <w:rsid w:val="007171D9"/>
    <w:rsid w:val="00720069"/>
    <w:rsid w:val="00721305"/>
    <w:rsid w:val="0072178B"/>
    <w:rsid w:val="007223A8"/>
    <w:rsid w:val="007226A8"/>
    <w:rsid w:val="007226D3"/>
    <w:rsid w:val="00722B79"/>
    <w:rsid w:val="0072317B"/>
    <w:rsid w:val="00723714"/>
    <w:rsid w:val="007239D6"/>
    <w:rsid w:val="00726229"/>
    <w:rsid w:val="00726774"/>
    <w:rsid w:val="00726C3F"/>
    <w:rsid w:val="00727888"/>
    <w:rsid w:val="00727BBD"/>
    <w:rsid w:val="007337F7"/>
    <w:rsid w:val="007339A2"/>
    <w:rsid w:val="00734D6B"/>
    <w:rsid w:val="00735277"/>
    <w:rsid w:val="00735D39"/>
    <w:rsid w:val="00737BF6"/>
    <w:rsid w:val="00737D7D"/>
    <w:rsid w:val="007403ED"/>
    <w:rsid w:val="007405B0"/>
    <w:rsid w:val="00740E6A"/>
    <w:rsid w:val="00742EDC"/>
    <w:rsid w:val="00742FF9"/>
    <w:rsid w:val="00744AA1"/>
    <w:rsid w:val="00744CCC"/>
    <w:rsid w:val="00744DD9"/>
    <w:rsid w:val="00745C7C"/>
    <w:rsid w:val="00746B24"/>
    <w:rsid w:val="007474AE"/>
    <w:rsid w:val="00750FC2"/>
    <w:rsid w:val="007512D3"/>
    <w:rsid w:val="00752A5E"/>
    <w:rsid w:val="00752E39"/>
    <w:rsid w:val="00752F45"/>
    <w:rsid w:val="00753D21"/>
    <w:rsid w:val="00756BB4"/>
    <w:rsid w:val="0075716F"/>
    <w:rsid w:val="00757681"/>
    <w:rsid w:val="00757B5A"/>
    <w:rsid w:val="007607C7"/>
    <w:rsid w:val="00760C57"/>
    <w:rsid w:val="00760DB8"/>
    <w:rsid w:val="00761D44"/>
    <w:rsid w:val="007638BB"/>
    <w:rsid w:val="00764B06"/>
    <w:rsid w:val="00764C26"/>
    <w:rsid w:val="00765650"/>
    <w:rsid w:val="007671DB"/>
    <w:rsid w:val="00767638"/>
    <w:rsid w:val="00767BB8"/>
    <w:rsid w:val="00767D89"/>
    <w:rsid w:val="00770ADF"/>
    <w:rsid w:val="00770F4D"/>
    <w:rsid w:val="00771218"/>
    <w:rsid w:val="0077196E"/>
    <w:rsid w:val="007719E8"/>
    <w:rsid w:val="00771EA3"/>
    <w:rsid w:val="007736BC"/>
    <w:rsid w:val="0077374A"/>
    <w:rsid w:val="00773D81"/>
    <w:rsid w:val="007743BB"/>
    <w:rsid w:val="0077512E"/>
    <w:rsid w:val="0077558C"/>
    <w:rsid w:val="007755CE"/>
    <w:rsid w:val="007768C0"/>
    <w:rsid w:val="00776B6F"/>
    <w:rsid w:val="00776C34"/>
    <w:rsid w:val="00776D6B"/>
    <w:rsid w:val="00777AD6"/>
    <w:rsid w:val="0078024E"/>
    <w:rsid w:val="00781E08"/>
    <w:rsid w:val="00782244"/>
    <w:rsid w:val="00782824"/>
    <w:rsid w:val="00782E08"/>
    <w:rsid w:val="0078313F"/>
    <w:rsid w:val="007834A9"/>
    <w:rsid w:val="00783EDA"/>
    <w:rsid w:val="00783EF0"/>
    <w:rsid w:val="00783FB5"/>
    <w:rsid w:val="0078442F"/>
    <w:rsid w:val="00784646"/>
    <w:rsid w:val="007846DF"/>
    <w:rsid w:val="00784C47"/>
    <w:rsid w:val="00786FF9"/>
    <w:rsid w:val="007870E8"/>
    <w:rsid w:val="0078752C"/>
    <w:rsid w:val="007877C1"/>
    <w:rsid w:val="00787AD3"/>
    <w:rsid w:val="00787FC0"/>
    <w:rsid w:val="00790468"/>
    <w:rsid w:val="00790D89"/>
    <w:rsid w:val="00790FA3"/>
    <w:rsid w:val="0079297F"/>
    <w:rsid w:val="00792BC3"/>
    <w:rsid w:val="00792D32"/>
    <w:rsid w:val="00793359"/>
    <w:rsid w:val="0079373B"/>
    <w:rsid w:val="00793832"/>
    <w:rsid w:val="007942C1"/>
    <w:rsid w:val="007952F7"/>
    <w:rsid w:val="00795E1A"/>
    <w:rsid w:val="00796AE5"/>
    <w:rsid w:val="0079703F"/>
    <w:rsid w:val="00797B87"/>
    <w:rsid w:val="007A0B1A"/>
    <w:rsid w:val="007A0D00"/>
    <w:rsid w:val="007A0D33"/>
    <w:rsid w:val="007A0D53"/>
    <w:rsid w:val="007A1BE6"/>
    <w:rsid w:val="007A1E93"/>
    <w:rsid w:val="007A259A"/>
    <w:rsid w:val="007A3058"/>
    <w:rsid w:val="007A3267"/>
    <w:rsid w:val="007A4BA1"/>
    <w:rsid w:val="007A4D4A"/>
    <w:rsid w:val="007A536D"/>
    <w:rsid w:val="007A602C"/>
    <w:rsid w:val="007A6829"/>
    <w:rsid w:val="007A73A1"/>
    <w:rsid w:val="007A78D5"/>
    <w:rsid w:val="007A7954"/>
    <w:rsid w:val="007A7B03"/>
    <w:rsid w:val="007B0959"/>
    <w:rsid w:val="007B0E0C"/>
    <w:rsid w:val="007B21C1"/>
    <w:rsid w:val="007B3026"/>
    <w:rsid w:val="007B33C9"/>
    <w:rsid w:val="007B3EC1"/>
    <w:rsid w:val="007B6AE3"/>
    <w:rsid w:val="007B6F4D"/>
    <w:rsid w:val="007B7926"/>
    <w:rsid w:val="007B7C9D"/>
    <w:rsid w:val="007C00E8"/>
    <w:rsid w:val="007C0670"/>
    <w:rsid w:val="007C1033"/>
    <w:rsid w:val="007C1226"/>
    <w:rsid w:val="007C1DD5"/>
    <w:rsid w:val="007C37C7"/>
    <w:rsid w:val="007C3CF4"/>
    <w:rsid w:val="007C577C"/>
    <w:rsid w:val="007C7D03"/>
    <w:rsid w:val="007D018B"/>
    <w:rsid w:val="007D1974"/>
    <w:rsid w:val="007D1C05"/>
    <w:rsid w:val="007D3034"/>
    <w:rsid w:val="007D3361"/>
    <w:rsid w:val="007D38C9"/>
    <w:rsid w:val="007D4406"/>
    <w:rsid w:val="007D724E"/>
    <w:rsid w:val="007D7E75"/>
    <w:rsid w:val="007D7EDB"/>
    <w:rsid w:val="007E0503"/>
    <w:rsid w:val="007E083E"/>
    <w:rsid w:val="007E0C24"/>
    <w:rsid w:val="007E0D9A"/>
    <w:rsid w:val="007E1D0E"/>
    <w:rsid w:val="007E26E9"/>
    <w:rsid w:val="007E44A6"/>
    <w:rsid w:val="007E475C"/>
    <w:rsid w:val="007E4A9E"/>
    <w:rsid w:val="007E5D3A"/>
    <w:rsid w:val="007E70DA"/>
    <w:rsid w:val="007E74C5"/>
    <w:rsid w:val="007F190F"/>
    <w:rsid w:val="007F2B40"/>
    <w:rsid w:val="007F3F48"/>
    <w:rsid w:val="007F40F8"/>
    <w:rsid w:val="007F5175"/>
    <w:rsid w:val="007F5DD7"/>
    <w:rsid w:val="007F6109"/>
    <w:rsid w:val="007F6E24"/>
    <w:rsid w:val="007F7031"/>
    <w:rsid w:val="007F7704"/>
    <w:rsid w:val="007F7AF7"/>
    <w:rsid w:val="007F7D9C"/>
    <w:rsid w:val="00800247"/>
    <w:rsid w:val="008008ED"/>
    <w:rsid w:val="00800B6B"/>
    <w:rsid w:val="00801BFD"/>
    <w:rsid w:val="00802341"/>
    <w:rsid w:val="00803FB7"/>
    <w:rsid w:val="0080400B"/>
    <w:rsid w:val="00804B0B"/>
    <w:rsid w:val="008058D3"/>
    <w:rsid w:val="0081095E"/>
    <w:rsid w:val="008114E4"/>
    <w:rsid w:val="0081190F"/>
    <w:rsid w:val="008121AD"/>
    <w:rsid w:val="0081351E"/>
    <w:rsid w:val="00814C88"/>
    <w:rsid w:val="00815A7F"/>
    <w:rsid w:val="00815CAE"/>
    <w:rsid w:val="00815EEE"/>
    <w:rsid w:val="00817719"/>
    <w:rsid w:val="0081775C"/>
    <w:rsid w:val="00820108"/>
    <w:rsid w:val="0082063A"/>
    <w:rsid w:val="0082081A"/>
    <w:rsid w:val="00820C0A"/>
    <w:rsid w:val="00823D0D"/>
    <w:rsid w:val="00824060"/>
    <w:rsid w:val="008253E4"/>
    <w:rsid w:val="00825832"/>
    <w:rsid w:val="008263B1"/>
    <w:rsid w:val="00826C16"/>
    <w:rsid w:val="008272DD"/>
    <w:rsid w:val="00827547"/>
    <w:rsid w:val="008278B5"/>
    <w:rsid w:val="00827A69"/>
    <w:rsid w:val="00830DAB"/>
    <w:rsid w:val="00831C07"/>
    <w:rsid w:val="0083232B"/>
    <w:rsid w:val="0083256E"/>
    <w:rsid w:val="0083296E"/>
    <w:rsid w:val="008330B4"/>
    <w:rsid w:val="008342B2"/>
    <w:rsid w:val="00834ED1"/>
    <w:rsid w:val="0083529D"/>
    <w:rsid w:val="00836950"/>
    <w:rsid w:val="00836C1A"/>
    <w:rsid w:val="00837EF7"/>
    <w:rsid w:val="00841E18"/>
    <w:rsid w:val="00842B3F"/>
    <w:rsid w:val="00843E49"/>
    <w:rsid w:val="008448BA"/>
    <w:rsid w:val="00845499"/>
    <w:rsid w:val="00845A86"/>
    <w:rsid w:val="00846181"/>
    <w:rsid w:val="00846DD5"/>
    <w:rsid w:val="0084750E"/>
    <w:rsid w:val="00847A6C"/>
    <w:rsid w:val="00847E06"/>
    <w:rsid w:val="0085054A"/>
    <w:rsid w:val="008516C6"/>
    <w:rsid w:val="0085276D"/>
    <w:rsid w:val="0085352A"/>
    <w:rsid w:val="008537D0"/>
    <w:rsid w:val="008542D1"/>
    <w:rsid w:val="0085534C"/>
    <w:rsid w:val="00857F47"/>
    <w:rsid w:val="00860726"/>
    <w:rsid w:val="00861F64"/>
    <w:rsid w:val="00862597"/>
    <w:rsid w:val="00862C75"/>
    <w:rsid w:val="00863785"/>
    <w:rsid w:val="00863C69"/>
    <w:rsid w:val="00863E05"/>
    <w:rsid w:val="00864433"/>
    <w:rsid w:val="0086453E"/>
    <w:rsid w:val="00864A1A"/>
    <w:rsid w:val="008665C9"/>
    <w:rsid w:val="00870424"/>
    <w:rsid w:val="00870E17"/>
    <w:rsid w:val="00871078"/>
    <w:rsid w:val="008726B1"/>
    <w:rsid w:val="00872C1D"/>
    <w:rsid w:val="0087362E"/>
    <w:rsid w:val="00873C08"/>
    <w:rsid w:val="00876916"/>
    <w:rsid w:val="00876C50"/>
    <w:rsid w:val="00880BEE"/>
    <w:rsid w:val="00881526"/>
    <w:rsid w:val="008846B4"/>
    <w:rsid w:val="00884A0D"/>
    <w:rsid w:val="00884D55"/>
    <w:rsid w:val="00885ADA"/>
    <w:rsid w:val="00885BAF"/>
    <w:rsid w:val="0088623E"/>
    <w:rsid w:val="00887AB7"/>
    <w:rsid w:val="00891187"/>
    <w:rsid w:val="00891256"/>
    <w:rsid w:val="00892B39"/>
    <w:rsid w:val="00893BFB"/>
    <w:rsid w:val="00897157"/>
    <w:rsid w:val="00897512"/>
    <w:rsid w:val="008A1019"/>
    <w:rsid w:val="008A16AA"/>
    <w:rsid w:val="008A1F96"/>
    <w:rsid w:val="008A4459"/>
    <w:rsid w:val="008A45A8"/>
    <w:rsid w:val="008A4B36"/>
    <w:rsid w:val="008A551F"/>
    <w:rsid w:val="008B11BC"/>
    <w:rsid w:val="008B1B5A"/>
    <w:rsid w:val="008B2045"/>
    <w:rsid w:val="008B28F7"/>
    <w:rsid w:val="008B5EC9"/>
    <w:rsid w:val="008B6A2E"/>
    <w:rsid w:val="008B6A97"/>
    <w:rsid w:val="008B734F"/>
    <w:rsid w:val="008B7A57"/>
    <w:rsid w:val="008B7B51"/>
    <w:rsid w:val="008C11D3"/>
    <w:rsid w:val="008C16D9"/>
    <w:rsid w:val="008C1CF1"/>
    <w:rsid w:val="008C2280"/>
    <w:rsid w:val="008C283D"/>
    <w:rsid w:val="008C2B0C"/>
    <w:rsid w:val="008C501E"/>
    <w:rsid w:val="008C5ECD"/>
    <w:rsid w:val="008C6D18"/>
    <w:rsid w:val="008C7672"/>
    <w:rsid w:val="008C7801"/>
    <w:rsid w:val="008C798D"/>
    <w:rsid w:val="008C7DD8"/>
    <w:rsid w:val="008C7ECE"/>
    <w:rsid w:val="008D01C5"/>
    <w:rsid w:val="008D10C4"/>
    <w:rsid w:val="008D1E88"/>
    <w:rsid w:val="008D3352"/>
    <w:rsid w:val="008D4FCE"/>
    <w:rsid w:val="008D52A7"/>
    <w:rsid w:val="008D5544"/>
    <w:rsid w:val="008E0C6B"/>
    <w:rsid w:val="008E13B0"/>
    <w:rsid w:val="008E378A"/>
    <w:rsid w:val="008E3B6D"/>
    <w:rsid w:val="008E3CA2"/>
    <w:rsid w:val="008E44E5"/>
    <w:rsid w:val="008E45F4"/>
    <w:rsid w:val="008E5055"/>
    <w:rsid w:val="008E51E6"/>
    <w:rsid w:val="008E5AC2"/>
    <w:rsid w:val="008E5D4B"/>
    <w:rsid w:val="008F27D3"/>
    <w:rsid w:val="008F32FC"/>
    <w:rsid w:val="008F4691"/>
    <w:rsid w:val="008F47C6"/>
    <w:rsid w:val="008F4AFB"/>
    <w:rsid w:val="008F4C9A"/>
    <w:rsid w:val="008F4FDA"/>
    <w:rsid w:val="008F5172"/>
    <w:rsid w:val="008F5491"/>
    <w:rsid w:val="008F5DC6"/>
    <w:rsid w:val="008F66BE"/>
    <w:rsid w:val="008F773B"/>
    <w:rsid w:val="00900662"/>
    <w:rsid w:val="00900A51"/>
    <w:rsid w:val="00900FD8"/>
    <w:rsid w:val="009023F6"/>
    <w:rsid w:val="009037BA"/>
    <w:rsid w:val="00903986"/>
    <w:rsid w:val="00903D57"/>
    <w:rsid w:val="00904515"/>
    <w:rsid w:val="00905FE9"/>
    <w:rsid w:val="00906B0F"/>
    <w:rsid w:val="009071B1"/>
    <w:rsid w:val="00911F21"/>
    <w:rsid w:val="00912438"/>
    <w:rsid w:val="00913AAF"/>
    <w:rsid w:val="00914253"/>
    <w:rsid w:val="0091550C"/>
    <w:rsid w:val="0091633B"/>
    <w:rsid w:val="00916B32"/>
    <w:rsid w:val="009172D7"/>
    <w:rsid w:val="009226F5"/>
    <w:rsid w:val="00923C47"/>
    <w:rsid w:val="00924574"/>
    <w:rsid w:val="00925296"/>
    <w:rsid w:val="00925A8B"/>
    <w:rsid w:val="00925D7D"/>
    <w:rsid w:val="00925DD9"/>
    <w:rsid w:val="00926044"/>
    <w:rsid w:val="00926972"/>
    <w:rsid w:val="0093122A"/>
    <w:rsid w:val="00931ACA"/>
    <w:rsid w:val="0093210C"/>
    <w:rsid w:val="00933510"/>
    <w:rsid w:val="009341B3"/>
    <w:rsid w:val="009346F7"/>
    <w:rsid w:val="009347CD"/>
    <w:rsid w:val="00934A05"/>
    <w:rsid w:val="00935867"/>
    <w:rsid w:val="009363DF"/>
    <w:rsid w:val="00936A3F"/>
    <w:rsid w:val="009375A6"/>
    <w:rsid w:val="00937E2C"/>
    <w:rsid w:val="00940C14"/>
    <w:rsid w:val="009411E7"/>
    <w:rsid w:val="00941A7E"/>
    <w:rsid w:val="00941CE5"/>
    <w:rsid w:val="00941CF5"/>
    <w:rsid w:val="00942BB1"/>
    <w:rsid w:val="00943048"/>
    <w:rsid w:val="0094332C"/>
    <w:rsid w:val="00944A1C"/>
    <w:rsid w:val="00944B5B"/>
    <w:rsid w:val="00945616"/>
    <w:rsid w:val="00945BC8"/>
    <w:rsid w:val="00945C53"/>
    <w:rsid w:val="009460FE"/>
    <w:rsid w:val="009464B0"/>
    <w:rsid w:val="00947E0B"/>
    <w:rsid w:val="00951350"/>
    <w:rsid w:val="00951998"/>
    <w:rsid w:val="00952600"/>
    <w:rsid w:val="0095272C"/>
    <w:rsid w:val="0095308B"/>
    <w:rsid w:val="0095405B"/>
    <w:rsid w:val="00954200"/>
    <w:rsid w:val="009544DF"/>
    <w:rsid w:val="009552BD"/>
    <w:rsid w:val="0095623D"/>
    <w:rsid w:val="009563C0"/>
    <w:rsid w:val="009565BA"/>
    <w:rsid w:val="0095666D"/>
    <w:rsid w:val="00956CE0"/>
    <w:rsid w:val="00956E1D"/>
    <w:rsid w:val="009571D2"/>
    <w:rsid w:val="00957562"/>
    <w:rsid w:val="0096014A"/>
    <w:rsid w:val="009605AB"/>
    <w:rsid w:val="00960CB7"/>
    <w:rsid w:val="00961B2C"/>
    <w:rsid w:val="009637D8"/>
    <w:rsid w:val="00963E6B"/>
    <w:rsid w:val="009651D1"/>
    <w:rsid w:val="00966D47"/>
    <w:rsid w:val="009701F7"/>
    <w:rsid w:val="0097059E"/>
    <w:rsid w:val="00970768"/>
    <w:rsid w:val="00970C37"/>
    <w:rsid w:val="00971AB1"/>
    <w:rsid w:val="00972697"/>
    <w:rsid w:val="009726EB"/>
    <w:rsid w:val="00974369"/>
    <w:rsid w:val="00974373"/>
    <w:rsid w:val="00974664"/>
    <w:rsid w:val="00974F73"/>
    <w:rsid w:val="00975345"/>
    <w:rsid w:val="009755A5"/>
    <w:rsid w:val="009758BA"/>
    <w:rsid w:val="00976B12"/>
    <w:rsid w:val="00977274"/>
    <w:rsid w:val="00977C64"/>
    <w:rsid w:val="009802A0"/>
    <w:rsid w:val="00980546"/>
    <w:rsid w:val="00982670"/>
    <w:rsid w:val="0098399F"/>
    <w:rsid w:val="00984EB0"/>
    <w:rsid w:val="00985789"/>
    <w:rsid w:val="00985B8F"/>
    <w:rsid w:val="00985BA3"/>
    <w:rsid w:val="009873E6"/>
    <w:rsid w:val="00987766"/>
    <w:rsid w:val="00987880"/>
    <w:rsid w:val="00991E67"/>
    <w:rsid w:val="00991F1C"/>
    <w:rsid w:val="00992BA7"/>
    <w:rsid w:val="00992FB8"/>
    <w:rsid w:val="009951BC"/>
    <w:rsid w:val="00995CBB"/>
    <w:rsid w:val="00996061"/>
    <w:rsid w:val="009A04B9"/>
    <w:rsid w:val="009A05B8"/>
    <w:rsid w:val="009A076B"/>
    <w:rsid w:val="009A0F95"/>
    <w:rsid w:val="009A1A5C"/>
    <w:rsid w:val="009A25F0"/>
    <w:rsid w:val="009A2C11"/>
    <w:rsid w:val="009A3733"/>
    <w:rsid w:val="009A3D4E"/>
    <w:rsid w:val="009A3DE5"/>
    <w:rsid w:val="009A4C14"/>
    <w:rsid w:val="009A5357"/>
    <w:rsid w:val="009A53B5"/>
    <w:rsid w:val="009A56E4"/>
    <w:rsid w:val="009A5DF0"/>
    <w:rsid w:val="009A60F3"/>
    <w:rsid w:val="009A6128"/>
    <w:rsid w:val="009A63FA"/>
    <w:rsid w:val="009A696F"/>
    <w:rsid w:val="009A6A10"/>
    <w:rsid w:val="009A76D5"/>
    <w:rsid w:val="009B1669"/>
    <w:rsid w:val="009B26DB"/>
    <w:rsid w:val="009B271A"/>
    <w:rsid w:val="009B3832"/>
    <w:rsid w:val="009B4FDF"/>
    <w:rsid w:val="009B52E4"/>
    <w:rsid w:val="009B53E1"/>
    <w:rsid w:val="009B56A8"/>
    <w:rsid w:val="009B59E5"/>
    <w:rsid w:val="009B5AD7"/>
    <w:rsid w:val="009B7F93"/>
    <w:rsid w:val="009C0171"/>
    <w:rsid w:val="009C01FB"/>
    <w:rsid w:val="009C0394"/>
    <w:rsid w:val="009C0EE7"/>
    <w:rsid w:val="009C1450"/>
    <w:rsid w:val="009C228D"/>
    <w:rsid w:val="009C256D"/>
    <w:rsid w:val="009C25DB"/>
    <w:rsid w:val="009C2836"/>
    <w:rsid w:val="009C3002"/>
    <w:rsid w:val="009C36C9"/>
    <w:rsid w:val="009C3789"/>
    <w:rsid w:val="009C4CE4"/>
    <w:rsid w:val="009C7098"/>
    <w:rsid w:val="009C724F"/>
    <w:rsid w:val="009D04A9"/>
    <w:rsid w:val="009D095A"/>
    <w:rsid w:val="009D097A"/>
    <w:rsid w:val="009D0DAC"/>
    <w:rsid w:val="009D0E08"/>
    <w:rsid w:val="009D1031"/>
    <w:rsid w:val="009D1498"/>
    <w:rsid w:val="009D32FA"/>
    <w:rsid w:val="009D37A4"/>
    <w:rsid w:val="009D4218"/>
    <w:rsid w:val="009D505F"/>
    <w:rsid w:val="009D71B6"/>
    <w:rsid w:val="009D72B6"/>
    <w:rsid w:val="009E02DA"/>
    <w:rsid w:val="009E0318"/>
    <w:rsid w:val="009E05DD"/>
    <w:rsid w:val="009E15C4"/>
    <w:rsid w:val="009E165E"/>
    <w:rsid w:val="009E20BD"/>
    <w:rsid w:val="009E29D8"/>
    <w:rsid w:val="009E2C37"/>
    <w:rsid w:val="009E40A5"/>
    <w:rsid w:val="009E4C53"/>
    <w:rsid w:val="009E55AB"/>
    <w:rsid w:val="009E60C6"/>
    <w:rsid w:val="009E67D7"/>
    <w:rsid w:val="009E76AB"/>
    <w:rsid w:val="009F0534"/>
    <w:rsid w:val="009F0C1E"/>
    <w:rsid w:val="009F1694"/>
    <w:rsid w:val="009F180B"/>
    <w:rsid w:val="009F29C0"/>
    <w:rsid w:val="009F3C35"/>
    <w:rsid w:val="009F46E6"/>
    <w:rsid w:val="009F4F18"/>
    <w:rsid w:val="009F4FA2"/>
    <w:rsid w:val="009F5B6D"/>
    <w:rsid w:val="009F6EC9"/>
    <w:rsid w:val="009F6FD4"/>
    <w:rsid w:val="00A00075"/>
    <w:rsid w:val="00A00967"/>
    <w:rsid w:val="00A0231C"/>
    <w:rsid w:val="00A027BA"/>
    <w:rsid w:val="00A02A8D"/>
    <w:rsid w:val="00A0498B"/>
    <w:rsid w:val="00A04A3C"/>
    <w:rsid w:val="00A04A92"/>
    <w:rsid w:val="00A04BA2"/>
    <w:rsid w:val="00A04C79"/>
    <w:rsid w:val="00A056D3"/>
    <w:rsid w:val="00A0769B"/>
    <w:rsid w:val="00A07CE3"/>
    <w:rsid w:val="00A1018E"/>
    <w:rsid w:val="00A10FB4"/>
    <w:rsid w:val="00A11D6D"/>
    <w:rsid w:val="00A12BBA"/>
    <w:rsid w:val="00A13E38"/>
    <w:rsid w:val="00A15FC9"/>
    <w:rsid w:val="00A163EC"/>
    <w:rsid w:val="00A164F0"/>
    <w:rsid w:val="00A201EC"/>
    <w:rsid w:val="00A20527"/>
    <w:rsid w:val="00A2146A"/>
    <w:rsid w:val="00A21D49"/>
    <w:rsid w:val="00A22274"/>
    <w:rsid w:val="00A22570"/>
    <w:rsid w:val="00A23B40"/>
    <w:rsid w:val="00A23C4B"/>
    <w:rsid w:val="00A23C83"/>
    <w:rsid w:val="00A25A75"/>
    <w:rsid w:val="00A262D6"/>
    <w:rsid w:val="00A2691B"/>
    <w:rsid w:val="00A31ED1"/>
    <w:rsid w:val="00A3470A"/>
    <w:rsid w:val="00A358AB"/>
    <w:rsid w:val="00A3598B"/>
    <w:rsid w:val="00A35D64"/>
    <w:rsid w:val="00A369EE"/>
    <w:rsid w:val="00A3784A"/>
    <w:rsid w:val="00A37955"/>
    <w:rsid w:val="00A37A1F"/>
    <w:rsid w:val="00A37D72"/>
    <w:rsid w:val="00A40A53"/>
    <w:rsid w:val="00A40DB3"/>
    <w:rsid w:val="00A41243"/>
    <w:rsid w:val="00A42916"/>
    <w:rsid w:val="00A42C59"/>
    <w:rsid w:val="00A43F18"/>
    <w:rsid w:val="00A43F4E"/>
    <w:rsid w:val="00A44387"/>
    <w:rsid w:val="00A44642"/>
    <w:rsid w:val="00A44C40"/>
    <w:rsid w:val="00A44ED6"/>
    <w:rsid w:val="00A44F28"/>
    <w:rsid w:val="00A475CF"/>
    <w:rsid w:val="00A50743"/>
    <w:rsid w:val="00A50E2D"/>
    <w:rsid w:val="00A51FDE"/>
    <w:rsid w:val="00A521AD"/>
    <w:rsid w:val="00A52C82"/>
    <w:rsid w:val="00A532B0"/>
    <w:rsid w:val="00A546EA"/>
    <w:rsid w:val="00A54AAC"/>
    <w:rsid w:val="00A56224"/>
    <w:rsid w:val="00A56436"/>
    <w:rsid w:val="00A56594"/>
    <w:rsid w:val="00A603CF"/>
    <w:rsid w:val="00A6069F"/>
    <w:rsid w:val="00A60E9E"/>
    <w:rsid w:val="00A6135A"/>
    <w:rsid w:val="00A61BDD"/>
    <w:rsid w:val="00A62276"/>
    <w:rsid w:val="00A63A14"/>
    <w:rsid w:val="00A63A50"/>
    <w:rsid w:val="00A64354"/>
    <w:rsid w:val="00A647E6"/>
    <w:rsid w:val="00A64B8E"/>
    <w:rsid w:val="00A64ED3"/>
    <w:rsid w:val="00A650F9"/>
    <w:rsid w:val="00A6527C"/>
    <w:rsid w:val="00A65510"/>
    <w:rsid w:val="00A6691F"/>
    <w:rsid w:val="00A701D7"/>
    <w:rsid w:val="00A70DB0"/>
    <w:rsid w:val="00A71218"/>
    <w:rsid w:val="00A72E8B"/>
    <w:rsid w:val="00A75BFE"/>
    <w:rsid w:val="00A75D02"/>
    <w:rsid w:val="00A76574"/>
    <w:rsid w:val="00A77A99"/>
    <w:rsid w:val="00A80901"/>
    <w:rsid w:val="00A80C8A"/>
    <w:rsid w:val="00A81191"/>
    <w:rsid w:val="00A82A37"/>
    <w:rsid w:val="00A832E8"/>
    <w:rsid w:val="00A8346F"/>
    <w:rsid w:val="00A83AC6"/>
    <w:rsid w:val="00A83EA5"/>
    <w:rsid w:val="00A8404D"/>
    <w:rsid w:val="00A843CF"/>
    <w:rsid w:val="00A84D95"/>
    <w:rsid w:val="00A8512A"/>
    <w:rsid w:val="00A86445"/>
    <w:rsid w:val="00A871DC"/>
    <w:rsid w:val="00A87759"/>
    <w:rsid w:val="00A91A5E"/>
    <w:rsid w:val="00A91BFF"/>
    <w:rsid w:val="00A91D3A"/>
    <w:rsid w:val="00A92336"/>
    <w:rsid w:val="00A9246A"/>
    <w:rsid w:val="00A92C4E"/>
    <w:rsid w:val="00A92EBF"/>
    <w:rsid w:val="00A93858"/>
    <w:rsid w:val="00A941C6"/>
    <w:rsid w:val="00A95032"/>
    <w:rsid w:val="00A953B4"/>
    <w:rsid w:val="00A953E8"/>
    <w:rsid w:val="00A960E7"/>
    <w:rsid w:val="00A97CD4"/>
    <w:rsid w:val="00AA011D"/>
    <w:rsid w:val="00AA01DB"/>
    <w:rsid w:val="00AA1ADD"/>
    <w:rsid w:val="00AA258E"/>
    <w:rsid w:val="00AA266E"/>
    <w:rsid w:val="00AA2A7C"/>
    <w:rsid w:val="00AA2C01"/>
    <w:rsid w:val="00AA2C66"/>
    <w:rsid w:val="00AA4CE2"/>
    <w:rsid w:val="00AA52C3"/>
    <w:rsid w:val="00AA61A5"/>
    <w:rsid w:val="00AA652D"/>
    <w:rsid w:val="00AA7074"/>
    <w:rsid w:val="00AA7509"/>
    <w:rsid w:val="00AA78C0"/>
    <w:rsid w:val="00AA79E7"/>
    <w:rsid w:val="00AB0754"/>
    <w:rsid w:val="00AB085B"/>
    <w:rsid w:val="00AB0DE4"/>
    <w:rsid w:val="00AB10B6"/>
    <w:rsid w:val="00AB1529"/>
    <w:rsid w:val="00AB2AB8"/>
    <w:rsid w:val="00AB2D6D"/>
    <w:rsid w:val="00AB37E0"/>
    <w:rsid w:val="00AB3AC2"/>
    <w:rsid w:val="00AB3E08"/>
    <w:rsid w:val="00AB4375"/>
    <w:rsid w:val="00AB46D4"/>
    <w:rsid w:val="00AB5508"/>
    <w:rsid w:val="00AB64E6"/>
    <w:rsid w:val="00AB66B8"/>
    <w:rsid w:val="00AB7743"/>
    <w:rsid w:val="00AC0000"/>
    <w:rsid w:val="00AC0D3E"/>
    <w:rsid w:val="00AC0DC2"/>
    <w:rsid w:val="00AC0F5D"/>
    <w:rsid w:val="00AC150E"/>
    <w:rsid w:val="00AC1AB3"/>
    <w:rsid w:val="00AC2048"/>
    <w:rsid w:val="00AC22FB"/>
    <w:rsid w:val="00AC2F85"/>
    <w:rsid w:val="00AC5068"/>
    <w:rsid w:val="00AC55DC"/>
    <w:rsid w:val="00AC6138"/>
    <w:rsid w:val="00AC780D"/>
    <w:rsid w:val="00AD0A68"/>
    <w:rsid w:val="00AD1780"/>
    <w:rsid w:val="00AD29B0"/>
    <w:rsid w:val="00AD34E0"/>
    <w:rsid w:val="00AD3A26"/>
    <w:rsid w:val="00AD5699"/>
    <w:rsid w:val="00AD5C80"/>
    <w:rsid w:val="00AD6076"/>
    <w:rsid w:val="00AE0EAB"/>
    <w:rsid w:val="00AE1995"/>
    <w:rsid w:val="00AE1ED7"/>
    <w:rsid w:val="00AE24DC"/>
    <w:rsid w:val="00AE2608"/>
    <w:rsid w:val="00AE2721"/>
    <w:rsid w:val="00AE2A71"/>
    <w:rsid w:val="00AE3643"/>
    <w:rsid w:val="00AE3877"/>
    <w:rsid w:val="00AE4DA0"/>
    <w:rsid w:val="00AE66CC"/>
    <w:rsid w:val="00AE6BA5"/>
    <w:rsid w:val="00AF0604"/>
    <w:rsid w:val="00AF096F"/>
    <w:rsid w:val="00AF0B63"/>
    <w:rsid w:val="00AF1416"/>
    <w:rsid w:val="00AF1989"/>
    <w:rsid w:val="00AF1AF7"/>
    <w:rsid w:val="00AF21F5"/>
    <w:rsid w:val="00AF2587"/>
    <w:rsid w:val="00AF2CFB"/>
    <w:rsid w:val="00AF2FA1"/>
    <w:rsid w:val="00AF3B7E"/>
    <w:rsid w:val="00AF4377"/>
    <w:rsid w:val="00AF44DF"/>
    <w:rsid w:val="00AF54F6"/>
    <w:rsid w:val="00AF5EBA"/>
    <w:rsid w:val="00AF6A6B"/>
    <w:rsid w:val="00AF7816"/>
    <w:rsid w:val="00AF78DB"/>
    <w:rsid w:val="00B00AD5"/>
    <w:rsid w:val="00B00B6A"/>
    <w:rsid w:val="00B0149C"/>
    <w:rsid w:val="00B0223D"/>
    <w:rsid w:val="00B027B0"/>
    <w:rsid w:val="00B02A16"/>
    <w:rsid w:val="00B036BB"/>
    <w:rsid w:val="00B05481"/>
    <w:rsid w:val="00B058B2"/>
    <w:rsid w:val="00B05E97"/>
    <w:rsid w:val="00B06D0B"/>
    <w:rsid w:val="00B06F5B"/>
    <w:rsid w:val="00B07665"/>
    <w:rsid w:val="00B07697"/>
    <w:rsid w:val="00B078FA"/>
    <w:rsid w:val="00B07962"/>
    <w:rsid w:val="00B10052"/>
    <w:rsid w:val="00B10949"/>
    <w:rsid w:val="00B1101D"/>
    <w:rsid w:val="00B11172"/>
    <w:rsid w:val="00B111B6"/>
    <w:rsid w:val="00B12CD7"/>
    <w:rsid w:val="00B13D3B"/>
    <w:rsid w:val="00B140EF"/>
    <w:rsid w:val="00B142F4"/>
    <w:rsid w:val="00B1463D"/>
    <w:rsid w:val="00B147E0"/>
    <w:rsid w:val="00B154CA"/>
    <w:rsid w:val="00B15AE7"/>
    <w:rsid w:val="00B17F4B"/>
    <w:rsid w:val="00B20874"/>
    <w:rsid w:val="00B20CA0"/>
    <w:rsid w:val="00B20D9E"/>
    <w:rsid w:val="00B210E1"/>
    <w:rsid w:val="00B2133C"/>
    <w:rsid w:val="00B24A4F"/>
    <w:rsid w:val="00B24C86"/>
    <w:rsid w:val="00B265B6"/>
    <w:rsid w:val="00B2725D"/>
    <w:rsid w:val="00B303EA"/>
    <w:rsid w:val="00B30A12"/>
    <w:rsid w:val="00B316CC"/>
    <w:rsid w:val="00B31E46"/>
    <w:rsid w:val="00B3296B"/>
    <w:rsid w:val="00B32A87"/>
    <w:rsid w:val="00B32BB1"/>
    <w:rsid w:val="00B3394A"/>
    <w:rsid w:val="00B3409B"/>
    <w:rsid w:val="00B345F8"/>
    <w:rsid w:val="00B35352"/>
    <w:rsid w:val="00B356E3"/>
    <w:rsid w:val="00B35737"/>
    <w:rsid w:val="00B35F9A"/>
    <w:rsid w:val="00B35FF7"/>
    <w:rsid w:val="00B37441"/>
    <w:rsid w:val="00B431D2"/>
    <w:rsid w:val="00B43FE4"/>
    <w:rsid w:val="00B45A3F"/>
    <w:rsid w:val="00B45A8B"/>
    <w:rsid w:val="00B46B5B"/>
    <w:rsid w:val="00B47527"/>
    <w:rsid w:val="00B47994"/>
    <w:rsid w:val="00B47B2B"/>
    <w:rsid w:val="00B47B40"/>
    <w:rsid w:val="00B5073F"/>
    <w:rsid w:val="00B50A82"/>
    <w:rsid w:val="00B521E1"/>
    <w:rsid w:val="00B526A5"/>
    <w:rsid w:val="00B52A32"/>
    <w:rsid w:val="00B52DAA"/>
    <w:rsid w:val="00B52DDD"/>
    <w:rsid w:val="00B535D9"/>
    <w:rsid w:val="00B543C9"/>
    <w:rsid w:val="00B5440A"/>
    <w:rsid w:val="00B56992"/>
    <w:rsid w:val="00B56BFA"/>
    <w:rsid w:val="00B56D1E"/>
    <w:rsid w:val="00B60428"/>
    <w:rsid w:val="00B620BA"/>
    <w:rsid w:val="00B62F5C"/>
    <w:rsid w:val="00B6493F"/>
    <w:rsid w:val="00B651D7"/>
    <w:rsid w:val="00B66D34"/>
    <w:rsid w:val="00B67C6E"/>
    <w:rsid w:val="00B712E5"/>
    <w:rsid w:val="00B714D9"/>
    <w:rsid w:val="00B719AC"/>
    <w:rsid w:val="00B71A37"/>
    <w:rsid w:val="00B72378"/>
    <w:rsid w:val="00B723A2"/>
    <w:rsid w:val="00B742ED"/>
    <w:rsid w:val="00B74E18"/>
    <w:rsid w:val="00B75F3B"/>
    <w:rsid w:val="00B76711"/>
    <w:rsid w:val="00B769BF"/>
    <w:rsid w:val="00B770D9"/>
    <w:rsid w:val="00B77335"/>
    <w:rsid w:val="00B7769B"/>
    <w:rsid w:val="00B776B2"/>
    <w:rsid w:val="00B77813"/>
    <w:rsid w:val="00B77BA6"/>
    <w:rsid w:val="00B77E14"/>
    <w:rsid w:val="00B80459"/>
    <w:rsid w:val="00B808B9"/>
    <w:rsid w:val="00B81AF4"/>
    <w:rsid w:val="00B82522"/>
    <w:rsid w:val="00B83678"/>
    <w:rsid w:val="00B83891"/>
    <w:rsid w:val="00B84325"/>
    <w:rsid w:val="00B852C2"/>
    <w:rsid w:val="00B85C72"/>
    <w:rsid w:val="00B85D8C"/>
    <w:rsid w:val="00B86B34"/>
    <w:rsid w:val="00B870A6"/>
    <w:rsid w:val="00B90A72"/>
    <w:rsid w:val="00B91180"/>
    <w:rsid w:val="00B91C96"/>
    <w:rsid w:val="00B92AFF"/>
    <w:rsid w:val="00B93565"/>
    <w:rsid w:val="00B93582"/>
    <w:rsid w:val="00B93D4C"/>
    <w:rsid w:val="00B94A1B"/>
    <w:rsid w:val="00B96735"/>
    <w:rsid w:val="00B96B06"/>
    <w:rsid w:val="00B97076"/>
    <w:rsid w:val="00B97683"/>
    <w:rsid w:val="00B97F03"/>
    <w:rsid w:val="00BA1C6C"/>
    <w:rsid w:val="00BA41BA"/>
    <w:rsid w:val="00BA42D7"/>
    <w:rsid w:val="00BA453F"/>
    <w:rsid w:val="00BA476B"/>
    <w:rsid w:val="00BA6204"/>
    <w:rsid w:val="00BA6B13"/>
    <w:rsid w:val="00BA74B9"/>
    <w:rsid w:val="00BB02F4"/>
    <w:rsid w:val="00BB04FF"/>
    <w:rsid w:val="00BB0D46"/>
    <w:rsid w:val="00BB2FEB"/>
    <w:rsid w:val="00BB3538"/>
    <w:rsid w:val="00BB35DD"/>
    <w:rsid w:val="00BB3C01"/>
    <w:rsid w:val="00BB45A1"/>
    <w:rsid w:val="00BB59F7"/>
    <w:rsid w:val="00BB5A4D"/>
    <w:rsid w:val="00BB7192"/>
    <w:rsid w:val="00BB73C5"/>
    <w:rsid w:val="00BC1344"/>
    <w:rsid w:val="00BC1A50"/>
    <w:rsid w:val="00BC1D00"/>
    <w:rsid w:val="00BC2455"/>
    <w:rsid w:val="00BC2940"/>
    <w:rsid w:val="00BC2EB7"/>
    <w:rsid w:val="00BC54F6"/>
    <w:rsid w:val="00BC6983"/>
    <w:rsid w:val="00BC6D4E"/>
    <w:rsid w:val="00BC75F1"/>
    <w:rsid w:val="00BC78C9"/>
    <w:rsid w:val="00BC78CD"/>
    <w:rsid w:val="00BC7FD4"/>
    <w:rsid w:val="00BD1B60"/>
    <w:rsid w:val="00BD2329"/>
    <w:rsid w:val="00BD2C2E"/>
    <w:rsid w:val="00BD4A26"/>
    <w:rsid w:val="00BD546B"/>
    <w:rsid w:val="00BD565F"/>
    <w:rsid w:val="00BD5B1E"/>
    <w:rsid w:val="00BD5E02"/>
    <w:rsid w:val="00BD6856"/>
    <w:rsid w:val="00BD707F"/>
    <w:rsid w:val="00BE0278"/>
    <w:rsid w:val="00BE077B"/>
    <w:rsid w:val="00BE0B32"/>
    <w:rsid w:val="00BE18B9"/>
    <w:rsid w:val="00BE18E8"/>
    <w:rsid w:val="00BE1AC0"/>
    <w:rsid w:val="00BE1BBA"/>
    <w:rsid w:val="00BE24EF"/>
    <w:rsid w:val="00BE29F2"/>
    <w:rsid w:val="00BE32C4"/>
    <w:rsid w:val="00BE3575"/>
    <w:rsid w:val="00BE3751"/>
    <w:rsid w:val="00BE5D22"/>
    <w:rsid w:val="00BE6BB7"/>
    <w:rsid w:val="00BE75FF"/>
    <w:rsid w:val="00BE78BD"/>
    <w:rsid w:val="00BF0B5D"/>
    <w:rsid w:val="00BF1261"/>
    <w:rsid w:val="00BF134C"/>
    <w:rsid w:val="00BF19CB"/>
    <w:rsid w:val="00BF1D12"/>
    <w:rsid w:val="00BF2F17"/>
    <w:rsid w:val="00BF2F3A"/>
    <w:rsid w:val="00BF2F9C"/>
    <w:rsid w:val="00BF48E3"/>
    <w:rsid w:val="00BF5FD3"/>
    <w:rsid w:val="00BF6070"/>
    <w:rsid w:val="00BF6CCD"/>
    <w:rsid w:val="00BF73DB"/>
    <w:rsid w:val="00BF74FF"/>
    <w:rsid w:val="00BF7A0B"/>
    <w:rsid w:val="00C012DB"/>
    <w:rsid w:val="00C01CFF"/>
    <w:rsid w:val="00C01EF5"/>
    <w:rsid w:val="00C0238C"/>
    <w:rsid w:val="00C033C4"/>
    <w:rsid w:val="00C03480"/>
    <w:rsid w:val="00C03EC2"/>
    <w:rsid w:val="00C0468E"/>
    <w:rsid w:val="00C04F19"/>
    <w:rsid w:val="00C050EA"/>
    <w:rsid w:val="00C054E4"/>
    <w:rsid w:val="00C05AD2"/>
    <w:rsid w:val="00C06104"/>
    <w:rsid w:val="00C06A1C"/>
    <w:rsid w:val="00C06C08"/>
    <w:rsid w:val="00C07C6E"/>
    <w:rsid w:val="00C1039F"/>
    <w:rsid w:val="00C10A9D"/>
    <w:rsid w:val="00C126C9"/>
    <w:rsid w:val="00C12AAC"/>
    <w:rsid w:val="00C13112"/>
    <w:rsid w:val="00C1470C"/>
    <w:rsid w:val="00C14E68"/>
    <w:rsid w:val="00C152CF"/>
    <w:rsid w:val="00C15837"/>
    <w:rsid w:val="00C162DA"/>
    <w:rsid w:val="00C17311"/>
    <w:rsid w:val="00C17596"/>
    <w:rsid w:val="00C20255"/>
    <w:rsid w:val="00C20377"/>
    <w:rsid w:val="00C2151F"/>
    <w:rsid w:val="00C21D56"/>
    <w:rsid w:val="00C222E5"/>
    <w:rsid w:val="00C23343"/>
    <w:rsid w:val="00C25AEF"/>
    <w:rsid w:val="00C26AF9"/>
    <w:rsid w:val="00C26D17"/>
    <w:rsid w:val="00C278CD"/>
    <w:rsid w:val="00C27E35"/>
    <w:rsid w:val="00C32758"/>
    <w:rsid w:val="00C33264"/>
    <w:rsid w:val="00C334DE"/>
    <w:rsid w:val="00C335B2"/>
    <w:rsid w:val="00C33C58"/>
    <w:rsid w:val="00C33E9F"/>
    <w:rsid w:val="00C347BB"/>
    <w:rsid w:val="00C347D9"/>
    <w:rsid w:val="00C347FE"/>
    <w:rsid w:val="00C35442"/>
    <w:rsid w:val="00C359A7"/>
    <w:rsid w:val="00C36046"/>
    <w:rsid w:val="00C362AE"/>
    <w:rsid w:val="00C36892"/>
    <w:rsid w:val="00C36C47"/>
    <w:rsid w:val="00C36FE1"/>
    <w:rsid w:val="00C4067E"/>
    <w:rsid w:val="00C40AAC"/>
    <w:rsid w:val="00C41B78"/>
    <w:rsid w:val="00C41C95"/>
    <w:rsid w:val="00C41EEF"/>
    <w:rsid w:val="00C434F6"/>
    <w:rsid w:val="00C44548"/>
    <w:rsid w:val="00C4542D"/>
    <w:rsid w:val="00C45F54"/>
    <w:rsid w:val="00C47A02"/>
    <w:rsid w:val="00C502A1"/>
    <w:rsid w:val="00C512F1"/>
    <w:rsid w:val="00C51A73"/>
    <w:rsid w:val="00C51D8B"/>
    <w:rsid w:val="00C52B5C"/>
    <w:rsid w:val="00C53026"/>
    <w:rsid w:val="00C53556"/>
    <w:rsid w:val="00C54A7A"/>
    <w:rsid w:val="00C552A9"/>
    <w:rsid w:val="00C55E0C"/>
    <w:rsid w:val="00C561C8"/>
    <w:rsid w:val="00C56AFC"/>
    <w:rsid w:val="00C56B7E"/>
    <w:rsid w:val="00C5706C"/>
    <w:rsid w:val="00C5753D"/>
    <w:rsid w:val="00C57893"/>
    <w:rsid w:val="00C57C43"/>
    <w:rsid w:val="00C57F29"/>
    <w:rsid w:val="00C6114B"/>
    <w:rsid w:val="00C636F0"/>
    <w:rsid w:val="00C6631F"/>
    <w:rsid w:val="00C667A0"/>
    <w:rsid w:val="00C669A7"/>
    <w:rsid w:val="00C671BE"/>
    <w:rsid w:val="00C67775"/>
    <w:rsid w:val="00C67A45"/>
    <w:rsid w:val="00C721DB"/>
    <w:rsid w:val="00C72A6C"/>
    <w:rsid w:val="00C7520B"/>
    <w:rsid w:val="00C75DAB"/>
    <w:rsid w:val="00C75DB4"/>
    <w:rsid w:val="00C75DE9"/>
    <w:rsid w:val="00C76335"/>
    <w:rsid w:val="00C76FA0"/>
    <w:rsid w:val="00C77A25"/>
    <w:rsid w:val="00C80504"/>
    <w:rsid w:val="00C81205"/>
    <w:rsid w:val="00C81A68"/>
    <w:rsid w:val="00C81F0B"/>
    <w:rsid w:val="00C823DB"/>
    <w:rsid w:val="00C826F0"/>
    <w:rsid w:val="00C82BAD"/>
    <w:rsid w:val="00C82F6A"/>
    <w:rsid w:val="00C8332A"/>
    <w:rsid w:val="00C838E4"/>
    <w:rsid w:val="00C840F8"/>
    <w:rsid w:val="00C852D0"/>
    <w:rsid w:val="00C857C2"/>
    <w:rsid w:val="00C864F1"/>
    <w:rsid w:val="00C869D3"/>
    <w:rsid w:val="00C86DBC"/>
    <w:rsid w:val="00C86DF1"/>
    <w:rsid w:val="00C9004A"/>
    <w:rsid w:val="00C9071A"/>
    <w:rsid w:val="00C90921"/>
    <w:rsid w:val="00C90C0C"/>
    <w:rsid w:val="00C91222"/>
    <w:rsid w:val="00C9240F"/>
    <w:rsid w:val="00C94094"/>
    <w:rsid w:val="00C946D1"/>
    <w:rsid w:val="00C94872"/>
    <w:rsid w:val="00C96571"/>
    <w:rsid w:val="00C967ED"/>
    <w:rsid w:val="00CA10DC"/>
    <w:rsid w:val="00CA237C"/>
    <w:rsid w:val="00CA2C15"/>
    <w:rsid w:val="00CA2E6D"/>
    <w:rsid w:val="00CA3E2F"/>
    <w:rsid w:val="00CA5943"/>
    <w:rsid w:val="00CA6053"/>
    <w:rsid w:val="00CA62CD"/>
    <w:rsid w:val="00CA71E6"/>
    <w:rsid w:val="00CA7757"/>
    <w:rsid w:val="00CB0267"/>
    <w:rsid w:val="00CB0760"/>
    <w:rsid w:val="00CB1A1C"/>
    <w:rsid w:val="00CB1B5A"/>
    <w:rsid w:val="00CB2B75"/>
    <w:rsid w:val="00CB2D08"/>
    <w:rsid w:val="00CB2EBE"/>
    <w:rsid w:val="00CB7710"/>
    <w:rsid w:val="00CB7A7D"/>
    <w:rsid w:val="00CC0156"/>
    <w:rsid w:val="00CC034E"/>
    <w:rsid w:val="00CC1058"/>
    <w:rsid w:val="00CC10EE"/>
    <w:rsid w:val="00CC1290"/>
    <w:rsid w:val="00CC1395"/>
    <w:rsid w:val="00CC1BD0"/>
    <w:rsid w:val="00CC2289"/>
    <w:rsid w:val="00CC3895"/>
    <w:rsid w:val="00CC3FBA"/>
    <w:rsid w:val="00CC43C4"/>
    <w:rsid w:val="00CC4BB9"/>
    <w:rsid w:val="00CC4E4F"/>
    <w:rsid w:val="00CC4FD7"/>
    <w:rsid w:val="00CC7A3E"/>
    <w:rsid w:val="00CC7B99"/>
    <w:rsid w:val="00CD0126"/>
    <w:rsid w:val="00CD184E"/>
    <w:rsid w:val="00CD2081"/>
    <w:rsid w:val="00CD2E49"/>
    <w:rsid w:val="00CD368E"/>
    <w:rsid w:val="00CD385A"/>
    <w:rsid w:val="00CD4605"/>
    <w:rsid w:val="00CD4BC7"/>
    <w:rsid w:val="00CD6381"/>
    <w:rsid w:val="00CD69FD"/>
    <w:rsid w:val="00CD7A99"/>
    <w:rsid w:val="00CE0668"/>
    <w:rsid w:val="00CE1F7D"/>
    <w:rsid w:val="00CE22DC"/>
    <w:rsid w:val="00CE23E0"/>
    <w:rsid w:val="00CE3AF4"/>
    <w:rsid w:val="00CE6426"/>
    <w:rsid w:val="00CE6C0A"/>
    <w:rsid w:val="00CE6C22"/>
    <w:rsid w:val="00CE7185"/>
    <w:rsid w:val="00CE735B"/>
    <w:rsid w:val="00CE7E9B"/>
    <w:rsid w:val="00CF0BA5"/>
    <w:rsid w:val="00CF1B7D"/>
    <w:rsid w:val="00CF2286"/>
    <w:rsid w:val="00CF2354"/>
    <w:rsid w:val="00CF47F8"/>
    <w:rsid w:val="00CF695A"/>
    <w:rsid w:val="00CF6EF6"/>
    <w:rsid w:val="00CF6F94"/>
    <w:rsid w:val="00CF72F6"/>
    <w:rsid w:val="00CF756B"/>
    <w:rsid w:val="00D007F0"/>
    <w:rsid w:val="00D01107"/>
    <w:rsid w:val="00D01E77"/>
    <w:rsid w:val="00D02CDA"/>
    <w:rsid w:val="00D0338F"/>
    <w:rsid w:val="00D0381F"/>
    <w:rsid w:val="00D0560A"/>
    <w:rsid w:val="00D10287"/>
    <w:rsid w:val="00D1045C"/>
    <w:rsid w:val="00D10B93"/>
    <w:rsid w:val="00D10D9C"/>
    <w:rsid w:val="00D114A1"/>
    <w:rsid w:val="00D12A49"/>
    <w:rsid w:val="00D13E2F"/>
    <w:rsid w:val="00D14D03"/>
    <w:rsid w:val="00D14D86"/>
    <w:rsid w:val="00D14F87"/>
    <w:rsid w:val="00D15BC5"/>
    <w:rsid w:val="00D1612D"/>
    <w:rsid w:val="00D1630D"/>
    <w:rsid w:val="00D17A48"/>
    <w:rsid w:val="00D204F2"/>
    <w:rsid w:val="00D2120B"/>
    <w:rsid w:val="00D21EE1"/>
    <w:rsid w:val="00D228F6"/>
    <w:rsid w:val="00D23174"/>
    <w:rsid w:val="00D23FEA"/>
    <w:rsid w:val="00D24DD6"/>
    <w:rsid w:val="00D2556C"/>
    <w:rsid w:val="00D25FF7"/>
    <w:rsid w:val="00D262D7"/>
    <w:rsid w:val="00D303CF"/>
    <w:rsid w:val="00D304CF"/>
    <w:rsid w:val="00D30CE5"/>
    <w:rsid w:val="00D310BC"/>
    <w:rsid w:val="00D32A2A"/>
    <w:rsid w:val="00D32D8F"/>
    <w:rsid w:val="00D331A3"/>
    <w:rsid w:val="00D33353"/>
    <w:rsid w:val="00D34FA1"/>
    <w:rsid w:val="00D35598"/>
    <w:rsid w:val="00D355FA"/>
    <w:rsid w:val="00D358DD"/>
    <w:rsid w:val="00D368D5"/>
    <w:rsid w:val="00D3698B"/>
    <w:rsid w:val="00D402C6"/>
    <w:rsid w:val="00D40C35"/>
    <w:rsid w:val="00D41477"/>
    <w:rsid w:val="00D4268B"/>
    <w:rsid w:val="00D4294B"/>
    <w:rsid w:val="00D4444C"/>
    <w:rsid w:val="00D45209"/>
    <w:rsid w:val="00D45DE8"/>
    <w:rsid w:val="00D45FDC"/>
    <w:rsid w:val="00D46493"/>
    <w:rsid w:val="00D468B8"/>
    <w:rsid w:val="00D46A26"/>
    <w:rsid w:val="00D46F04"/>
    <w:rsid w:val="00D476A0"/>
    <w:rsid w:val="00D50CC1"/>
    <w:rsid w:val="00D52447"/>
    <w:rsid w:val="00D527FE"/>
    <w:rsid w:val="00D529B0"/>
    <w:rsid w:val="00D53CF3"/>
    <w:rsid w:val="00D53EF9"/>
    <w:rsid w:val="00D542C1"/>
    <w:rsid w:val="00D55367"/>
    <w:rsid w:val="00D60067"/>
    <w:rsid w:val="00D614A1"/>
    <w:rsid w:val="00D61875"/>
    <w:rsid w:val="00D61C1D"/>
    <w:rsid w:val="00D6218E"/>
    <w:rsid w:val="00D62278"/>
    <w:rsid w:val="00D62A89"/>
    <w:rsid w:val="00D636ED"/>
    <w:rsid w:val="00D63A82"/>
    <w:rsid w:val="00D63D6E"/>
    <w:rsid w:val="00D64C56"/>
    <w:rsid w:val="00D664B0"/>
    <w:rsid w:val="00D664F5"/>
    <w:rsid w:val="00D6684A"/>
    <w:rsid w:val="00D67E28"/>
    <w:rsid w:val="00D70533"/>
    <w:rsid w:val="00D7084C"/>
    <w:rsid w:val="00D72036"/>
    <w:rsid w:val="00D73B34"/>
    <w:rsid w:val="00D74648"/>
    <w:rsid w:val="00D75571"/>
    <w:rsid w:val="00D77476"/>
    <w:rsid w:val="00D77A10"/>
    <w:rsid w:val="00D77BE7"/>
    <w:rsid w:val="00D8018B"/>
    <w:rsid w:val="00D81ED4"/>
    <w:rsid w:val="00D828E9"/>
    <w:rsid w:val="00D85323"/>
    <w:rsid w:val="00D85BEC"/>
    <w:rsid w:val="00D8622B"/>
    <w:rsid w:val="00D8730D"/>
    <w:rsid w:val="00D87EEE"/>
    <w:rsid w:val="00D90774"/>
    <w:rsid w:val="00D91136"/>
    <w:rsid w:val="00D915C8"/>
    <w:rsid w:val="00D9226A"/>
    <w:rsid w:val="00D923D4"/>
    <w:rsid w:val="00D92CD8"/>
    <w:rsid w:val="00D9338D"/>
    <w:rsid w:val="00D94D2C"/>
    <w:rsid w:val="00D94F8D"/>
    <w:rsid w:val="00D9609B"/>
    <w:rsid w:val="00D96120"/>
    <w:rsid w:val="00D96526"/>
    <w:rsid w:val="00D9665A"/>
    <w:rsid w:val="00D9706B"/>
    <w:rsid w:val="00DA01EB"/>
    <w:rsid w:val="00DA05C7"/>
    <w:rsid w:val="00DA065E"/>
    <w:rsid w:val="00DA0E3E"/>
    <w:rsid w:val="00DA2465"/>
    <w:rsid w:val="00DA268B"/>
    <w:rsid w:val="00DA29C4"/>
    <w:rsid w:val="00DA4D69"/>
    <w:rsid w:val="00DA5C4A"/>
    <w:rsid w:val="00DA627E"/>
    <w:rsid w:val="00DA65CC"/>
    <w:rsid w:val="00DA6F5E"/>
    <w:rsid w:val="00DA7909"/>
    <w:rsid w:val="00DA7B52"/>
    <w:rsid w:val="00DB024E"/>
    <w:rsid w:val="00DB071A"/>
    <w:rsid w:val="00DB09B1"/>
    <w:rsid w:val="00DB0A7B"/>
    <w:rsid w:val="00DB0DFE"/>
    <w:rsid w:val="00DB13E3"/>
    <w:rsid w:val="00DB2949"/>
    <w:rsid w:val="00DB2A83"/>
    <w:rsid w:val="00DB2E68"/>
    <w:rsid w:val="00DB317C"/>
    <w:rsid w:val="00DB3573"/>
    <w:rsid w:val="00DB4EF1"/>
    <w:rsid w:val="00DB5C8B"/>
    <w:rsid w:val="00DB5FA2"/>
    <w:rsid w:val="00DB62C1"/>
    <w:rsid w:val="00DB69BA"/>
    <w:rsid w:val="00DB73F7"/>
    <w:rsid w:val="00DB7DDB"/>
    <w:rsid w:val="00DB7F7D"/>
    <w:rsid w:val="00DC198C"/>
    <w:rsid w:val="00DC2E46"/>
    <w:rsid w:val="00DC36B7"/>
    <w:rsid w:val="00DC36C9"/>
    <w:rsid w:val="00DC4B8D"/>
    <w:rsid w:val="00DC68AD"/>
    <w:rsid w:val="00DC74AF"/>
    <w:rsid w:val="00DC7520"/>
    <w:rsid w:val="00DD031B"/>
    <w:rsid w:val="00DD1234"/>
    <w:rsid w:val="00DD13FD"/>
    <w:rsid w:val="00DD140E"/>
    <w:rsid w:val="00DD1BDD"/>
    <w:rsid w:val="00DD22F9"/>
    <w:rsid w:val="00DD2616"/>
    <w:rsid w:val="00DD4D1E"/>
    <w:rsid w:val="00DD5017"/>
    <w:rsid w:val="00DD51BC"/>
    <w:rsid w:val="00DD58CC"/>
    <w:rsid w:val="00DD66F5"/>
    <w:rsid w:val="00DD70F1"/>
    <w:rsid w:val="00DD74FB"/>
    <w:rsid w:val="00DD7842"/>
    <w:rsid w:val="00DD7E05"/>
    <w:rsid w:val="00DE03B4"/>
    <w:rsid w:val="00DE13C4"/>
    <w:rsid w:val="00DE16FC"/>
    <w:rsid w:val="00DE176C"/>
    <w:rsid w:val="00DE245A"/>
    <w:rsid w:val="00DE4096"/>
    <w:rsid w:val="00DE40D2"/>
    <w:rsid w:val="00DE4633"/>
    <w:rsid w:val="00DE5020"/>
    <w:rsid w:val="00DE5894"/>
    <w:rsid w:val="00DE5B3A"/>
    <w:rsid w:val="00DE5D9D"/>
    <w:rsid w:val="00DE5EBC"/>
    <w:rsid w:val="00DE6D47"/>
    <w:rsid w:val="00DE6EA1"/>
    <w:rsid w:val="00DE7595"/>
    <w:rsid w:val="00DE7876"/>
    <w:rsid w:val="00DF1AFD"/>
    <w:rsid w:val="00DF231E"/>
    <w:rsid w:val="00DF29FE"/>
    <w:rsid w:val="00DF3FEC"/>
    <w:rsid w:val="00DF436F"/>
    <w:rsid w:val="00DF43FE"/>
    <w:rsid w:val="00DF4932"/>
    <w:rsid w:val="00DF4AF1"/>
    <w:rsid w:val="00DF5AF5"/>
    <w:rsid w:val="00DF6296"/>
    <w:rsid w:val="00DF64E0"/>
    <w:rsid w:val="00DF65B3"/>
    <w:rsid w:val="00DF6F3A"/>
    <w:rsid w:val="00DF7FA2"/>
    <w:rsid w:val="00E0086B"/>
    <w:rsid w:val="00E008FD"/>
    <w:rsid w:val="00E014AC"/>
    <w:rsid w:val="00E01580"/>
    <w:rsid w:val="00E015A2"/>
    <w:rsid w:val="00E02659"/>
    <w:rsid w:val="00E02EB6"/>
    <w:rsid w:val="00E03113"/>
    <w:rsid w:val="00E0384F"/>
    <w:rsid w:val="00E051D5"/>
    <w:rsid w:val="00E06339"/>
    <w:rsid w:val="00E076C1"/>
    <w:rsid w:val="00E1085B"/>
    <w:rsid w:val="00E10C82"/>
    <w:rsid w:val="00E10D4C"/>
    <w:rsid w:val="00E12B28"/>
    <w:rsid w:val="00E12ECB"/>
    <w:rsid w:val="00E1337A"/>
    <w:rsid w:val="00E133EA"/>
    <w:rsid w:val="00E1376A"/>
    <w:rsid w:val="00E14AEA"/>
    <w:rsid w:val="00E14D77"/>
    <w:rsid w:val="00E1645C"/>
    <w:rsid w:val="00E16678"/>
    <w:rsid w:val="00E1676C"/>
    <w:rsid w:val="00E16893"/>
    <w:rsid w:val="00E1699F"/>
    <w:rsid w:val="00E16EBD"/>
    <w:rsid w:val="00E17967"/>
    <w:rsid w:val="00E208C4"/>
    <w:rsid w:val="00E23947"/>
    <w:rsid w:val="00E23E52"/>
    <w:rsid w:val="00E2411B"/>
    <w:rsid w:val="00E25591"/>
    <w:rsid w:val="00E25AD8"/>
    <w:rsid w:val="00E2669D"/>
    <w:rsid w:val="00E274B7"/>
    <w:rsid w:val="00E27A2B"/>
    <w:rsid w:val="00E27B5A"/>
    <w:rsid w:val="00E3010B"/>
    <w:rsid w:val="00E3051B"/>
    <w:rsid w:val="00E3200C"/>
    <w:rsid w:val="00E334D0"/>
    <w:rsid w:val="00E342C0"/>
    <w:rsid w:val="00E34575"/>
    <w:rsid w:val="00E34E25"/>
    <w:rsid w:val="00E376F1"/>
    <w:rsid w:val="00E407F6"/>
    <w:rsid w:val="00E41163"/>
    <w:rsid w:val="00E43EEF"/>
    <w:rsid w:val="00E450C8"/>
    <w:rsid w:val="00E451BD"/>
    <w:rsid w:val="00E452F1"/>
    <w:rsid w:val="00E4549A"/>
    <w:rsid w:val="00E45661"/>
    <w:rsid w:val="00E46A79"/>
    <w:rsid w:val="00E47D8B"/>
    <w:rsid w:val="00E50A47"/>
    <w:rsid w:val="00E5101D"/>
    <w:rsid w:val="00E51CFA"/>
    <w:rsid w:val="00E51E3A"/>
    <w:rsid w:val="00E52008"/>
    <w:rsid w:val="00E54DD4"/>
    <w:rsid w:val="00E54F74"/>
    <w:rsid w:val="00E5645F"/>
    <w:rsid w:val="00E6059E"/>
    <w:rsid w:val="00E614B7"/>
    <w:rsid w:val="00E61B74"/>
    <w:rsid w:val="00E61F76"/>
    <w:rsid w:val="00E647AE"/>
    <w:rsid w:val="00E655FE"/>
    <w:rsid w:val="00E656DE"/>
    <w:rsid w:val="00E6695B"/>
    <w:rsid w:val="00E675D0"/>
    <w:rsid w:val="00E7094F"/>
    <w:rsid w:val="00E70D9F"/>
    <w:rsid w:val="00E73575"/>
    <w:rsid w:val="00E737D2"/>
    <w:rsid w:val="00E74490"/>
    <w:rsid w:val="00E74845"/>
    <w:rsid w:val="00E75176"/>
    <w:rsid w:val="00E752ED"/>
    <w:rsid w:val="00E75411"/>
    <w:rsid w:val="00E76C8E"/>
    <w:rsid w:val="00E76ED7"/>
    <w:rsid w:val="00E77244"/>
    <w:rsid w:val="00E77426"/>
    <w:rsid w:val="00E801DD"/>
    <w:rsid w:val="00E81A99"/>
    <w:rsid w:val="00E81C36"/>
    <w:rsid w:val="00E82A0C"/>
    <w:rsid w:val="00E82A0D"/>
    <w:rsid w:val="00E82C7B"/>
    <w:rsid w:val="00E82D4A"/>
    <w:rsid w:val="00E8364A"/>
    <w:rsid w:val="00E83CEB"/>
    <w:rsid w:val="00E84B3F"/>
    <w:rsid w:val="00E84B5C"/>
    <w:rsid w:val="00E84C7F"/>
    <w:rsid w:val="00E85BC9"/>
    <w:rsid w:val="00E860E8"/>
    <w:rsid w:val="00E863D0"/>
    <w:rsid w:val="00E86BED"/>
    <w:rsid w:val="00E87654"/>
    <w:rsid w:val="00E87F16"/>
    <w:rsid w:val="00E901E7"/>
    <w:rsid w:val="00E9061B"/>
    <w:rsid w:val="00E90D40"/>
    <w:rsid w:val="00E931C0"/>
    <w:rsid w:val="00E9397A"/>
    <w:rsid w:val="00E93F56"/>
    <w:rsid w:val="00E9751D"/>
    <w:rsid w:val="00E976B8"/>
    <w:rsid w:val="00EA0AAC"/>
    <w:rsid w:val="00EA2810"/>
    <w:rsid w:val="00EA2D8D"/>
    <w:rsid w:val="00EA4638"/>
    <w:rsid w:val="00EA4ED2"/>
    <w:rsid w:val="00EA4ED3"/>
    <w:rsid w:val="00EA5C25"/>
    <w:rsid w:val="00EA5FC2"/>
    <w:rsid w:val="00EA6409"/>
    <w:rsid w:val="00EA7125"/>
    <w:rsid w:val="00EB0630"/>
    <w:rsid w:val="00EB0D01"/>
    <w:rsid w:val="00EB0DA1"/>
    <w:rsid w:val="00EB1F7F"/>
    <w:rsid w:val="00EB2B7B"/>
    <w:rsid w:val="00EB3C76"/>
    <w:rsid w:val="00EB4514"/>
    <w:rsid w:val="00EB5200"/>
    <w:rsid w:val="00EB5447"/>
    <w:rsid w:val="00EB5915"/>
    <w:rsid w:val="00EB6C13"/>
    <w:rsid w:val="00EB7265"/>
    <w:rsid w:val="00EB7AC1"/>
    <w:rsid w:val="00EB7D99"/>
    <w:rsid w:val="00EC17DB"/>
    <w:rsid w:val="00EC18BD"/>
    <w:rsid w:val="00EC19CE"/>
    <w:rsid w:val="00EC1AB6"/>
    <w:rsid w:val="00EC1E32"/>
    <w:rsid w:val="00EC215E"/>
    <w:rsid w:val="00EC4546"/>
    <w:rsid w:val="00EC55A3"/>
    <w:rsid w:val="00EC55B0"/>
    <w:rsid w:val="00EC5AAF"/>
    <w:rsid w:val="00EC5B19"/>
    <w:rsid w:val="00EC5D10"/>
    <w:rsid w:val="00EC6B05"/>
    <w:rsid w:val="00EC6B8E"/>
    <w:rsid w:val="00EC7500"/>
    <w:rsid w:val="00ED11AC"/>
    <w:rsid w:val="00ED1B4B"/>
    <w:rsid w:val="00ED2C08"/>
    <w:rsid w:val="00ED2C9F"/>
    <w:rsid w:val="00ED54DD"/>
    <w:rsid w:val="00ED5D6F"/>
    <w:rsid w:val="00ED7AC0"/>
    <w:rsid w:val="00EE0F6C"/>
    <w:rsid w:val="00EE1167"/>
    <w:rsid w:val="00EE1268"/>
    <w:rsid w:val="00EE1354"/>
    <w:rsid w:val="00EE21C7"/>
    <w:rsid w:val="00EE25E5"/>
    <w:rsid w:val="00EE2C2B"/>
    <w:rsid w:val="00EE2CA5"/>
    <w:rsid w:val="00EE437F"/>
    <w:rsid w:val="00EE43DF"/>
    <w:rsid w:val="00EE452E"/>
    <w:rsid w:val="00EE58E4"/>
    <w:rsid w:val="00EE6330"/>
    <w:rsid w:val="00EE6E2B"/>
    <w:rsid w:val="00EE75AF"/>
    <w:rsid w:val="00EE76F7"/>
    <w:rsid w:val="00EE7A8B"/>
    <w:rsid w:val="00EF0368"/>
    <w:rsid w:val="00EF1403"/>
    <w:rsid w:val="00EF334D"/>
    <w:rsid w:val="00EF3559"/>
    <w:rsid w:val="00EF3B7A"/>
    <w:rsid w:val="00EF4110"/>
    <w:rsid w:val="00EF46D2"/>
    <w:rsid w:val="00EF4DCB"/>
    <w:rsid w:val="00EF56AC"/>
    <w:rsid w:val="00EF59A3"/>
    <w:rsid w:val="00EF6217"/>
    <w:rsid w:val="00EF6DDC"/>
    <w:rsid w:val="00EF6E59"/>
    <w:rsid w:val="00EF72F0"/>
    <w:rsid w:val="00EF7340"/>
    <w:rsid w:val="00EF7788"/>
    <w:rsid w:val="00EF7C6F"/>
    <w:rsid w:val="00F000E7"/>
    <w:rsid w:val="00F00D71"/>
    <w:rsid w:val="00F01885"/>
    <w:rsid w:val="00F027EA"/>
    <w:rsid w:val="00F03602"/>
    <w:rsid w:val="00F03878"/>
    <w:rsid w:val="00F041E6"/>
    <w:rsid w:val="00F04465"/>
    <w:rsid w:val="00F0509E"/>
    <w:rsid w:val="00F05A67"/>
    <w:rsid w:val="00F05CBB"/>
    <w:rsid w:val="00F062F7"/>
    <w:rsid w:val="00F07CCD"/>
    <w:rsid w:val="00F1050D"/>
    <w:rsid w:val="00F10F4F"/>
    <w:rsid w:val="00F117B2"/>
    <w:rsid w:val="00F135A4"/>
    <w:rsid w:val="00F13D61"/>
    <w:rsid w:val="00F149D7"/>
    <w:rsid w:val="00F156C6"/>
    <w:rsid w:val="00F15A76"/>
    <w:rsid w:val="00F15D0D"/>
    <w:rsid w:val="00F162A5"/>
    <w:rsid w:val="00F1672D"/>
    <w:rsid w:val="00F170A0"/>
    <w:rsid w:val="00F175C9"/>
    <w:rsid w:val="00F1765B"/>
    <w:rsid w:val="00F176ED"/>
    <w:rsid w:val="00F23FF2"/>
    <w:rsid w:val="00F24B2B"/>
    <w:rsid w:val="00F2606A"/>
    <w:rsid w:val="00F26179"/>
    <w:rsid w:val="00F27184"/>
    <w:rsid w:val="00F27970"/>
    <w:rsid w:val="00F27FC3"/>
    <w:rsid w:val="00F300B9"/>
    <w:rsid w:val="00F303F7"/>
    <w:rsid w:val="00F32413"/>
    <w:rsid w:val="00F32AA3"/>
    <w:rsid w:val="00F32DAC"/>
    <w:rsid w:val="00F3398C"/>
    <w:rsid w:val="00F339F4"/>
    <w:rsid w:val="00F33A8C"/>
    <w:rsid w:val="00F34930"/>
    <w:rsid w:val="00F34A23"/>
    <w:rsid w:val="00F34B31"/>
    <w:rsid w:val="00F34E8A"/>
    <w:rsid w:val="00F354B8"/>
    <w:rsid w:val="00F358D4"/>
    <w:rsid w:val="00F36A18"/>
    <w:rsid w:val="00F36E8A"/>
    <w:rsid w:val="00F36F07"/>
    <w:rsid w:val="00F37ECD"/>
    <w:rsid w:val="00F403D4"/>
    <w:rsid w:val="00F4078C"/>
    <w:rsid w:val="00F42D90"/>
    <w:rsid w:val="00F43242"/>
    <w:rsid w:val="00F44B8D"/>
    <w:rsid w:val="00F44E18"/>
    <w:rsid w:val="00F4538B"/>
    <w:rsid w:val="00F45FA9"/>
    <w:rsid w:val="00F4658A"/>
    <w:rsid w:val="00F470B7"/>
    <w:rsid w:val="00F4713D"/>
    <w:rsid w:val="00F47FD8"/>
    <w:rsid w:val="00F51D48"/>
    <w:rsid w:val="00F522D6"/>
    <w:rsid w:val="00F532F6"/>
    <w:rsid w:val="00F54205"/>
    <w:rsid w:val="00F542A7"/>
    <w:rsid w:val="00F54872"/>
    <w:rsid w:val="00F54B12"/>
    <w:rsid w:val="00F55BEC"/>
    <w:rsid w:val="00F55D9C"/>
    <w:rsid w:val="00F561AD"/>
    <w:rsid w:val="00F56BAD"/>
    <w:rsid w:val="00F6072F"/>
    <w:rsid w:val="00F608FE"/>
    <w:rsid w:val="00F61435"/>
    <w:rsid w:val="00F61611"/>
    <w:rsid w:val="00F617DE"/>
    <w:rsid w:val="00F61BDF"/>
    <w:rsid w:val="00F61F62"/>
    <w:rsid w:val="00F636E4"/>
    <w:rsid w:val="00F65A03"/>
    <w:rsid w:val="00F66326"/>
    <w:rsid w:val="00F669E2"/>
    <w:rsid w:val="00F66CE5"/>
    <w:rsid w:val="00F67587"/>
    <w:rsid w:val="00F70310"/>
    <w:rsid w:val="00F7032D"/>
    <w:rsid w:val="00F70AD6"/>
    <w:rsid w:val="00F70E53"/>
    <w:rsid w:val="00F714AD"/>
    <w:rsid w:val="00F7193F"/>
    <w:rsid w:val="00F71A5A"/>
    <w:rsid w:val="00F71D88"/>
    <w:rsid w:val="00F730EF"/>
    <w:rsid w:val="00F737D5"/>
    <w:rsid w:val="00F73FD9"/>
    <w:rsid w:val="00F74041"/>
    <w:rsid w:val="00F74C41"/>
    <w:rsid w:val="00F74CD2"/>
    <w:rsid w:val="00F74D4B"/>
    <w:rsid w:val="00F75E6D"/>
    <w:rsid w:val="00F76318"/>
    <w:rsid w:val="00F80500"/>
    <w:rsid w:val="00F81273"/>
    <w:rsid w:val="00F8132B"/>
    <w:rsid w:val="00F81A0D"/>
    <w:rsid w:val="00F8206F"/>
    <w:rsid w:val="00F83D4A"/>
    <w:rsid w:val="00F83E6D"/>
    <w:rsid w:val="00F8457B"/>
    <w:rsid w:val="00F864B4"/>
    <w:rsid w:val="00F87C8B"/>
    <w:rsid w:val="00F90365"/>
    <w:rsid w:val="00F9053A"/>
    <w:rsid w:val="00F909C7"/>
    <w:rsid w:val="00F90EE4"/>
    <w:rsid w:val="00F913B5"/>
    <w:rsid w:val="00F9142F"/>
    <w:rsid w:val="00F91A29"/>
    <w:rsid w:val="00F91DBD"/>
    <w:rsid w:val="00F9361B"/>
    <w:rsid w:val="00F94110"/>
    <w:rsid w:val="00F945A7"/>
    <w:rsid w:val="00F94C11"/>
    <w:rsid w:val="00F958C9"/>
    <w:rsid w:val="00FA01D5"/>
    <w:rsid w:val="00FA42E7"/>
    <w:rsid w:val="00FA454B"/>
    <w:rsid w:val="00FA4E89"/>
    <w:rsid w:val="00FA5382"/>
    <w:rsid w:val="00FA53C6"/>
    <w:rsid w:val="00FA5787"/>
    <w:rsid w:val="00FA6BE0"/>
    <w:rsid w:val="00FA6C86"/>
    <w:rsid w:val="00FA6E64"/>
    <w:rsid w:val="00FA77D7"/>
    <w:rsid w:val="00FA78A1"/>
    <w:rsid w:val="00FB04A2"/>
    <w:rsid w:val="00FB159C"/>
    <w:rsid w:val="00FB1D1D"/>
    <w:rsid w:val="00FB1D82"/>
    <w:rsid w:val="00FB24E1"/>
    <w:rsid w:val="00FB26C3"/>
    <w:rsid w:val="00FB3294"/>
    <w:rsid w:val="00FB3473"/>
    <w:rsid w:val="00FB49F5"/>
    <w:rsid w:val="00FB4C76"/>
    <w:rsid w:val="00FB50BD"/>
    <w:rsid w:val="00FB5CCA"/>
    <w:rsid w:val="00FB5E31"/>
    <w:rsid w:val="00FB642C"/>
    <w:rsid w:val="00FB7018"/>
    <w:rsid w:val="00FB7419"/>
    <w:rsid w:val="00FB7432"/>
    <w:rsid w:val="00FB750C"/>
    <w:rsid w:val="00FB7749"/>
    <w:rsid w:val="00FC0C4B"/>
    <w:rsid w:val="00FC3049"/>
    <w:rsid w:val="00FC3090"/>
    <w:rsid w:val="00FC36A2"/>
    <w:rsid w:val="00FC3B05"/>
    <w:rsid w:val="00FC42B8"/>
    <w:rsid w:val="00FC4352"/>
    <w:rsid w:val="00FC4FD3"/>
    <w:rsid w:val="00FC5AB3"/>
    <w:rsid w:val="00FC5D62"/>
    <w:rsid w:val="00FC633D"/>
    <w:rsid w:val="00FC691A"/>
    <w:rsid w:val="00FC69E2"/>
    <w:rsid w:val="00FC7BE2"/>
    <w:rsid w:val="00FD0582"/>
    <w:rsid w:val="00FD17F2"/>
    <w:rsid w:val="00FD1C97"/>
    <w:rsid w:val="00FD1CF7"/>
    <w:rsid w:val="00FD208A"/>
    <w:rsid w:val="00FD2EA7"/>
    <w:rsid w:val="00FD3EB8"/>
    <w:rsid w:val="00FD460D"/>
    <w:rsid w:val="00FD4852"/>
    <w:rsid w:val="00FD4D12"/>
    <w:rsid w:val="00FD5489"/>
    <w:rsid w:val="00FD54A7"/>
    <w:rsid w:val="00FD658E"/>
    <w:rsid w:val="00FD65DE"/>
    <w:rsid w:val="00FE0EC3"/>
    <w:rsid w:val="00FE23FA"/>
    <w:rsid w:val="00FE283B"/>
    <w:rsid w:val="00FE447D"/>
    <w:rsid w:val="00FE55B1"/>
    <w:rsid w:val="00FE5EC8"/>
    <w:rsid w:val="00FE6259"/>
    <w:rsid w:val="00FE7529"/>
    <w:rsid w:val="00FF0A88"/>
    <w:rsid w:val="00FF0D9B"/>
    <w:rsid w:val="00FF1B94"/>
    <w:rsid w:val="00FF1C8F"/>
    <w:rsid w:val="00FF20A0"/>
    <w:rsid w:val="00FF3074"/>
    <w:rsid w:val="00FF34D1"/>
    <w:rsid w:val="00FF3DB8"/>
    <w:rsid w:val="00FF3F07"/>
    <w:rsid w:val="00FF424B"/>
    <w:rsid w:val="00FF5382"/>
    <w:rsid w:val="00FF6C36"/>
    <w:rsid w:val="00FF7179"/>
    <w:rsid w:val="00FF7964"/>
    <w:rsid w:val="00FF7CA8"/>
    <w:rsid w:val="00FF7D7A"/>
    <w:rsid w:val="0113F150"/>
    <w:rsid w:val="021EC9CB"/>
    <w:rsid w:val="02E028A5"/>
    <w:rsid w:val="0367A2C6"/>
    <w:rsid w:val="03D16EC0"/>
    <w:rsid w:val="0487303E"/>
    <w:rsid w:val="04C82C37"/>
    <w:rsid w:val="05292899"/>
    <w:rsid w:val="06254C47"/>
    <w:rsid w:val="0776A82F"/>
    <w:rsid w:val="079FF3B4"/>
    <w:rsid w:val="08214C5B"/>
    <w:rsid w:val="082DD0A4"/>
    <w:rsid w:val="09489E60"/>
    <w:rsid w:val="09C8DFEA"/>
    <w:rsid w:val="0A8A23F5"/>
    <w:rsid w:val="0A93EED2"/>
    <w:rsid w:val="0AC06A6F"/>
    <w:rsid w:val="0AE0281D"/>
    <w:rsid w:val="0B0ACCC9"/>
    <w:rsid w:val="0B21C1EC"/>
    <w:rsid w:val="0BA9CDBD"/>
    <w:rsid w:val="0BF91C00"/>
    <w:rsid w:val="0C3C77F2"/>
    <w:rsid w:val="0C69E1F8"/>
    <w:rsid w:val="0C75175B"/>
    <w:rsid w:val="0C9D9D52"/>
    <w:rsid w:val="0CC48F45"/>
    <w:rsid w:val="0D13AA8C"/>
    <w:rsid w:val="0E0297C0"/>
    <w:rsid w:val="0E54980F"/>
    <w:rsid w:val="0EA0435C"/>
    <w:rsid w:val="0F2C7C94"/>
    <w:rsid w:val="0F2CEE8E"/>
    <w:rsid w:val="0FA51B97"/>
    <w:rsid w:val="0FBED2B7"/>
    <w:rsid w:val="109B3226"/>
    <w:rsid w:val="10B3C955"/>
    <w:rsid w:val="10B5253E"/>
    <w:rsid w:val="11648D61"/>
    <w:rsid w:val="11A11603"/>
    <w:rsid w:val="13173D78"/>
    <w:rsid w:val="133AEB39"/>
    <w:rsid w:val="133C9AB4"/>
    <w:rsid w:val="1376AFD7"/>
    <w:rsid w:val="13E67AB8"/>
    <w:rsid w:val="13E9436A"/>
    <w:rsid w:val="1432283F"/>
    <w:rsid w:val="14361115"/>
    <w:rsid w:val="14A03F64"/>
    <w:rsid w:val="14A26DC4"/>
    <w:rsid w:val="14AD2604"/>
    <w:rsid w:val="14B75189"/>
    <w:rsid w:val="159BC9B9"/>
    <w:rsid w:val="160A9AF3"/>
    <w:rsid w:val="16858761"/>
    <w:rsid w:val="16BC0DC2"/>
    <w:rsid w:val="16D40174"/>
    <w:rsid w:val="170D4A89"/>
    <w:rsid w:val="17432220"/>
    <w:rsid w:val="1796778B"/>
    <w:rsid w:val="18A42E1B"/>
    <w:rsid w:val="192A58B6"/>
    <w:rsid w:val="1942E196"/>
    <w:rsid w:val="1A0067E3"/>
    <w:rsid w:val="1A92782D"/>
    <w:rsid w:val="1AB85803"/>
    <w:rsid w:val="1ADC0853"/>
    <w:rsid w:val="1B9C77A6"/>
    <w:rsid w:val="1C619B06"/>
    <w:rsid w:val="1CC8DBD8"/>
    <w:rsid w:val="1D7A5920"/>
    <w:rsid w:val="1E2A098C"/>
    <w:rsid w:val="1E2E8D9E"/>
    <w:rsid w:val="1E32436E"/>
    <w:rsid w:val="1EA1F607"/>
    <w:rsid w:val="201FC2CE"/>
    <w:rsid w:val="20DB97C0"/>
    <w:rsid w:val="21228531"/>
    <w:rsid w:val="217CD36E"/>
    <w:rsid w:val="21A038B9"/>
    <w:rsid w:val="21C1D18B"/>
    <w:rsid w:val="22ABE3BA"/>
    <w:rsid w:val="23351E92"/>
    <w:rsid w:val="237EA09C"/>
    <w:rsid w:val="23EF6EB0"/>
    <w:rsid w:val="24179467"/>
    <w:rsid w:val="24256A0D"/>
    <w:rsid w:val="24602EAD"/>
    <w:rsid w:val="247E9283"/>
    <w:rsid w:val="2525BFBC"/>
    <w:rsid w:val="25648ECA"/>
    <w:rsid w:val="257A680C"/>
    <w:rsid w:val="257FE0A1"/>
    <w:rsid w:val="2619DDC5"/>
    <w:rsid w:val="2696CEF2"/>
    <w:rsid w:val="273C3470"/>
    <w:rsid w:val="2859FA0A"/>
    <w:rsid w:val="285D3AE7"/>
    <w:rsid w:val="2879778E"/>
    <w:rsid w:val="28B8007B"/>
    <w:rsid w:val="2900E6E4"/>
    <w:rsid w:val="29A1316B"/>
    <w:rsid w:val="2A2C362A"/>
    <w:rsid w:val="2A58ED52"/>
    <w:rsid w:val="2ADD250A"/>
    <w:rsid w:val="2B3D6698"/>
    <w:rsid w:val="2C0ED0B3"/>
    <w:rsid w:val="2C265F63"/>
    <w:rsid w:val="2C2F7CB1"/>
    <w:rsid w:val="2C3A9DB0"/>
    <w:rsid w:val="2C403F72"/>
    <w:rsid w:val="2C958D5D"/>
    <w:rsid w:val="2CBA1FBE"/>
    <w:rsid w:val="2D1B9D2E"/>
    <w:rsid w:val="2DA6624D"/>
    <w:rsid w:val="2DE00CAB"/>
    <w:rsid w:val="2DF63ADD"/>
    <w:rsid w:val="2E3A2BAA"/>
    <w:rsid w:val="2E4B6EED"/>
    <w:rsid w:val="2F19AEBA"/>
    <w:rsid w:val="2F76F53D"/>
    <w:rsid w:val="30158D81"/>
    <w:rsid w:val="301CCF53"/>
    <w:rsid w:val="314BB195"/>
    <w:rsid w:val="317BE0E3"/>
    <w:rsid w:val="3180D546"/>
    <w:rsid w:val="31B15A5B"/>
    <w:rsid w:val="32082C58"/>
    <w:rsid w:val="32302EB4"/>
    <w:rsid w:val="32C31B4D"/>
    <w:rsid w:val="33492AB4"/>
    <w:rsid w:val="338ED53E"/>
    <w:rsid w:val="338F4B25"/>
    <w:rsid w:val="33B54554"/>
    <w:rsid w:val="346C1DB8"/>
    <w:rsid w:val="348D43FE"/>
    <w:rsid w:val="34DBB341"/>
    <w:rsid w:val="34F17E3B"/>
    <w:rsid w:val="35943712"/>
    <w:rsid w:val="35AF70C1"/>
    <w:rsid w:val="368EB186"/>
    <w:rsid w:val="36B70EE4"/>
    <w:rsid w:val="374F57FA"/>
    <w:rsid w:val="377620F0"/>
    <w:rsid w:val="37D8321F"/>
    <w:rsid w:val="392B46E0"/>
    <w:rsid w:val="39867947"/>
    <w:rsid w:val="39C50C50"/>
    <w:rsid w:val="39CCB23B"/>
    <w:rsid w:val="39DA2BEA"/>
    <w:rsid w:val="39E489F2"/>
    <w:rsid w:val="3A260FBE"/>
    <w:rsid w:val="3AD4A894"/>
    <w:rsid w:val="3B483052"/>
    <w:rsid w:val="3BAB0F15"/>
    <w:rsid w:val="3BD52537"/>
    <w:rsid w:val="3BD6CAAE"/>
    <w:rsid w:val="3BD979F5"/>
    <w:rsid w:val="3BF8E092"/>
    <w:rsid w:val="3C4AE176"/>
    <w:rsid w:val="3C725F74"/>
    <w:rsid w:val="3CBF2FF1"/>
    <w:rsid w:val="3CFBE66D"/>
    <w:rsid w:val="3D4132BE"/>
    <w:rsid w:val="3D8A19A0"/>
    <w:rsid w:val="3DFFDCB8"/>
    <w:rsid w:val="3E016DFA"/>
    <w:rsid w:val="3F3D3723"/>
    <w:rsid w:val="3F50AFB5"/>
    <w:rsid w:val="3F7D77BE"/>
    <w:rsid w:val="3F852E8D"/>
    <w:rsid w:val="3FC887E4"/>
    <w:rsid w:val="3FE97DD3"/>
    <w:rsid w:val="4019562D"/>
    <w:rsid w:val="40E29C3D"/>
    <w:rsid w:val="4101DBBA"/>
    <w:rsid w:val="41567A6F"/>
    <w:rsid w:val="415A51E6"/>
    <w:rsid w:val="41755157"/>
    <w:rsid w:val="4196455E"/>
    <w:rsid w:val="41AE36FF"/>
    <w:rsid w:val="41CEA72F"/>
    <w:rsid w:val="41ED1AD1"/>
    <w:rsid w:val="42BA8F23"/>
    <w:rsid w:val="42C4D25F"/>
    <w:rsid w:val="42C7FC4E"/>
    <w:rsid w:val="42C8D4E6"/>
    <w:rsid w:val="431C20DC"/>
    <w:rsid w:val="43757BB4"/>
    <w:rsid w:val="43D19448"/>
    <w:rsid w:val="44450770"/>
    <w:rsid w:val="446C96C2"/>
    <w:rsid w:val="44AC2AC5"/>
    <w:rsid w:val="44F4DD26"/>
    <w:rsid w:val="453C88EC"/>
    <w:rsid w:val="45993FD1"/>
    <w:rsid w:val="45CF8E2E"/>
    <w:rsid w:val="45E1C6B9"/>
    <w:rsid w:val="468D8D64"/>
    <w:rsid w:val="4794A3D4"/>
    <w:rsid w:val="481FD8FB"/>
    <w:rsid w:val="486C589E"/>
    <w:rsid w:val="4875E748"/>
    <w:rsid w:val="490638FE"/>
    <w:rsid w:val="4926CA9A"/>
    <w:rsid w:val="49DD03F2"/>
    <w:rsid w:val="4B88CB76"/>
    <w:rsid w:val="4B9F2FD9"/>
    <w:rsid w:val="4C2E5577"/>
    <w:rsid w:val="4CAEFCB0"/>
    <w:rsid w:val="4D05E52B"/>
    <w:rsid w:val="4D4A73C1"/>
    <w:rsid w:val="4DB8BC57"/>
    <w:rsid w:val="4E2CA08A"/>
    <w:rsid w:val="4E323659"/>
    <w:rsid w:val="4E9F80D0"/>
    <w:rsid w:val="4EA61FA7"/>
    <w:rsid w:val="4EDBB33F"/>
    <w:rsid w:val="4EF94409"/>
    <w:rsid w:val="4F01450E"/>
    <w:rsid w:val="4F0797D7"/>
    <w:rsid w:val="4F1603AF"/>
    <w:rsid w:val="4F746CD1"/>
    <w:rsid w:val="4F800A4F"/>
    <w:rsid w:val="4FC1FD67"/>
    <w:rsid w:val="50622874"/>
    <w:rsid w:val="5063365D"/>
    <w:rsid w:val="50A71CBE"/>
    <w:rsid w:val="50C2C0B4"/>
    <w:rsid w:val="52DBC4DC"/>
    <w:rsid w:val="535DBA87"/>
    <w:rsid w:val="5390232E"/>
    <w:rsid w:val="53FDEC8D"/>
    <w:rsid w:val="5408DB98"/>
    <w:rsid w:val="547C7913"/>
    <w:rsid w:val="549CF77B"/>
    <w:rsid w:val="54C5D4FD"/>
    <w:rsid w:val="5505F82C"/>
    <w:rsid w:val="55AF31BF"/>
    <w:rsid w:val="55B82D51"/>
    <w:rsid w:val="5612AD12"/>
    <w:rsid w:val="56242D14"/>
    <w:rsid w:val="5634E507"/>
    <w:rsid w:val="563F5E0C"/>
    <w:rsid w:val="56E0C151"/>
    <w:rsid w:val="574E8CCF"/>
    <w:rsid w:val="57846B58"/>
    <w:rsid w:val="57AD1826"/>
    <w:rsid w:val="57E6FBF4"/>
    <w:rsid w:val="580E8CD7"/>
    <w:rsid w:val="58409B95"/>
    <w:rsid w:val="58E665B0"/>
    <w:rsid w:val="5946DCC5"/>
    <w:rsid w:val="59BD575B"/>
    <w:rsid w:val="59C34BDC"/>
    <w:rsid w:val="59C39694"/>
    <w:rsid w:val="5A44337A"/>
    <w:rsid w:val="5A788A33"/>
    <w:rsid w:val="5AA9EDBB"/>
    <w:rsid w:val="5AD36C66"/>
    <w:rsid w:val="5B2CD95E"/>
    <w:rsid w:val="5B2F14B1"/>
    <w:rsid w:val="5B9211AB"/>
    <w:rsid w:val="5B9B7D3D"/>
    <w:rsid w:val="5BFDD003"/>
    <w:rsid w:val="5C28C68B"/>
    <w:rsid w:val="5C7F8659"/>
    <w:rsid w:val="5CF765DB"/>
    <w:rsid w:val="5D00DAD9"/>
    <w:rsid w:val="5DA0E708"/>
    <w:rsid w:val="5DE795F1"/>
    <w:rsid w:val="5DFBE703"/>
    <w:rsid w:val="5E62E7F4"/>
    <w:rsid w:val="5E6DD618"/>
    <w:rsid w:val="5E920D31"/>
    <w:rsid w:val="5EA8AFF6"/>
    <w:rsid w:val="5F50440D"/>
    <w:rsid w:val="5F81F885"/>
    <w:rsid w:val="5F965877"/>
    <w:rsid w:val="6026EC51"/>
    <w:rsid w:val="60E2964C"/>
    <w:rsid w:val="618181AA"/>
    <w:rsid w:val="61986B9F"/>
    <w:rsid w:val="61B9FC69"/>
    <w:rsid w:val="625CA77A"/>
    <w:rsid w:val="62DE6C5F"/>
    <w:rsid w:val="6382D003"/>
    <w:rsid w:val="63E8B3BB"/>
    <w:rsid w:val="64466DCB"/>
    <w:rsid w:val="64928723"/>
    <w:rsid w:val="649CE988"/>
    <w:rsid w:val="64C5E95E"/>
    <w:rsid w:val="64E03536"/>
    <w:rsid w:val="658E75C1"/>
    <w:rsid w:val="65F2934D"/>
    <w:rsid w:val="65FF7AD4"/>
    <w:rsid w:val="6613C6A8"/>
    <w:rsid w:val="66A1D55E"/>
    <w:rsid w:val="66E1B8AF"/>
    <w:rsid w:val="675ABB3E"/>
    <w:rsid w:val="68050EED"/>
    <w:rsid w:val="68253600"/>
    <w:rsid w:val="68A0C313"/>
    <w:rsid w:val="68FCD080"/>
    <w:rsid w:val="6991BFF5"/>
    <w:rsid w:val="6998663D"/>
    <w:rsid w:val="6AE186FC"/>
    <w:rsid w:val="6B1709CB"/>
    <w:rsid w:val="6BB5E265"/>
    <w:rsid w:val="6BF3CB30"/>
    <w:rsid w:val="6CC2736F"/>
    <w:rsid w:val="6CD82CB1"/>
    <w:rsid w:val="6D4301FE"/>
    <w:rsid w:val="6D52EE98"/>
    <w:rsid w:val="6DFD4B85"/>
    <w:rsid w:val="6EB522BD"/>
    <w:rsid w:val="6EBB61A5"/>
    <w:rsid w:val="6F2DE256"/>
    <w:rsid w:val="6F33B789"/>
    <w:rsid w:val="6F3E1369"/>
    <w:rsid w:val="6F8968BE"/>
    <w:rsid w:val="6FAC9D6D"/>
    <w:rsid w:val="6FB490F9"/>
    <w:rsid w:val="6FB97A34"/>
    <w:rsid w:val="6FBC45AA"/>
    <w:rsid w:val="6FC5A286"/>
    <w:rsid w:val="6FD0CEAA"/>
    <w:rsid w:val="6FE6FEEB"/>
    <w:rsid w:val="6FEE46C0"/>
    <w:rsid w:val="7021FABE"/>
    <w:rsid w:val="703362DB"/>
    <w:rsid w:val="7045AD6A"/>
    <w:rsid w:val="704DA592"/>
    <w:rsid w:val="7062E89C"/>
    <w:rsid w:val="708C2881"/>
    <w:rsid w:val="712C4952"/>
    <w:rsid w:val="71C87D02"/>
    <w:rsid w:val="724E644B"/>
    <w:rsid w:val="728765D4"/>
    <w:rsid w:val="7288F5FA"/>
    <w:rsid w:val="72BC3303"/>
    <w:rsid w:val="735549D2"/>
    <w:rsid w:val="74024CBE"/>
    <w:rsid w:val="7402AC0A"/>
    <w:rsid w:val="744355AD"/>
    <w:rsid w:val="748A0EF8"/>
    <w:rsid w:val="74E2E495"/>
    <w:rsid w:val="74E9A7F5"/>
    <w:rsid w:val="7535D18D"/>
    <w:rsid w:val="75658706"/>
    <w:rsid w:val="7630CA56"/>
    <w:rsid w:val="763E748F"/>
    <w:rsid w:val="76B8DE00"/>
    <w:rsid w:val="76D30E85"/>
    <w:rsid w:val="76ED2D14"/>
    <w:rsid w:val="7720CD4B"/>
    <w:rsid w:val="7730F65E"/>
    <w:rsid w:val="773B2D4F"/>
    <w:rsid w:val="77FC0633"/>
    <w:rsid w:val="7858AAA3"/>
    <w:rsid w:val="785E747C"/>
    <w:rsid w:val="788538D6"/>
    <w:rsid w:val="78CE60BF"/>
    <w:rsid w:val="78E47E66"/>
    <w:rsid w:val="795F97EF"/>
    <w:rsid w:val="7965953B"/>
    <w:rsid w:val="797C2621"/>
    <w:rsid w:val="7A0AC777"/>
    <w:rsid w:val="7A14295C"/>
    <w:rsid w:val="7A4D579D"/>
    <w:rsid w:val="7A5EB922"/>
    <w:rsid w:val="7A62C974"/>
    <w:rsid w:val="7A75B647"/>
    <w:rsid w:val="7AA5AD61"/>
    <w:rsid w:val="7ACE6265"/>
    <w:rsid w:val="7B302EE4"/>
    <w:rsid w:val="7C7E57FB"/>
    <w:rsid w:val="7D26414C"/>
    <w:rsid w:val="7D6EA1EC"/>
    <w:rsid w:val="7EC87BF5"/>
    <w:rsid w:val="7EEFFA99"/>
    <w:rsid w:val="7FF9D2C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D804A"/>
  <w15:chartTrackingRefBased/>
  <w15:docId w15:val="{1CEDB4B5-D28E-4F83-AE51-FC7C6F797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376F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85789"/>
    <w:pPr>
      <w:spacing w:line="256" w:lineRule="auto"/>
      <w:ind w:left="720"/>
      <w:contextualSpacing/>
    </w:pPr>
    <w:rPr>
      <w:rFonts w:eastAsia="Times New Roman" w:cs="Times New Roman"/>
      <w:kern w:val="2"/>
    </w:rPr>
  </w:style>
  <w:style w:type="character" w:styleId="Hyperlink">
    <w:name w:val="Hyperlink"/>
    <w:basedOn w:val="Absatz-Standardschriftart"/>
    <w:uiPriority w:val="99"/>
    <w:unhideWhenUsed/>
    <w:rsid w:val="00985789"/>
    <w:rPr>
      <w:rFonts w:cs="Times New Roman"/>
      <w:color w:val="0563C1" w:themeColor="hyperlink"/>
      <w:u w:val="single"/>
    </w:rPr>
  </w:style>
  <w:style w:type="character" w:styleId="Kommentarzeichen">
    <w:name w:val="annotation reference"/>
    <w:basedOn w:val="Absatz-Standardschriftart"/>
    <w:uiPriority w:val="99"/>
    <w:semiHidden/>
    <w:unhideWhenUsed/>
    <w:rsid w:val="00985789"/>
    <w:rPr>
      <w:rFonts w:cs="Times New Roman"/>
      <w:sz w:val="16"/>
      <w:szCs w:val="16"/>
    </w:rPr>
  </w:style>
  <w:style w:type="paragraph" w:styleId="Kommentartext">
    <w:name w:val="annotation text"/>
    <w:basedOn w:val="Standard"/>
    <w:link w:val="KommentartextZchn"/>
    <w:uiPriority w:val="99"/>
    <w:unhideWhenUsed/>
    <w:rsid w:val="00985789"/>
    <w:pPr>
      <w:spacing w:line="240" w:lineRule="auto"/>
    </w:pPr>
    <w:rPr>
      <w:rFonts w:eastAsia="Times New Roman" w:cs="Times New Roman"/>
      <w:kern w:val="2"/>
      <w:sz w:val="20"/>
      <w:szCs w:val="20"/>
    </w:rPr>
  </w:style>
  <w:style w:type="character" w:customStyle="1" w:styleId="KommentartextZchn">
    <w:name w:val="Kommentartext Zchn"/>
    <w:basedOn w:val="Absatz-Standardschriftart"/>
    <w:link w:val="Kommentartext"/>
    <w:uiPriority w:val="99"/>
    <w:rsid w:val="00985789"/>
    <w:rPr>
      <w:rFonts w:eastAsia="Times New Roman" w:cs="Times New Roman"/>
      <w:kern w:val="2"/>
      <w:sz w:val="20"/>
      <w:szCs w:val="20"/>
    </w:rPr>
  </w:style>
  <w:style w:type="paragraph" w:styleId="Funotentext">
    <w:name w:val="footnote text"/>
    <w:basedOn w:val="Standard"/>
    <w:link w:val="FunotentextZchn"/>
    <w:uiPriority w:val="99"/>
    <w:semiHidden/>
    <w:unhideWhenUsed/>
    <w:rsid w:val="00985789"/>
    <w:pPr>
      <w:spacing w:after="0" w:line="240" w:lineRule="auto"/>
    </w:pPr>
    <w:rPr>
      <w:rFonts w:eastAsia="Times New Roman" w:cs="Times New Roman"/>
      <w:sz w:val="20"/>
      <w:szCs w:val="20"/>
    </w:rPr>
  </w:style>
  <w:style w:type="character" w:customStyle="1" w:styleId="FunotentextZchn">
    <w:name w:val="Fußnotentext Zchn"/>
    <w:basedOn w:val="Absatz-Standardschriftart"/>
    <w:link w:val="Funotentext"/>
    <w:uiPriority w:val="99"/>
    <w:semiHidden/>
    <w:rsid w:val="00985789"/>
    <w:rPr>
      <w:rFonts w:eastAsia="Times New Roman" w:cs="Times New Roman"/>
      <w:sz w:val="20"/>
      <w:szCs w:val="20"/>
    </w:rPr>
  </w:style>
  <w:style w:type="character" w:styleId="Funotenzeichen">
    <w:name w:val="footnote reference"/>
    <w:basedOn w:val="Absatz-Standardschriftart"/>
    <w:uiPriority w:val="99"/>
    <w:semiHidden/>
    <w:unhideWhenUsed/>
    <w:rsid w:val="00985789"/>
    <w:rPr>
      <w:rFonts w:cs="Times New Roman"/>
      <w:vertAlign w:val="superscript"/>
    </w:rPr>
  </w:style>
  <w:style w:type="character" w:styleId="NichtaufgelsteErwhnung">
    <w:name w:val="Unresolved Mention"/>
    <w:basedOn w:val="Absatz-Standardschriftart"/>
    <w:uiPriority w:val="99"/>
    <w:semiHidden/>
    <w:unhideWhenUsed/>
    <w:rsid w:val="00985789"/>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7877C1"/>
    <w:rPr>
      <w:rFonts w:eastAsiaTheme="minorHAnsi" w:cstheme="minorBidi"/>
      <w:b/>
      <w:bCs/>
      <w:kern w:val="0"/>
    </w:rPr>
  </w:style>
  <w:style w:type="character" w:customStyle="1" w:styleId="KommentarthemaZchn">
    <w:name w:val="Kommentarthema Zchn"/>
    <w:basedOn w:val="KommentartextZchn"/>
    <w:link w:val="Kommentarthema"/>
    <w:uiPriority w:val="99"/>
    <w:semiHidden/>
    <w:rsid w:val="007877C1"/>
    <w:rPr>
      <w:rFonts w:eastAsia="Times New Roman" w:cs="Times New Roman"/>
      <w:b/>
      <w:bCs/>
      <w:kern w:val="2"/>
      <w:sz w:val="20"/>
      <w:szCs w:val="20"/>
    </w:rPr>
  </w:style>
  <w:style w:type="character" w:styleId="BesuchterLink">
    <w:name w:val="FollowedHyperlink"/>
    <w:basedOn w:val="Absatz-Standardschriftart"/>
    <w:uiPriority w:val="99"/>
    <w:semiHidden/>
    <w:unhideWhenUsed/>
    <w:rsid w:val="00A23B40"/>
    <w:rPr>
      <w:color w:val="954F72" w:themeColor="followedHyperlink"/>
      <w:u w:val="single"/>
    </w:rPr>
  </w:style>
  <w:style w:type="paragraph" w:styleId="berarbeitung">
    <w:name w:val="Revision"/>
    <w:hidden/>
    <w:uiPriority w:val="99"/>
    <w:semiHidden/>
    <w:rsid w:val="001502BD"/>
    <w:pPr>
      <w:spacing w:after="0" w:line="240" w:lineRule="auto"/>
    </w:pPr>
  </w:style>
  <w:style w:type="paragraph" w:styleId="StandardWeb">
    <w:name w:val="Normal (Web)"/>
    <w:basedOn w:val="Standard"/>
    <w:uiPriority w:val="99"/>
    <w:semiHidden/>
    <w:unhideWhenUsed/>
    <w:rsid w:val="005C3A2C"/>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6E556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E556B"/>
  </w:style>
  <w:style w:type="paragraph" w:styleId="Fuzeile">
    <w:name w:val="footer"/>
    <w:basedOn w:val="Standard"/>
    <w:link w:val="FuzeileZchn"/>
    <w:uiPriority w:val="99"/>
    <w:unhideWhenUsed/>
    <w:rsid w:val="006E556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E556B"/>
  </w:style>
  <w:style w:type="table" w:styleId="Tabellenraster">
    <w:name w:val="Table Grid"/>
    <w:basedOn w:val="NormaleTabelle"/>
    <w:uiPriority w:val="39"/>
    <w:rsid w:val="005C1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2324">
      <w:bodyDiv w:val="1"/>
      <w:marLeft w:val="0"/>
      <w:marRight w:val="0"/>
      <w:marTop w:val="0"/>
      <w:marBottom w:val="0"/>
      <w:divBdr>
        <w:top w:val="none" w:sz="0" w:space="0" w:color="auto"/>
        <w:left w:val="none" w:sz="0" w:space="0" w:color="auto"/>
        <w:bottom w:val="none" w:sz="0" w:space="0" w:color="auto"/>
        <w:right w:val="none" w:sz="0" w:space="0" w:color="auto"/>
      </w:divBdr>
    </w:div>
    <w:div w:id="40371176">
      <w:bodyDiv w:val="1"/>
      <w:marLeft w:val="0"/>
      <w:marRight w:val="0"/>
      <w:marTop w:val="0"/>
      <w:marBottom w:val="0"/>
      <w:divBdr>
        <w:top w:val="none" w:sz="0" w:space="0" w:color="auto"/>
        <w:left w:val="none" w:sz="0" w:space="0" w:color="auto"/>
        <w:bottom w:val="none" w:sz="0" w:space="0" w:color="auto"/>
        <w:right w:val="none" w:sz="0" w:space="0" w:color="auto"/>
      </w:divBdr>
    </w:div>
    <w:div w:id="7328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ina.gruenewald@agr-ev.d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agr-ev.de/spiel-und-bewegungselement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agr-ev.de/produkt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gr-ev.de"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4"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98E520-9D25-4A70-9418-C3ED35574D97}">
  <we:reference id="WA200010453" version="1.0.0.1" store="Omex" storeType="OMEX"/>
  <we:alternateReferences>
    <we:reference id="WA200010453" version="1.0.0.1" store="WA200010453" storeType="OMEX"/>
  </we:alternateReferences>
  <we:properties>
    <we:property name="claude.fileId" value="&quot;8d1b3370-8f53-4f42-8c21-460ab8d5c64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56B97504818F245B2D66207F4B84E44" ma:contentTypeVersion="14" ma:contentTypeDescription="Ein neues Dokument erstellen." ma:contentTypeScope="" ma:versionID="60f64a4e2dbd65a891056f4344df8372">
  <xsd:schema xmlns:xsd="http://www.w3.org/2001/XMLSchema" xmlns:xs="http://www.w3.org/2001/XMLSchema" xmlns:p="http://schemas.microsoft.com/office/2006/metadata/properties" xmlns:ns2="3627855e-ef5a-4804-836b-b2b5710c3719" xmlns:ns3="7351c6ea-3f04-4ceb-8cbd-8a567111f683" targetNamespace="http://schemas.microsoft.com/office/2006/metadata/properties" ma:root="true" ma:fieldsID="5783f113706afd2f832d99dc9e796567" ns2:_="" ns3:_="">
    <xsd:import namespace="3627855e-ef5a-4804-836b-b2b5710c3719"/>
    <xsd:import namespace="7351c6ea-3f04-4ceb-8cbd-8a567111f6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7855e-ef5a-4804-836b-b2b5710c3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7263ca62-8539-4867-a95b-ffe961156ee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51c6ea-3f04-4ceb-8cbd-8a567111f6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f71b68-d4e2-408e-8772-b902293db10f}" ma:internalName="TaxCatchAll" ma:showField="CatchAllData" ma:web="7351c6ea-3f04-4ceb-8cbd-8a567111f6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351c6ea-3f04-4ceb-8cbd-8a567111f683" xsi:nil="true"/>
    <lcf76f155ced4ddcb4097134ff3c332f xmlns="3627855e-ef5a-4804-836b-b2b5710c371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C881C-5780-495A-8D78-0AF841207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7855e-ef5a-4804-836b-b2b5710c3719"/>
    <ds:schemaRef ds:uri="7351c6ea-3f04-4ceb-8cbd-8a567111f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1C1C54-EE71-4967-BE33-903A3F69B740}">
  <ds:schemaRefs>
    <ds:schemaRef ds:uri="http://schemas.microsoft.com/office/2006/metadata/properties"/>
    <ds:schemaRef ds:uri="http://schemas.microsoft.com/office/infopath/2007/PartnerControls"/>
    <ds:schemaRef ds:uri="7351c6ea-3f04-4ceb-8cbd-8a567111f683"/>
    <ds:schemaRef ds:uri="3627855e-ef5a-4804-836b-b2b5710c3719"/>
  </ds:schemaRefs>
</ds:datastoreItem>
</file>

<file path=customXml/itemProps3.xml><?xml version="1.0" encoding="utf-8"?>
<ds:datastoreItem xmlns:ds="http://schemas.openxmlformats.org/officeDocument/2006/customXml" ds:itemID="{DE5C8CB8-4752-42BD-A428-991BEA67FF23}">
  <ds:schemaRefs>
    <ds:schemaRef ds:uri="http://schemas.microsoft.com/sharepoint/v3/contenttype/forms"/>
  </ds:schemaRefs>
</ds:datastoreItem>
</file>

<file path=customXml/itemProps4.xml><?xml version="1.0" encoding="utf-8"?>
<ds:datastoreItem xmlns:ds="http://schemas.openxmlformats.org/officeDocument/2006/customXml" ds:itemID="{CBFD7CEA-BDDC-4ED4-A714-AD707AFCF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859</Words>
  <Characters>5414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6261</CharactersWithSpaces>
  <SharedDoc>false</SharedDoc>
  <HLinks>
    <vt:vector size="36" baseType="variant">
      <vt:variant>
        <vt:i4>524378</vt:i4>
      </vt:variant>
      <vt:variant>
        <vt:i4>9</vt:i4>
      </vt:variant>
      <vt:variant>
        <vt:i4>0</vt:i4>
      </vt:variant>
      <vt:variant>
        <vt:i4>5</vt:i4>
      </vt:variant>
      <vt:variant>
        <vt:lpwstr>http://www.agr-ev.de/produkte</vt:lpwstr>
      </vt:variant>
      <vt:variant>
        <vt:lpwstr/>
      </vt:variant>
      <vt:variant>
        <vt:i4>1441800</vt:i4>
      </vt:variant>
      <vt:variant>
        <vt:i4>6</vt:i4>
      </vt:variant>
      <vt:variant>
        <vt:i4>0</vt:i4>
      </vt:variant>
      <vt:variant>
        <vt:i4>5</vt:i4>
      </vt:variant>
      <vt:variant>
        <vt:lpwstr>http://www.agr-ev.de/</vt:lpwstr>
      </vt:variant>
      <vt:variant>
        <vt:lpwstr/>
      </vt:variant>
      <vt:variant>
        <vt:i4>393277</vt:i4>
      </vt:variant>
      <vt:variant>
        <vt:i4>3</vt:i4>
      </vt:variant>
      <vt:variant>
        <vt:i4>0</vt:i4>
      </vt:variant>
      <vt:variant>
        <vt:i4>5</vt:i4>
      </vt:variant>
      <vt:variant>
        <vt:lpwstr>mailto:nina.gruenewald@agr-ev.de</vt:lpwstr>
      </vt:variant>
      <vt:variant>
        <vt:lpwstr/>
      </vt:variant>
      <vt:variant>
        <vt:i4>1245205</vt:i4>
      </vt:variant>
      <vt:variant>
        <vt:i4>0</vt:i4>
      </vt:variant>
      <vt:variant>
        <vt:i4>0</vt:i4>
      </vt:variant>
      <vt:variant>
        <vt:i4>5</vt:i4>
      </vt:variant>
      <vt:variant>
        <vt:lpwstr>http://www.agr-ev.de/gepruefte-produkte/laermreduzierte-buerobereiche</vt:lpwstr>
      </vt:variant>
      <vt:variant>
        <vt:lpwstr/>
      </vt:variant>
      <vt:variant>
        <vt:i4>655433</vt:i4>
      </vt:variant>
      <vt:variant>
        <vt:i4>3</vt:i4>
      </vt:variant>
      <vt:variant>
        <vt:i4>0</vt:i4>
      </vt:variant>
      <vt:variant>
        <vt:i4>5</vt:i4>
      </vt:variant>
      <vt:variant>
        <vt:lpwstr>https://www.sedus.com/de/produkte/raumelemente-screens-akustik/secube</vt:lpwstr>
      </vt:variant>
      <vt:variant>
        <vt:lpwstr/>
      </vt:variant>
      <vt:variant>
        <vt:i4>655433</vt:i4>
      </vt:variant>
      <vt:variant>
        <vt:i4>0</vt:i4>
      </vt:variant>
      <vt:variant>
        <vt:i4>0</vt:i4>
      </vt:variant>
      <vt:variant>
        <vt:i4>5</vt:i4>
      </vt:variant>
      <vt:variant>
        <vt:lpwstr>https://www.sedus.com/de/produkte/raumelemente-screens-akustik/secube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Gruenewald, Nina</cp:lastModifiedBy>
  <cp:revision>16</cp:revision>
  <cp:lastPrinted>2026-06-10T09:20:00Z</cp:lastPrinted>
  <dcterms:created xsi:type="dcterms:W3CDTF">2026-08-13T08:13:00Z</dcterms:created>
  <dcterms:modified xsi:type="dcterms:W3CDTF">2026-08-17T15:11:00Z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0x010100756B97504818F245B2D66207F4B84E44</vt:lpwstr>
  </property>
  <property fmtid="{D5CDD505-2E9C-101B-9397-08002B2CF9AE}" pid="3" name="MediaServiceImageTags">
    <vt:lpwstr/>
  </property>
</Properties>
</file>