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8392" w:type="dxa"/>
        <w:tblLook w:val="04A0" w:firstRow="1" w:lastRow="0" w:firstColumn="1" w:lastColumn="0" w:noHBand="0" w:noVBand="1"/>
      </w:tblPr>
      <w:tblGrid>
        <w:gridCol w:w="8392"/>
      </w:tblGrid>
      <w:tr w:rsidR="00663239" w:rsidRPr="006609B3" w14:paraId="125D085C" w14:textId="77777777" w:rsidTr="00663239">
        <w:trPr>
          <w:trHeight w:val="284"/>
        </w:trPr>
        <w:tc>
          <w:tcPr>
            <w:tcW w:w="8392" w:type="dxa"/>
            <w:tcMar>
              <w:bottom w:w="244" w:type="dxa"/>
            </w:tcMar>
          </w:tcPr>
          <w:p w14:paraId="49CB2BD3" w14:textId="5A26FDDC" w:rsidR="005755A5" w:rsidRPr="006609B3" w:rsidRDefault="00344BE7" w:rsidP="002F0BCD">
            <w:pPr>
              <w:suppressAutoHyphens/>
              <w:rPr>
                <w:b/>
                <w:sz w:val="28"/>
                <w:szCs w:val="28"/>
              </w:rPr>
            </w:pPr>
            <w:r>
              <w:rPr>
                <w:b/>
                <w:sz w:val="28"/>
              </w:rPr>
              <w:t>INVITATION AUX MÉDIA</w:t>
            </w:r>
            <w:r w:rsidR="00A640E2">
              <w:rPr>
                <w:b/>
                <w:sz w:val="28"/>
              </w:rPr>
              <w:t>S</w:t>
            </w:r>
          </w:p>
        </w:tc>
      </w:tr>
    </w:tbl>
    <w:p w14:paraId="74B676E3" w14:textId="77777777" w:rsidR="00D84E14" w:rsidRPr="006609B3" w:rsidRDefault="00D84E14" w:rsidP="002F0BCD">
      <w:pPr>
        <w:suppressAutoHyphens/>
        <w:rPr>
          <w:b/>
        </w:rPr>
      </w:pPr>
    </w:p>
    <w:p w14:paraId="06ED664A" w14:textId="67B99C0D" w:rsidR="0072059E" w:rsidRPr="006609B3" w:rsidRDefault="0072059E" w:rsidP="002F0BCD">
      <w:pPr>
        <w:suppressAutoHyphens/>
        <w:rPr>
          <w:b/>
          <w:sz w:val="20"/>
        </w:rPr>
      </w:pPr>
      <w:r>
        <w:rPr>
          <w:b/>
          <w:sz w:val="20"/>
        </w:rPr>
        <w:t>Haute école spécialisée bernoise</w:t>
      </w:r>
    </w:p>
    <w:p w14:paraId="578E3B1B" w14:textId="42DE0C1C" w:rsidR="001043C5" w:rsidRPr="006609B3" w:rsidRDefault="00156AE5" w:rsidP="001043C5">
      <w:pPr>
        <w:suppressAutoHyphens/>
        <w:rPr>
          <w:b/>
          <w:sz w:val="24"/>
          <w:szCs w:val="24"/>
        </w:rPr>
      </w:pPr>
      <w:r>
        <w:rPr>
          <w:b/>
          <w:sz w:val="24"/>
        </w:rPr>
        <w:t xml:space="preserve">Réseautage </w:t>
      </w:r>
      <w:r w:rsidR="008E794B">
        <w:rPr>
          <w:b/>
          <w:sz w:val="24"/>
        </w:rPr>
        <w:t>tourné vers l’avenir</w:t>
      </w:r>
      <w:r w:rsidR="006B0702">
        <w:rPr>
          <w:b/>
          <w:sz w:val="24"/>
        </w:rPr>
        <w:t> </w:t>
      </w:r>
      <w:r w:rsidR="001043C5">
        <w:rPr>
          <w:b/>
          <w:sz w:val="24"/>
        </w:rPr>
        <w:t>: Career Day 2025 du département Technique et informatique de la Haute école spécialisée bernoise</w:t>
      </w:r>
      <w:r w:rsidR="00835DED">
        <w:rPr>
          <w:b/>
          <w:sz w:val="24"/>
        </w:rPr>
        <w:t> </w:t>
      </w:r>
      <w:r w:rsidR="001043C5">
        <w:rPr>
          <w:b/>
          <w:sz w:val="24"/>
        </w:rPr>
        <w:t>BFH</w:t>
      </w:r>
    </w:p>
    <w:p w14:paraId="33DAF6CE" w14:textId="77777777" w:rsidR="002A0EF6" w:rsidRPr="006609B3" w:rsidRDefault="002A0EF6" w:rsidP="002F0BCD">
      <w:pPr>
        <w:suppressAutoHyphens/>
        <w:rPr>
          <w:b/>
          <w:sz w:val="24"/>
          <w:szCs w:val="24"/>
        </w:rPr>
      </w:pPr>
    </w:p>
    <w:p w14:paraId="1D0AA935" w14:textId="6E340DB8" w:rsidR="000059EB" w:rsidRPr="006609B3" w:rsidRDefault="00BC513D" w:rsidP="002F0BCD">
      <w:pPr>
        <w:suppressAutoHyphens/>
        <w:rPr>
          <w:rFonts w:ascii="Lucida Sans" w:eastAsia="Times New Roman" w:hAnsi="Lucida Sans" w:cs="Arial"/>
          <w:color w:val="000000"/>
          <w:sz w:val="20"/>
        </w:rPr>
      </w:pPr>
      <w:r>
        <w:rPr>
          <w:rFonts w:ascii="Lucida Sans" w:hAnsi="Lucida Sans"/>
          <w:color w:val="000000"/>
          <w:sz w:val="20"/>
        </w:rPr>
        <w:t xml:space="preserve">Bienne, le </w:t>
      </w:r>
      <w:r w:rsidR="00A640E2">
        <w:rPr>
          <w:rFonts w:ascii="Lucida Sans" w:hAnsi="Lucida Sans"/>
          <w:color w:val="000000"/>
          <w:sz w:val="20"/>
        </w:rPr>
        <w:t>8</w:t>
      </w:r>
      <w:r>
        <w:rPr>
          <w:rFonts w:ascii="Lucida Sans" w:hAnsi="Lucida Sans"/>
          <w:color w:val="000000"/>
          <w:sz w:val="20"/>
        </w:rPr>
        <w:t> mai 2025</w:t>
      </w:r>
    </w:p>
    <w:p w14:paraId="1BCB2722" w14:textId="77777777" w:rsidR="009E3D48" w:rsidRPr="009E3D48" w:rsidRDefault="009E3D48" w:rsidP="009E3D48">
      <w:pPr>
        <w:suppressAutoHyphens/>
        <w:rPr>
          <w:rFonts w:ascii="Arial" w:eastAsia="Times New Roman" w:hAnsi="Arial" w:cs="Arial"/>
          <w:color w:val="000000"/>
          <w:sz w:val="22"/>
          <w:szCs w:val="22"/>
          <w:lang w:eastAsia="de-CH"/>
        </w:rPr>
      </w:pPr>
    </w:p>
    <w:p w14:paraId="5BA8F242" w14:textId="4670A1A4" w:rsidR="009E3D48" w:rsidRPr="009E3D48" w:rsidRDefault="009E3D48" w:rsidP="009E3D48">
      <w:pPr>
        <w:suppressAutoHyphens/>
        <w:rPr>
          <w:rFonts w:eastAsia="Times New Roman" w:cs="Arial"/>
          <w:b/>
          <w:bCs/>
          <w:i/>
          <w:iCs/>
          <w:color w:val="000000"/>
          <w:sz w:val="20"/>
        </w:rPr>
      </w:pPr>
      <w:r>
        <w:rPr>
          <w:b/>
          <w:i/>
          <w:color w:val="000000"/>
          <w:sz w:val="20"/>
        </w:rPr>
        <w:t>Mardi 13 mai 2025, le Career Day du département Technique et informatique de la Haute école spécialisée bernoise réunira de jeunes talents et quelque 65 entreprises innovantes de toute la Suisse. Dans les locaux du Switzerland Innovation Park Biel/Bienne (SIPBB), les étudiant-e-s auront la possibilité de rencontrer des employeurs potentiels, d’explorer des perspectives de carrière et de préparer activement leur entrée dans la vie professionnelle.</w:t>
      </w:r>
    </w:p>
    <w:p w14:paraId="7B62B393" w14:textId="77777777" w:rsidR="009E3D48" w:rsidRPr="009E3D48" w:rsidRDefault="009E3D48" w:rsidP="009E3D48">
      <w:pPr>
        <w:suppressAutoHyphens/>
        <w:rPr>
          <w:rFonts w:eastAsia="Times New Roman" w:cs="Arial"/>
          <w:color w:val="000000"/>
          <w:sz w:val="20"/>
          <w:lang w:eastAsia="de-CH"/>
        </w:rPr>
      </w:pPr>
    </w:p>
    <w:p w14:paraId="14901A4C" w14:textId="488C6045" w:rsidR="009E3D48" w:rsidRPr="009E3D48" w:rsidRDefault="009E3D48" w:rsidP="009E3D48">
      <w:pPr>
        <w:suppressAutoHyphens/>
        <w:rPr>
          <w:rFonts w:eastAsia="Times New Roman" w:cs="Arial"/>
          <w:color w:val="000000"/>
          <w:sz w:val="20"/>
        </w:rPr>
      </w:pPr>
      <w:r>
        <w:rPr>
          <w:color w:val="000000"/>
          <w:sz w:val="20"/>
        </w:rPr>
        <w:t xml:space="preserve">Le Career Day constitue pour les entreprises et les futur-e-s diplômé-e-s des filières techniques </w:t>
      </w:r>
      <w:r w:rsidR="00DB5960" w:rsidRPr="00DB5960">
        <w:rPr>
          <w:color w:val="000000"/>
          <w:sz w:val="20"/>
        </w:rPr>
        <w:t>et informatique</w:t>
      </w:r>
      <w:r w:rsidR="006454B9">
        <w:rPr>
          <w:color w:val="000000"/>
          <w:sz w:val="20"/>
        </w:rPr>
        <w:t>s</w:t>
      </w:r>
      <w:r w:rsidR="00DB5960" w:rsidRPr="00DB5960">
        <w:rPr>
          <w:color w:val="000000"/>
          <w:sz w:val="20"/>
        </w:rPr>
        <w:t xml:space="preserve"> </w:t>
      </w:r>
      <w:r>
        <w:rPr>
          <w:color w:val="000000"/>
          <w:sz w:val="20"/>
        </w:rPr>
        <w:t>une plateforme centrale permettant d’échanger de manière personnelle et informelle. Roger Filliger, responsable Enseignement du département Technique et informatique, souligne l’importance de cet évènement</w:t>
      </w:r>
      <w:r w:rsidR="003625ED">
        <w:rPr>
          <w:color w:val="000000"/>
          <w:sz w:val="20"/>
        </w:rPr>
        <w:t> </w:t>
      </w:r>
      <w:r>
        <w:rPr>
          <w:color w:val="000000"/>
          <w:sz w:val="20"/>
        </w:rPr>
        <w:t>: «</w:t>
      </w:r>
      <w:r w:rsidR="003625ED">
        <w:rPr>
          <w:color w:val="000000"/>
          <w:sz w:val="20"/>
        </w:rPr>
        <w:t> </w:t>
      </w:r>
      <w:r>
        <w:rPr>
          <w:color w:val="000000"/>
          <w:sz w:val="20"/>
        </w:rPr>
        <w:t>Pour nos étudiant-e-s, le Career Day représente un lien essentiel entre la formation et le monde du travail. Et pour les entreprises, il permet une première prise de contact avec les professionnel-le-s de demain.</w:t>
      </w:r>
      <w:r w:rsidR="003625ED">
        <w:rPr>
          <w:color w:val="000000"/>
          <w:sz w:val="20"/>
        </w:rPr>
        <w:t> </w:t>
      </w:r>
      <w:r>
        <w:rPr>
          <w:color w:val="000000"/>
          <w:sz w:val="20"/>
        </w:rPr>
        <w:t>»</w:t>
      </w:r>
    </w:p>
    <w:p w14:paraId="774D8DE1" w14:textId="77777777" w:rsidR="009E3D48" w:rsidRPr="009E3D48" w:rsidRDefault="009E3D48" w:rsidP="009E3D48">
      <w:pPr>
        <w:suppressAutoHyphens/>
        <w:rPr>
          <w:rFonts w:eastAsia="Times New Roman" w:cs="Arial"/>
          <w:color w:val="000000"/>
          <w:sz w:val="20"/>
          <w:lang w:eastAsia="de-CH"/>
        </w:rPr>
      </w:pPr>
    </w:p>
    <w:p w14:paraId="7548DA62" w14:textId="4492648D" w:rsidR="009E3D48" w:rsidRPr="009E3D48" w:rsidRDefault="009E3D48" w:rsidP="009E3D48">
      <w:pPr>
        <w:suppressAutoHyphens/>
        <w:rPr>
          <w:rFonts w:eastAsia="Times New Roman" w:cs="Arial"/>
          <w:color w:val="000000"/>
          <w:sz w:val="20"/>
        </w:rPr>
      </w:pPr>
      <w:r>
        <w:rPr>
          <w:color w:val="000000"/>
          <w:sz w:val="20"/>
        </w:rPr>
        <w:t xml:space="preserve">L’évènement s’adresse aux étudiant-e-s des cursus </w:t>
      </w:r>
      <w:r w:rsidR="001C0892">
        <w:rPr>
          <w:color w:val="000000"/>
          <w:sz w:val="20"/>
        </w:rPr>
        <w:t xml:space="preserve">de </w:t>
      </w:r>
      <w:r>
        <w:rPr>
          <w:color w:val="000000"/>
          <w:sz w:val="20"/>
        </w:rPr>
        <w:t>bachelor et master de la BFH Technique et informatique, ainsi qu</w:t>
      </w:r>
      <w:r w:rsidR="001C0892">
        <w:rPr>
          <w:color w:val="000000"/>
          <w:sz w:val="20"/>
        </w:rPr>
        <w:t>’aux étudiant-e-s</w:t>
      </w:r>
      <w:r>
        <w:rPr>
          <w:color w:val="000000"/>
          <w:sz w:val="20"/>
        </w:rPr>
        <w:t xml:space="preserve"> de l’École supérieure technique Mittelland</w:t>
      </w:r>
      <w:r w:rsidR="00E35864">
        <w:rPr>
          <w:color w:val="000000"/>
          <w:sz w:val="20"/>
        </w:rPr>
        <w:t> </w:t>
      </w:r>
      <w:r>
        <w:rPr>
          <w:color w:val="000000"/>
          <w:sz w:val="20"/>
        </w:rPr>
        <w:t xml:space="preserve">(HFTM). Il </w:t>
      </w:r>
      <w:r w:rsidR="00900091">
        <w:rPr>
          <w:color w:val="000000"/>
          <w:sz w:val="20"/>
        </w:rPr>
        <w:t xml:space="preserve">leur </w:t>
      </w:r>
      <w:r>
        <w:rPr>
          <w:color w:val="000000"/>
          <w:sz w:val="20"/>
        </w:rPr>
        <w:t>offre un aperçu des possibilités d’entrée dans la vie professionnelle et d’évolution, et favorise la constitution d’un réseau professionnel durable.</w:t>
      </w:r>
    </w:p>
    <w:p w14:paraId="06EEE64E" w14:textId="77777777" w:rsidR="009E3D48" w:rsidRPr="009E3D48" w:rsidRDefault="009E3D48" w:rsidP="009E3D48">
      <w:pPr>
        <w:suppressAutoHyphens/>
        <w:rPr>
          <w:rFonts w:eastAsia="Times New Roman" w:cs="Arial"/>
          <w:color w:val="000000"/>
          <w:sz w:val="20"/>
          <w:lang w:eastAsia="de-CH"/>
        </w:rPr>
      </w:pPr>
    </w:p>
    <w:p w14:paraId="1605E5D3" w14:textId="77777777" w:rsidR="009E3D48" w:rsidRPr="009E3D48" w:rsidRDefault="009E3D48" w:rsidP="009E3D48">
      <w:pPr>
        <w:suppressAutoHyphens/>
        <w:rPr>
          <w:rFonts w:eastAsia="Times New Roman" w:cs="Arial"/>
          <w:b/>
          <w:bCs/>
          <w:color w:val="000000"/>
          <w:sz w:val="20"/>
        </w:rPr>
      </w:pPr>
      <w:r>
        <w:rPr>
          <w:b/>
          <w:color w:val="000000"/>
          <w:sz w:val="20"/>
        </w:rPr>
        <w:t>Aperçu des possibilités de carrière et contacts directs</w:t>
      </w:r>
    </w:p>
    <w:p w14:paraId="1233CAAF" w14:textId="22C7D498" w:rsidR="009E3D48" w:rsidRPr="009E3D48" w:rsidRDefault="009E3D48" w:rsidP="009E3D48">
      <w:pPr>
        <w:suppressAutoHyphens/>
        <w:rPr>
          <w:rFonts w:eastAsia="Times New Roman" w:cs="Arial"/>
          <w:color w:val="000000"/>
          <w:sz w:val="20"/>
        </w:rPr>
      </w:pPr>
      <w:r>
        <w:rPr>
          <w:color w:val="000000"/>
          <w:sz w:val="20"/>
        </w:rPr>
        <w:t>Les entreprises participantes se présentent sur leur propre stand. Les étudiant-e-s peuvent nouer des contacts et planifier activement leur avenir professionnel. En réunissant au plus tôt jeunes talents et entreprises, l’évènement contribue également à lutter contre la pénurie de main-d’œuvre.</w:t>
      </w:r>
    </w:p>
    <w:p w14:paraId="67F3544B" w14:textId="77777777" w:rsidR="009E3D48" w:rsidRPr="009E3D48" w:rsidRDefault="009E3D48" w:rsidP="009E3D48">
      <w:pPr>
        <w:suppressAutoHyphens/>
        <w:rPr>
          <w:rFonts w:eastAsia="Times New Roman" w:cs="Arial"/>
          <w:color w:val="000000"/>
          <w:sz w:val="20"/>
          <w:lang w:eastAsia="de-CH"/>
        </w:rPr>
      </w:pPr>
    </w:p>
    <w:p w14:paraId="7CF5AE57" w14:textId="42D187D0" w:rsidR="009E3D48" w:rsidRPr="009E3D48" w:rsidRDefault="009E3D48" w:rsidP="009E3D48">
      <w:pPr>
        <w:suppressAutoHyphens/>
        <w:rPr>
          <w:rFonts w:eastAsia="Times New Roman" w:cs="Arial"/>
          <w:b/>
          <w:bCs/>
          <w:color w:val="000000"/>
          <w:sz w:val="20"/>
        </w:rPr>
      </w:pPr>
      <w:r>
        <w:rPr>
          <w:b/>
          <w:color w:val="000000"/>
          <w:sz w:val="20"/>
        </w:rPr>
        <w:t>Interconnexion numérique avec «</w:t>
      </w:r>
      <w:r w:rsidR="002D6E5D">
        <w:rPr>
          <w:b/>
          <w:color w:val="000000"/>
          <w:sz w:val="20"/>
        </w:rPr>
        <w:t> </w:t>
      </w:r>
      <w:r>
        <w:rPr>
          <w:b/>
          <w:color w:val="000000"/>
          <w:sz w:val="20"/>
        </w:rPr>
        <w:t>talentefinder</w:t>
      </w:r>
      <w:r w:rsidR="002D6E5D">
        <w:rPr>
          <w:b/>
          <w:color w:val="000000"/>
          <w:sz w:val="20"/>
        </w:rPr>
        <w:t> </w:t>
      </w:r>
      <w:r>
        <w:rPr>
          <w:b/>
          <w:color w:val="000000"/>
          <w:sz w:val="20"/>
        </w:rPr>
        <w:t>»</w:t>
      </w:r>
    </w:p>
    <w:p w14:paraId="1E44DD20" w14:textId="42C7F410" w:rsidR="009E3D48" w:rsidRPr="009E3D48" w:rsidRDefault="009E3D48" w:rsidP="009E3D48">
      <w:pPr>
        <w:suppressAutoHyphens/>
        <w:rPr>
          <w:rFonts w:eastAsia="Times New Roman" w:cs="Arial"/>
          <w:color w:val="000000"/>
          <w:sz w:val="20"/>
        </w:rPr>
      </w:pPr>
      <w:r>
        <w:rPr>
          <w:color w:val="000000"/>
          <w:sz w:val="20"/>
        </w:rPr>
        <w:t>En 2025, le Career Day intégrera à nouveau la plateforme de matchmaking «</w:t>
      </w:r>
      <w:r w:rsidR="003625ED">
        <w:rPr>
          <w:color w:val="000000"/>
          <w:sz w:val="20"/>
        </w:rPr>
        <w:t> </w:t>
      </w:r>
      <w:r>
        <w:rPr>
          <w:color w:val="000000"/>
          <w:sz w:val="20"/>
        </w:rPr>
        <w:t>talentfinder</w:t>
      </w:r>
      <w:r w:rsidR="003625ED">
        <w:rPr>
          <w:color w:val="000000"/>
          <w:sz w:val="20"/>
        </w:rPr>
        <w:t> </w:t>
      </w:r>
      <w:r>
        <w:rPr>
          <w:color w:val="000000"/>
          <w:sz w:val="20"/>
        </w:rPr>
        <w:t>». Cette interface directe entre les étudiant-e-s et les entreprises, aussi bien en amont de l’évènement que le jour même, permet de préparer les entretiens efficacement et d’optimiser les rencontres.</w:t>
      </w:r>
    </w:p>
    <w:p w14:paraId="52E3D716" w14:textId="77777777" w:rsidR="009E3D48" w:rsidRPr="009E3D48" w:rsidRDefault="009E3D48" w:rsidP="009E3D48">
      <w:pPr>
        <w:suppressAutoHyphens/>
        <w:rPr>
          <w:rFonts w:eastAsia="Times New Roman" w:cs="Arial"/>
          <w:color w:val="000000"/>
          <w:sz w:val="20"/>
          <w:lang w:eastAsia="de-CH"/>
        </w:rPr>
      </w:pPr>
    </w:p>
    <w:p w14:paraId="09BF4541" w14:textId="77777777" w:rsidR="009E3D48" w:rsidRPr="009E3D48" w:rsidRDefault="009E3D48" w:rsidP="009E3D48">
      <w:pPr>
        <w:suppressAutoHyphens/>
        <w:rPr>
          <w:rFonts w:eastAsia="Times New Roman" w:cs="Arial"/>
          <w:b/>
          <w:bCs/>
          <w:color w:val="000000"/>
          <w:sz w:val="20"/>
        </w:rPr>
      </w:pPr>
      <w:r>
        <w:rPr>
          <w:b/>
          <w:color w:val="000000"/>
          <w:sz w:val="20"/>
        </w:rPr>
        <w:t>Conseils de carrière personnalisés sur place</w:t>
      </w:r>
    </w:p>
    <w:p w14:paraId="22011CAA" w14:textId="330587BB" w:rsidR="009E3D48" w:rsidRPr="009E3D48" w:rsidRDefault="009E3D48" w:rsidP="009E3D48">
      <w:pPr>
        <w:suppressAutoHyphens/>
        <w:rPr>
          <w:rFonts w:eastAsia="Times New Roman" w:cs="Arial"/>
          <w:color w:val="000000"/>
          <w:sz w:val="20"/>
        </w:rPr>
      </w:pPr>
      <w:r>
        <w:rPr>
          <w:color w:val="000000"/>
          <w:sz w:val="20"/>
        </w:rPr>
        <w:t>Les étudiant-e-s bénéficient d’un soutien supplémentaire grâce au service de conseil des hautes écoles bernoises</w:t>
      </w:r>
      <w:r w:rsidR="003625ED">
        <w:rPr>
          <w:color w:val="000000"/>
          <w:sz w:val="20"/>
        </w:rPr>
        <w:t> </w:t>
      </w:r>
      <w:r>
        <w:rPr>
          <w:color w:val="000000"/>
          <w:sz w:val="20"/>
        </w:rPr>
        <w:t>: leurs CV peuvent être évalués gratuitement sur place par des professionnel</w:t>
      </w:r>
      <w:r w:rsidR="006B3B85">
        <w:rPr>
          <w:color w:val="000000"/>
          <w:sz w:val="20"/>
        </w:rPr>
        <w:t>-le-</w:t>
      </w:r>
      <w:r>
        <w:rPr>
          <w:color w:val="000000"/>
          <w:sz w:val="20"/>
        </w:rPr>
        <w:t xml:space="preserve">s du secteur. Ces conseils individuels apportent une contribution précieuse pour réussir </w:t>
      </w:r>
      <w:r w:rsidR="00B64F9C">
        <w:rPr>
          <w:color w:val="000000"/>
          <w:sz w:val="20"/>
        </w:rPr>
        <w:t xml:space="preserve">son </w:t>
      </w:r>
      <w:r>
        <w:rPr>
          <w:color w:val="000000"/>
          <w:sz w:val="20"/>
        </w:rPr>
        <w:t>entrée dans la vie active.</w:t>
      </w:r>
    </w:p>
    <w:p w14:paraId="1FB563BA" w14:textId="77777777" w:rsidR="009E3D48" w:rsidRPr="009E3D48" w:rsidRDefault="009E3D48" w:rsidP="009E3D48">
      <w:pPr>
        <w:suppressAutoHyphens/>
        <w:rPr>
          <w:rFonts w:eastAsia="Times New Roman" w:cs="Arial"/>
          <w:color w:val="000000"/>
          <w:sz w:val="20"/>
          <w:lang w:eastAsia="de-CH"/>
        </w:rPr>
      </w:pPr>
    </w:p>
    <w:p w14:paraId="303444DE" w14:textId="77777777" w:rsidR="009B2AA7" w:rsidRDefault="009B2AA7">
      <w:pPr>
        <w:tabs>
          <w:tab w:val="clear" w:pos="5387"/>
        </w:tabs>
        <w:spacing w:line="240" w:lineRule="atLeast"/>
        <w:rPr>
          <w:rFonts w:eastAsia="Times New Roman" w:cs="Arial"/>
          <w:b/>
          <w:bCs/>
          <w:color w:val="000000"/>
          <w:sz w:val="20"/>
        </w:rPr>
      </w:pPr>
      <w:r>
        <w:br w:type="page"/>
      </w:r>
    </w:p>
    <w:p w14:paraId="0CBF925E" w14:textId="761F7765" w:rsidR="009E3D48" w:rsidRPr="009E3D48" w:rsidRDefault="009E3D48" w:rsidP="009E3D48">
      <w:pPr>
        <w:suppressAutoHyphens/>
        <w:rPr>
          <w:rFonts w:eastAsia="Times New Roman" w:cs="Arial"/>
          <w:b/>
          <w:bCs/>
          <w:color w:val="000000"/>
          <w:sz w:val="20"/>
        </w:rPr>
      </w:pPr>
      <w:r>
        <w:rPr>
          <w:b/>
          <w:color w:val="000000"/>
          <w:sz w:val="20"/>
        </w:rPr>
        <w:lastRenderedPageBreak/>
        <w:t>Groupe cible</w:t>
      </w:r>
    </w:p>
    <w:p w14:paraId="222C800E" w14:textId="77777777" w:rsidR="00986796" w:rsidRDefault="00986796" w:rsidP="009E3D48">
      <w:pPr>
        <w:suppressAutoHyphens/>
        <w:rPr>
          <w:rFonts w:eastAsia="Times New Roman" w:cs="Arial"/>
          <w:color w:val="000000"/>
          <w:sz w:val="20"/>
          <w:lang w:eastAsia="de-CH"/>
        </w:rPr>
      </w:pPr>
    </w:p>
    <w:p w14:paraId="4C9EB629" w14:textId="59743B69" w:rsidR="009E3D48" w:rsidRPr="009B2AA7" w:rsidRDefault="005D5FA8" w:rsidP="009E3D48">
      <w:pPr>
        <w:suppressAutoHyphens/>
        <w:rPr>
          <w:rFonts w:eastAsia="Times New Roman" w:cs="Arial"/>
          <w:color w:val="000000"/>
          <w:sz w:val="20"/>
        </w:rPr>
      </w:pPr>
      <w:r>
        <w:rPr>
          <w:color w:val="000000"/>
          <w:sz w:val="20"/>
        </w:rPr>
        <w:t>L’évènement s’adresse aux étudiant-e-s des domaines suivants</w:t>
      </w:r>
      <w:r w:rsidR="006B0702">
        <w:rPr>
          <w:color w:val="000000"/>
          <w:sz w:val="20"/>
        </w:rPr>
        <w:t> </w:t>
      </w:r>
      <w:r>
        <w:rPr>
          <w:color w:val="000000"/>
          <w:sz w:val="20"/>
        </w:rPr>
        <w:t>:</w:t>
      </w:r>
    </w:p>
    <w:p w14:paraId="64CC2291" w14:textId="77777777" w:rsidR="003B5119" w:rsidRDefault="009E3D48" w:rsidP="00E9000E">
      <w:pPr>
        <w:suppressAutoHyphens/>
        <w:spacing w:before="60"/>
        <w:rPr>
          <w:color w:val="000000"/>
          <w:sz w:val="20"/>
        </w:rPr>
      </w:pPr>
      <w:r>
        <w:rPr>
          <w:b/>
          <w:color w:val="000000"/>
          <w:sz w:val="20"/>
        </w:rPr>
        <w:t>Filières de bachelor</w:t>
      </w:r>
      <w:r w:rsidR="003625ED">
        <w:rPr>
          <w:b/>
          <w:color w:val="000000"/>
          <w:sz w:val="20"/>
        </w:rPr>
        <w:t> </w:t>
      </w:r>
      <w:r>
        <w:rPr>
          <w:b/>
          <w:color w:val="000000"/>
          <w:sz w:val="20"/>
        </w:rPr>
        <w:t>:</w:t>
      </w:r>
      <w:r>
        <w:rPr>
          <w:color w:val="000000"/>
          <w:sz w:val="20"/>
        </w:rPr>
        <w:t xml:space="preserve"> Ingénierie automobile et du véhicule, Data Engineering, Génie électrique et technologie de l’information, Informatique, Mécanique, Informatique médicale, Mécatronique et technique des systèmes (Technique médicale | Robotique), Ingénierie de gestion </w:t>
      </w:r>
    </w:p>
    <w:p w14:paraId="76EFB2FF" w14:textId="77777777" w:rsidR="006231F5" w:rsidRDefault="009E3D48" w:rsidP="00E9000E">
      <w:pPr>
        <w:suppressAutoHyphens/>
        <w:spacing w:before="60"/>
        <w:rPr>
          <w:color w:val="000000"/>
          <w:sz w:val="20"/>
          <w:lang w:val="en-US"/>
        </w:rPr>
      </w:pPr>
      <w:r w:rsidRPr="003B5119">
        <w:rPr>
          <w:b/>
          <w:color w:val="000000"/>
          <w:sz w:val="20"/>
          <w:lang w:val="en-US"/>
        </w:rPr>
        <w:t>Filières de master</w:t>
      </w:r>
      <w:r w:rsidR="006B0702" w:rsidRPr="003B5119">
        <w:rPr>
          <w:b/>
          <w:color w:val="000000"/>
          <w:sz w:val="20"/>
          <w:lang w:val="en-US"/>
        </w:rPr>
        <w:t> </w:t>
      </w:r>
      <w:r w:rsidRPr="003B5119">
        <w:rPr>
          <w:b/>
          <w:color w:val="000000"/>
          <w:sz w:val="20"/>
          <w:lang w:val="en-US"/>
        </w:rPr>
        <w:t>:</w:t>
      </w:r>
      <w:r w:rsidRPr="003B5119">
        <w:rPr>
          <w:color w:val="000000"/>
          <w:sz w:val="20"/>
          <w:lang w:val="en-US"/>
        </w:rPr>
        <w:t xml:space="preserve"> Engineering (MSE), Biomedical Engineering, Precision Engineering, Circular Innovation and Sustainability</w:t>
      </w:r>
    </w:p>
    <w:p w14:paraId="6A2E8925" w14:textId="07CDDCE2" w:rsidR="003F4BA6" w:rsidRPr="006231F5" w:rsidRDefault="009E3D48" w:rsidP="00E9000E">
      <w:pPr>
        <w:suppressAutoHyphens/>
        <w:spacing w:before="60"/>
        <w:rPr>
          <w:rFonts w:ascii="Lucida Sans" w:eastAsia="Times New Roman" w:hAnsi="Lucida Sans" w:cs="Arial"/>
          <w:i/>
          <w:iCs/>
          <w:color w:val="000000"/>
          <w:sz w:val="20"/>
        </w:rPr>
      </w:pPr>
      <w:r w:rsidRPr="006231F5">
        <w:rPr>
          <w:rFonts w:ascii="Lucida Sans" w:hAnsi="Lucida Sans"/>
          <w:b/>
          <w:color w:val="000000"/>
          <w:sz w:val="20"/>
        </w:rPr>
        <w:t>École supérieure technique Mittelland</w:t>
      </w:r>
      <w:r w:rsidRPr="006231F5">
        <w:rPr>
          <w:rFonts w:ascii="Lucida Sans" w:hAnsi="Lucida Sans"/>
          <w:color w:val="000000"/>
          <w:sz w:val="20"/>
        </w:rPr>
        <w:t xml:space="preserve"> (HFTM).</w:t>
      </w:r>
    </w:p>
    <w:p w14:paraId="1E97E521" w14:textId="77777777" w:rsidR="003F4BA6" w:rsidRPr="006231F5" w:rsidRDefault="003F4BA6" w:rsidP="009E3D48">
      <w:pPr>
        <w:suppressAutoHyphens/>
        <w:rPr>
          <w:rFonts w:ascii="Lucida Sans" w:eastAsia="Times New Roman" w:hAnsi="Lucida Sans" w:cs="Arial"/>
          <w:b/>
          <w:bCs/>
          <w:i/>
          <w:iCs/>
          <w:color w:val="000000"/>
          <w:sz w:val="20"/>
          <w:lang w:eastAsia="de-CH"/>
        </w:rPr>
      </w:pPr>
    </w:p>
    <w:p w14:paraId="5114D226" w14:textId="437889BC" w:rsidR="00BA6A94" w:rsidRPr="009E3D48" w:rsidRDefault="00BA6A94" w:rsidP="009E3D48">
      <w:pPr>
        <w:suppressAutoHyphens/>
        <w:rPr>
          <w:rFonts w:ascii="Lucida Sans" w:eastAsia="Times New Roman" w:hAnsi="Lucida Sans" w:cs="Arial"/>
          <w:b/>
          <w:sz w:val="20"/>
        </w:rPr>
      </w:pPr>
      <w:r>
        <w:rPr>
          <w:rFonts w:ascii="Lucida Sans" w:hAnsi="Lucida Sans"/>
          <w:b/>
          <w:sz w:val="20"/>
        </w:rPr>
        <w:t>Date</w:t>
      </w:r>
      <w:r w:rsidR="006B0702">
        <w:rPr>
          <w:rFonts w:ascii="Lucida Sans" w:hAnsi="Lucida Sans"/>
          <w:b/>
          <w:sz w:val="20"/>
        </w:rPr>
        <w:t> </w:t>
      </w:r>
      <w:r>
        <w:rPr>
          <w:rFonts w:ascii="Lucida Sans" w:hAnsi="Lucida Sans"/>
          <w:b/>
          <w:sz w:val="20"/>
        </w:rPr>
        <w:t>:</w:t>
      </w:r>
    </w:p>
    <w:p w14:paraId="26CEEDC6" w14:textId="2659028E" w:rsidR="00BA6A94" w:rsidRPr="009E3D48" w:rsidRDefault="00BA6A94" w:rsidP="002F0BCD">
      <w:pPr>
        <w:suppressAutoHyphens/>
        <w:rPr>
          <w:rFonts w:ascii="Lucida Sans" w:eastAsia="Times New Roman" w:hAnsi="Lucida Sans" w:cs="Arial"/>
          <w:bCs/>
          <w:sz w:val="20"/>
        </w:rPr>
      </w:pPr>
      <w:r>
        <w:rPr>
          <w:rFonts w:ascii="Lucida Sans" w:hAnsi="Lucida Sans"/>
          <w:sz w:val="20"/>
        </w:rPr>
        <w:t>Mardi 13 mai 2025, 14h</w:t>
      </w:r>
      <w:r w:rsidR="003625ED">
        <w:rPr>
          <w:rFonts w:ascii="Lucida Sans" w:hAnsi="Lucida Sans"/>
          <w:sz w:val="20"/>
        </w:rPr>
        <w:t>00</w:t>
      </w:r>
      <w:r>
        <w:rPr>
          <w:rFonts w:ascii="Lucida Sans" w:hAnsi="Lucida Sans"/>
          <w:sz w:val="20"/>
        </w:rPr>
        <w:t xml:space="preserve"> - 18h</w:t>
      </w:r>
      <w:r w:rsidR="003625ED">
        <w:rPr>
          <w:rFonts w:ascii="Lucida Sans" w:hAnsi="Lucida Sans"/>
          <w:sz w:val="20"/>
        </w:rPr>
        <w:t>00</w:t>
      </w:r>
    </w:p>
    <w:p w14:paraId="0EBE0138" w14:textId="08545169" w:rsidR="00C44F4A" w:rsidRPr="009E3D48" w:rsidRDefault="00BA6A94" w:rsidP="002F0BCD">
      <w:pPr>
        <w:suppressAutoHyphens/>
        <w:rPr>
          <w:rFonts w:ascii="Lucida Sans" w:eastAsia="Times New Roman" w:hAnsi="Lucida Sans" w:cs="Arial"/>
          <w:bCs/>
          <w:sz w:val="20"/>
        </w:rPr>
      </w:pPr>
      <w:r>
        <w:rPr>
          <w:rFonts w:ascii="Lucida Sans" w:hAnsi="Lucida Sans"/>
          <w:sz w:val="20"/>
        </w:rPr>
        <w:t>Switzerland Innovation Park Biel/Bienne, Aarbergstrasse 46, 2503 Bienne</w:t>
      </w:r>
    </w:p>
    <w:p w14:paraId="29DC1528" w14:textId="77777777" w:rsidR="006609B3" w:rsidRPr="009E3D48" w:rsidRDefault="006609B3" w:rsidP="002F0BCD">
      <w:pPr>
        <w:suppressAutoHyphens/>
        <w:rPr>
          <w:rFonts w:ascii="Lucida Sans" w:eastAsia="Times New Roman" w:hAnsi="Lucida Sans" w:cs="Arial"/>
          <w:bCs/>
          <w:sz w:val="20"/>
          <w:lang w:eastAsia="de-DE"/>
        </w:rPr>
      </w:pPr>
    </w:p>
    <w:p w14:paraId="555B51ED" w14:textId="1192D74B" w:rsidR="006609B3" w:rsidRPr="009E3D48" w:rsidRDefault="006609B3" w:rsidP="002F0BCD">
      <w:pPr>
        <w:suppressAutoHyphens/>
        <w:rPr>
          <w:rFonts w:ascii="Lucida Sans" w:eastAsia="Times New Roman" w:hAnsi="Lucida Sans" w:cs="Arial"/>
          <w:bCs/>
          <w:sz w:val="20"/>
        </w:rPr>
      </w:pPr>
      <w:r>
        <w:rPr>
          <w:rFonts w:ascii="Lucida Sans" w:hAnsi="Lucida Sans"/>
          <w:sz w:val="20"/>
        </w:rPr>
        <w:t xml:space="preserve">Les responsables de la BFH se tiennent à disposition pour une </w:t>
      </w:r>
      <w:r>
        <w:rPr>
          <w:rFonts w:ascii="Lucida Sans" w:hAnsi="Lucida Sans"/>
          <w:b/>
          <w:sz w:val="20"/>
        </w:rPr>
        <w:t>visite guidée réservée aux médias</w:t>
      </w:r>
      <w:r>
        <w:rPr>
          <w:rFonts w:ascii="Lucida Sans" w:hAnsi="Lucida Sans"/>
          <w:sz w:val="20"/>
        </w:rPr>
        <w:t xml:space="preserve">. </w:t>
      </w:r>
      <w:r>
        <w:rPr>
          <w:rFonts w:ascii="Lucida Sans" w:hAnsi="Lucida Sans"/>
          <w:b/>
          <w:sz w:val="20"/>
        </w:rPr>
        <w:t>Point de rendez-vous</w:t>
      </w:r>
      <w:r w:rsidR="003625ED">
        <w:rPr>
          <w:rFonts w:ascii="Lucida Sans" w:hAnsi="Lucida Sans"/>
          <w:b/>
          <w:sz w:val="20"/>
        </w:rPr>
        <w:t> </w:t>
      </w:r>
      <w:r>
        <w:rPr>
          <w:rFonts w:ascii="Lucida Sans" w:hAnsi="Lucida Sans"/>
          <w:b/>
          <w:sz w:val="20"/>
        </w:rPr>
        <w:t>: 14h30 devant le bureau d’information au 2</w:t>
      </w:r>
      <w:r>
        <w:rPr>
          <w:rFonts w:ascii="Lucida Sans" w:hAnsi="Lucida Sans"/>
          <w:b/>
          <w:sz w:val="20"/>
          <w:vertAlign w:val="superscript"/>
        </w:rPr>
        <w:t>e</w:t>
      </w:r>
      <w:r>
        <w:rPr>
          <w:rFonts w:ascii="Lucida Sans" w:hAnsi="Lucida Sans"/>
          <w:b/>
          <w:sz w:val="20"/>
        </w:rPr>
        <w:t> étage du SIP</w:t>
      </w:r>
      <w:r w:rsidR="00344BE7">
        <w:rPr>
          <w:rFonts w:ascii="Lucida Sans" w:hAnsi="Lucida Sans"/>
          <w:b/>
          <w:sz w:val="20"/>
        </w:rPr>
        <w:t>BB</w:t>
      </w:r>
      <w:r>
        <w:rPr>
          <w:rFonts w:ascii="Lucida Sans" w:hAnsi="Lucida Sans"/>
          <w:b/>
          <w:sz w:val="20"/>
        </w:rPr>
        <w:t>.</w:t>
      </w:r>
    </w:p>
    <w:p w14:paraId="2D7E9EB4" w14:textId="77777777" w:rsidR="00BA6A94" w:rsidRPr="009E3D48" w:rsidRDefault="00BA6A94" w:rsidP="002F0BCD">
      <w:pPr>
        <w:suppressAutoHyphens/>
        <w:rPr>
          <w:rFonts w:ascii="Lucida Sans" w:eastAsia="Times New Roman" w:hAnsi="Lucida Sans" w:cs="Arial"/>
          <w:b/>
          <w:sz w:val="20"/>
          <w:lang w:eastAsia="de-DE"/>
        </w:rPr>
      </w:pPr>
    </w:p>
    <w:p w14:paraId="31418031" w14:textId="69AC4768" w:rsidR="004D4D19" w:rsidRPr="009E3D48" w:rsidRDefault="004D4D19" w:rsidP="002F0BCD">
      <w:pPr>
        <w:suppressAutoHyphens/>
        <w:rPr>
          <w:rFonts w:ascii="Lucida Sans" w:eastAsia="Times New Roman" w:hAnsi="Lucida Sans" w:cs="Arial"/>
          <w:b/>
          <w:sz w:val="20"/>
          <w:lang w:eastAsia="de-DE"/>
        </w:rPr>
      </w:pPr>
    </w:p>
    <w:p w14:paraId="0E89B01E" w14:textId="77777777" w:rsidR="008B052E" w:rsidRDefault="00C44F4A" w:rsidP="00C44F4A">
      <w:pPr>
        <w:suppressAutoHyphens/>
        <w:rPr>
          <w:rFonts w:ascii="Lucida Sans" w:eastAsia="Times New Roman" w:hAnsi="Lucida Sans" w:cs="Arial"/>
          <w:b/>
          <w:sz w:val="20"/>
        </w:rPr>
      </w:pPr>
      <w:r>
        <w:rPr>
          <w:rFonts w:ascii="Lucida Sans" w:hAnsi="Lucida Sans"/>
          <w:b/>
          <w:sz w:val="20"/>
        </w:rPr>
        <w:t>Contact</w:t>
      </w:r>
    </w:p>
    <w:p w14:paraId="0AA628EF" w14:textId="391C522F" w:rsidR="00C44F4A" w:rsidRPr="009E3D48" w:rsidRDefault="00C44F4A" w:rsidP="00C44F4A">
      <w:pPr>
        <w:suppressAutoHyphens/>
        <w:rPr>
          <w:rFonts w:ascii="Lucida Sans" w:eastAsia="Times New Roman" w:hAnsi="Lucida Sans" w:cs="Arial"/>
          <w:b/>
          <w:sz w:val="20"/>
          <w:lang w:eastAsia="de-DE"/>
        </w:rPr>
      </w:pPr>
    </w:p>
    <w:p w14:paraId="237D1299" w14:textId="24111203" w:rsidR="00C44F4A" w:rsidRPr="009E3D48" w:rsidRDefault="0034642B" w:rsidP="00C44F4A">
      <w:pPr>
        <w:suppressAutoHyphens/>
        <w:rPr>
          <w:rFonts w:ascii="Lucida Sans" w:eastAsia="Times New Roman" w:hAnsi="Lucida Sans" w:cs="Arial"/>
          <w:sz w:val="20"/>
        </w:rPr>
      </w:pPr>
      <w:r>
        <w:rPr>
          <w:rFonts w:ascii="Lucida Sans" w:hAnsi="Lucida Sans"/>
          <w:sz w:val="20"/>
        </w:rPr>
        <w:t>Prof. Dr </w:t>
      </w:r>
      <w:r w:rsidR="00C44F4A">
        <w:rPr>
          <w:rFonts w:ascii="Lucida Sans" w:hAnsi="Lucida Sans"/>
          <w:sz w:val="20"/>
        </w:rPr>
        <w:t xml:space="preserve">Roger Filliger, responsable Enseignement, département Technique et informatique, Haute école spécialisée bernoise, </w:t>
      </w:r>
      <w:hyperlink r:id="rId11" w:history="1">
        <w:r w:rsidR="00C44F4A">
          <w:rPr>
            <w:rStyle w:val="Hyperlink"/>
            <w:rFonts w:ascii="Lucida Sans" w:hAnsi="Lucida Sans"/>
            <w:sz w:val="20"/>
          </w:rPr>
          <w:t>roger.filliger@bfh.ch</w:t>
        </w:r>
      </w:hyperlink>
      <w:r w:rsidR="00C44F4A">
        <w:rPr>
          <w:rFonts w:ascii="Lucida Sans" w:hAnsi="Lucida Sans"/>
          <w:sz w:val="20"/>
        </w:rPr>
        <w:t>, +41</w:t>
      </w:r>
      <w:r>
        <w:rPr>
          <w:rFonts w:ascii="Lucida Sans" w:hAnsi="Lucida Sans"/>
          <w:sz w:val="20"/>
        </w:rPr>
        <w:t> </w:t>
      </w:r>
      <w:r w:rsidR="00C44F4A">
        <w:rPr>
          <w:rFonts w:ascii="Lucida Sans" w:hAnsi="Lucida Sans"/>
          <w:sz w:val="20"/>
        </w:rPr>
        <w:t>32</w:t>
      </w:r>
      <w:r>
        <w:rPr>
          <w:rFonts w:ascii="Lucida Sans" w:hAnsi="Lucida Sans"/>
          <w:sz w:val="20"/>
        </w:rPr>
        <w:t> </w:t>
      </w:r>
      <w:r w:rsidR="00C44F4A">
        <w:rPr>
          <w:rFonts w:ascii="Lucida Sans" w:hAnsi="Lucida Sans"/>
          <w:sz w:val="20"/>
        </w:rPr>
        <w:t>321</w:t>
      </w:r>
      <w:r>
        <w:rPr>
          <w:rFonts w:ascii="Lucida Sans" w:hAnsi="Lucida Sans"/>
          <w:sz w:val="20"/>
        </w:rPr>
        <w:t> </w:t>
      </w:r>
      <w:r w:rsidR="00C44F4A">
        <w:rPr>
          <w:rFonts w:ascii="Lucida Sans" w:hAnsi="Lucida Sans"/>
          <w:sz w:val="20"/>
        </w:rPr>
        <w:t>67</w:t>
      </w:r>
      <w:r>
        <w:rPr>
          <w:rFonts w:ascii="Lucida Sans" w:hAnsi="Lucida Sans"/>
          <w:sz w:val="20"/>
        </w:rPr>
        <w:t> </w:t>
      </w:r>
      <w:r w:rsidR="00C44F4A">
        <w:rPr>
          <w:rFonts w:ascii="Lucida Sans" w:hAnsi="Lucida Sans"/>
          <w:sz w:val="20"/>
        </w:rPr>
        <w:t>20</w:t>
      </w:r>
    </w:p>
    <w:p w14:paraId="103F2CC9" w14:textId="77777777" w:rsidR="00C44F4A" w:rsidRPr="009E3D48" w:rsidRDefault="00C44F4A" w:rsidP="00C44F4A">
      <w:pPr>
        <w:tabs>
          <w:tab w:val="left" w:pos="1560"/>
        </w:tabs>
        <w:suppressAutoHyphens/>
        <w:spacing w:line="276" w:lineRule="auto"/>
        <w:rPr>
          <w:rFonts w:ascii="Lucida Sans" w:eastAsia="Times New Roman" w:hAnsi="Lucida Sans" w:cs="Arial"/>
          <w:sz w:val="20"/>
          <w:lang w:eastAsia="de-DE"/>
        </w:rPr>
      </w:pPr>
    </w:p>
    <w:p w14:paraId="62A5CD25" w14:textId="0248DB2D" w:rsidR="00C44F4A" w:rsidRPr="009E3D48" w:rsidRDefault="00C44F4A" w:rsidP="00C44F4A">
      <w:pPr>
        <w:tabs>
          <w:tab w:val="left" w:pos="1560"/>
        </w:tabs>
        <w:suppressAutoHyphens/>
        <w:spacing w:line="276" w:lineRule="auto"/>
        <w:rPr>
          <w:rFonts w:ascii="Lucida Sans" w:eastAsia="Times New Roman" w:hAnsi="Lucida Sans" w:cs="Arial"/>
          <w:sz w:val="20"/>
        </w:rPr>
      </w:pPr>
      <w:r>
        <w:rPr>
          <w:rFonts w:ascii="Lucida Sans" w:hAnsi="Lucida Sans"/>
          <w:sz w:val="20"/>
        </w:rPr>
        <w:t>Renseignements aux médias</w:t>
      </w:r>
      <w:r w:rsidR="006B0702">
        <w:rPr>
          <w:rFonts w:ascii="Lucida Sans" w:hAnsi="Lucida Sans"/>
          <w:sz w:val="20"/>
        </w:rPr>
        <w:t> </w:t>
      </w:r>
      <w:r>
        <w:rPr>
          <w:rFonts w:ascii="Lucida Sans" w:hAnsi="Lucida Sans"/>
          <w:sz w:val="20"/>
        </w:rPr>
        <w:t>:</w:t>
      </w:r>
    </w:p>
    <w:p w14:paraId="0DBBF224" w14:textId="34B0E3A0" w:rsidR="00C44F4A" w:rsidRPr="009E3D48" w:rsidRDefault="00C44F4A" w:rsidP="00C44F4A">
      <w:pPr>
        <w:tabs>
          <w:tab w:val="left" w:pos="1560"/>
        </w:tabs>
        <w:suppressAutoHyphens/>
        <w:spacing w:line="276" w:lineRule="auto"/>
        <w:rPr>
          <w:rFonts w:ascii="Lucida Sans" w:eastAsia="Times New Roman" w:hAnsi="Lucida Sans" w:cs="Arial"/>
          <w:sz w:val="20"/>
        </w:rPr>
      </w:pPr>
      <w:r>
        <w:rPr>
          <w:rFonts w:ascii="Lucida Sans" w:hAnsi="Lucida Sans"/>
          <w:sz w:val="20"/>
        </w:rPr>
        <w:t xml:space="preserve">Bettina Huber, </w:t>
      </w:r>
      <w:r w:rsidR="00344BE7">
        <w:rPr>
          <w:rFonts w:ascii="Lucida Sans" w:hAnsi="Lucida Sans"/>
          <w:sz w:val="20"/>
        </w:rPr>
        <w:t>Product Manager, Technique et informatique</w:t>
      </w:r>
      <w:r>
        <w:rPr>
          <w:sz w:val="20"/>
        </w:rPr>
        <w:t>, Haute école spécialisée bernoise,</w:t>
      </w:r>
      <w:r w:rsidR="0034642B">
        <w:rPr>
          <w:sz w:val="20"/>
        </w:rPr>
        <w:t xml:space="preserve"> </w:t>
      </w:r>
      <w:hyperlink r:id="rId12" w:history="1">
        <w:r>
          <w:rPr>
            <w:rStyle w:val="Hyperlink"/>
            <w:rFonts w:ascii="Lucida Sans" w:hAnsi="Lucida Sans"/>
            <w:sz w:val="20"/>
          </w:rPr>
          <w:t>bettina.huber@bfh.ch</w:t>
        </w:r>
      </w:hyperlink>
      <w:r>
        <w:rPr>
          <w:rStyle w:val="Hyperlink"/>
          <w:rFonts w:ascii="Lucida Sans" w:hAnsi="Lucida Sans"/>
          <w:sz w:val="20"/>
          <w:u w:val="none"/>
        </w:rPr>
        <w:t>,</w:t>
      </w:r>
      <w:r>
        <w:rPr>
          <w:sz w:val="20"/>
        </w:rPr>
        <w:t xml:space="preserve"> +41 32 321 63 79</w:t>
      </w:r>
    </w:p>
    <w:p w14:paraId="7E44FF8E" w14:textId="77777777" w:rsidR="00C44F4A" w:rsidRPr="009E3D48" w:rsidRDefault="00C44F4A" w:rsidP="00C44F4A">
      <w:pPr>
        <w:tabs>
          <w:tab w:val="left" w:pos="1560"/>
        </w:tabs>
        <w:suppressAutoHyphens/>
        <w:spacing w:line="276" w:lineRule="auto"/>
        <w:rPr>
          <w:rFonts w:ascii="Lucida Sans" w:eastAsia="Times New Roman" w:hAnsi="Lucida Sans" w:cs="Arial"/>
          <w:sz w:val="22"/>
          <w:szCs w:val="22"/>
          <w:lang w:eastAsia="de-DE"/>
        </w:rPr>
      </w:pPr>
    </w:p>
    <w:p w14:paraId="380CD86E" w14:textId="77777777" w:rsidR="00C44F4A" w:rsidRPr="009E3D48" w:rsidRDefault="00C44F4A" w:rsidP="00C44F4A">
      <w:pPr>
        <w:tabs>
          <w:tab w:val="left" w:pos="1560"/>
        </w:tabs>
        <w:suppressAutoHyphens/>
        <w:spacing w:line="276" w:lineRule="auto"/>
        <w:rPr>
          <w:sz w:val="22"/>
          <w:szCs w:val="22"/>
        </w:rPr>
      </w:pPr>
    </w:p>
    <w:p w14:paraId="70DBAFD8" w14:textId="20DE3448" w:rsidR="00C728C4" w:rsidRPr="00247C38" w:rsidRDefault="00C728C4" w:rsidP="002F0BCD">
      <w:pPr>
        <w:tabs>
          <w:tab w:val="left" w:pos="1560"/>
        </w:tabs>
        <w:suppressAutoHyphens/>
        <w:spacing w:line="276" w:lineRule="auto"/>
        <w:rPr>
          <w:sz w:val="20"/>
        </w:rPr>
      </w:pPr>
    </w:p>
    <w:sectPr w:rsidR="00C728C4" w:rsidRPr="00247C38" w:rsidSect="008119D3">
      <w:headerReference w:type="default" r:id="rId13"/>
      <w:headerReference w:type="first" r:id="rId14"/>
      <w:pgSz w:w="11906" w:h="16838" w:code="9"/>
      <w:pgMar w:top="3119" w:right="2081" w:bottom="993"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B78B" w14:textId="77777777" w:rsidR="000E5FAD" w:rsidRDefault="000E5FAD" w:rsidP="006312E0">
      <w:pPr>
        <w:spacing w:line="240" w:lineRule="auto"/>
      </w:pPr>
      <w:r>
        <w:separator/>
      </w:r>
    </w:p>
  </w:endnote>
  <w:endnote w:type="continuationSeparator" w:id="0">
    <w:p w14:paraId="41616D42" w14:textId="77777777" w:rsidR="000E5FAD" w:rsidRDefault="000E5FAD"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09BA" w14:textId="77777777" w:rsidR="000E5FAD" w:rsidRDefault="000E5FAD" w:rsidP="006312E0">
      <w:pPr>
        <w:spacing w:line="240" w:lineRule="auto"/>
      </w:pPr>
      <w:r>
        <w:separator/>
      </w:r>
    </w:p>
  </w:footnote>
  <w:footnote w:type="continuationSeparator" w:id="0">
    <w:p w14:paraId="0BDA150E" w14:textId="77777777" w:rsidR="000E5FAD" w:rsidRDefault="000E5FAD"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CF72" w14:textId="77777777" w:rsidR="001F1B9C" w:rsidRPr="001F1B9C" w:rsidRDefault="00E62E04" w:rsidP="001F1B9C">
    <w:pPr>
      <w:pStyle w:val="Kopfzeile"/>
    </w:pPr>
    <w:r>
      <w:rPr>
        <w:noProof/>
      </w:rPr>
      <w:drawing>
        <wp:anchor distT="0" distB="0" distL="114300" distR="114300" simplePos="0" relativeHeight="251658752" behindDoc="0" locked="1" layoutInCell="1" allowOverlap="1" wp14:anchorId="1F31A0DF" wp14:editId="4DF55065">
          <wp:simplePos x="0" y="0"/>
          <wp:positionH relativeFrom="page">
            <wp:posOffset>875030</wp:posOffset>
          </wp:positionH>
          <wp:positionV relativeFrom="page">
            <wp:posOffset>421005</wp:posOffset>
          </wp:positionV>
          <wp:extent cx="509400" cy="754560"/>
          <wp:effectExtent l="0" t="0" r="0" b="7620"/>
          <wp:wrapNone/>
          <wp:docPr id="1357602700"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1" layoutInCell="1" allowOverlap="1" wp14:anchorId="571A142C" wp14:editId="1E84C1E4">
          <wp:simplePos x="0" y="0"/>
          <wp:positionH relativeFrom="page">
            <wp:posOffset>875030</wp:posOffset>
          </wp:positionH>
          <wp:positionV relativeFrom="page">
            <wp:posOffset>417830</wp:posOffset>
          </wp:positionV>
          <wp:extent cx="509400" cy="754920"/>
          <wp:effectExtent l="0" t="0" r="0" b="7620"/>
          <wp:wrapNone/>
          <wp:docPr id="1592637651"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14:anchorId="660EFC80" wp14:editId="67F9AEF0">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FDD1E" w14:textId="77777777" w:rsidR="0042274F" w:rsidRDefault="0042274F" w:rsidP="00CA7E54">
                          <w:pPr>
                            <w:pStyle w:val="Kopfzeile"/>
                          </w:pPr>
                          <w:r>
                            <w:t>Page </w:t>
                          </w:r>
                          <w:r>
                            <w:fldChar w:fldCharType="begin"/>
                          </w:r>
                          <w:r>
                            <w:instrText xml:space="preserve"> PAGE   \* MERGEFORMAT </w:instrText>
                          </w:r>
                          <w:r>
                            <w:fldChar w:fldCharType="separate"/>
                          </w:r>
                          <w:r w:rsidR="00A77F19">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60EFC80"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176FDD1E" w14:textId="77777777" w:rsidR="0042274F" w:rsidRDefault="0042274F" w:rsidP="00CA7E54">
                    <w:pPr>
                      <w:pStyle w:val="Kopfzeile"/>
                    </w:pPr>
                    <w:r>
                      <w:t>Page </w:t>
                    </w:r>
                    <w:r>
                      <w:fldChar w:fldCharType="begin"/>
                    </w:r>
                    <w:r>
                      <w:instrText xml:space="preserve"> PAGE   \* MERGEFORMAT </w:instrText>
                    </w:r>
                    <w:r>
                      <w:fldChar w:fldCharType="separate"/>
                    </w:r>
                    <w:r w:rsidR="00A77F19">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0116" w14:textId="045387DC" w:rsidR="006312E0" w:rsidRDefault="00E62E04" w:rsidP="001F0F2A">
    <w:pPr>
      <w:pStyle w:val="Kopfzeile"/>
      <w:spacing w:after="2180"/>
    </w:pPr>
    <w:r>
      <w:rPr>
        <w:noProof/>
      </w:rPr>
      <w:drawing>
        <wp:anchor distT="0" distB="0" distL="114300" distR="114300" simplePos="0" relativeHeight="251659776" behindDoc="0" locked="1" layoutInCell="1" allowOverlap="1" wp14:anchorId="70B9115D" wp14:editId="06DC175F">
          <wp:simplePos x="0" y="0"/>
          <wp:positionH relativeFrom="page">
            <wp:posOffset>875030</wp:posOffset>
          </wp:positionH>
          <wp:positionV relativeFrom="page">
            <wp:posOffset>421005</wp:posOffset>
          </wp:positionV>
          <wp:extent cx="509400" cy="754560"/>
          <wp:effectExtent l="0" t="0" r="0" b="7620"/>
          <wp:wrapNone/>
          <wp:docPr id="754404800"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1" layoutInCell="1" allowOverlap="1" wp14:anchorId="44795148" wp14:editId="7D3012B7">
          <wp:simplePos x="0" y="0"/>
          <wp:positionH relativeFrom="page">
            <wp:posOffset>875030</wp:posOffset>
          </wp:positionH>
          <wp:positionV relativeFrom="page">
            <wp:posOffset>417830</wp:posOffset>
          </wp:positionV>
          <wp:extent cx="509400" cy="754920"/>
          <wp:effectExtent l="0" t="0" r="0" b="7620"/>
          <wp:wrapNone/>
          <wp:docPr id="554989823"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656" behindDoc="0" locked="0" layoutInCell="1" allowOverlap="1" wp14:anchorId="384AF556" wp14:editId="2EB2ABA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Pr>
                                    <w:b/>
                                  </w:rPr>
                                  <w:t>Haute école spécialisée bernoise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Département Technique et informatique</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Case postale</w:t>
                                </w:r>
                              </w:p>
                              <w:p w14:paraId="0EB21FFB" w14:textId="763B3AE1" w:rsidR="001F1B9C" w:rsidRDefault="004D4D19" w:rsidP="001F1B9C">
                                <w:pPr>
                                  <w:pStyle w:val="Kopfzeile"/>
                                </w:pPr>
                                <w:r>
                                  <w:t>2501 Bienne</w:t>
                                </w:r>
                              </w:p>
                            </w:tc>
                          </w:tr>
                          <w:tr w:rsidR="001F1B9C" w14:paraId="25C9BA84" w14:textId="77777777" w:rsidTr="00646111">
                            <w:tc>
                              <w:tcPr>
                                <w:tcW w:w="3249" w:type="dxa"/>
                                <w:tcMar>
                                  <w:bottom w:w="90" w:type="dxa"/>
                                </w:tcMar>
                              </w:tcPr>
                              <w:p w14:paraId="233AE757" w14:textId="662C9D36" w:rsidR="001F1B9C" w:rsidRDefault="00646111" w:rsidP="004D4D19">
                                <w:pPr>
                                  <w:pStyle w:val="Kopfzeile"/>
                                </w:pPr>
                                <w:r>
                                  <w:t>Téléphone 032 321 63 79</w:t>
                                </w:r>
                              </w:p>
                            </w:tc>
                          </w:tr>
                          <w:tr w:rsidR="003010C0" w14:paraId="4F11FDE4" w14:textId="77777777" w:rsidTr="00646111">
                            <w:tc>
                              <w:tcPr>
                                <w:tcW w:w="3249" w:type="dxa"/>
                                <w:tcMar>
                                  <w:bottom w:w="90" w:type="dxa"/>
                                </w:tcMar>
                              </w:tcPr>
                              <w:p w14:paraId="7AED35DF" w14:textId="39FD004C" w:rsidR="003010C0" w:rsidRPr="00DD203F" w:rsidRDefault="006454B9" w:rsidP="001F1B9C">
                                <w:pPr>
                                  <w:pStyle w:val="Kopfzeile"/>
                                </w:pPr>
                                <w:hyperlink r:id="rId3" w:history="1">
                                  <w:r w:rsidR="00DD203F">
                                    <w:rPr>
                                      <w:rStyle w:val="Hyperlink"/>
                                      <w:u w:val="none"/>
                                    </w:rPr>
                                    <w:t>mediendienst.ti@bfh.ch</w:t>
                                  </w:r>
                                </w:hyperlink>
                              </w:p>
                              <w:p w14:paraId="2A95C778" w14:textId="50A82944" w:rsidR="00DD203F" w:rsidRDefault="00DD203F" w:rsidP="001F1B9C">
                                <w:pPr>
                                  <w:pStyle w:val="Kopfzeile"/>
                                </w:pPr>
                                <w:r>
                                  <w:t>bfh.ch/ti</w:t>
                                </w:r>
                              </w:p>
                            </w:tc>
                          </w:tr>
                        </w:tbl>
                        <w:p w14:paraId="0045EF9F"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AF556"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Pr>
                              <w:b/>
                            </w:rPr>
                            <w:t>Haute école spécialisée bernoise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Département Technique et informatique</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Case postale</w:t>
                          </w:r>
                        </w:p>
                        <w:p w14:paraId="0EB21FFB" w14:textId="763B3AE1" w:rsidR="001F1B9C" w:rsidRDefault="004D4D19" w:rsidP="001F1B9C">
                          <w:pPr>
                            <w:pStyle w:val="Kopfzeile"/>
                          </w:pPr>
                          <w:r>
                            <w:t>2501 Bienne</w:t>
                          </w:r>
                        </w:p>
                      </w:tc>
                    </w:tr>
                    <w:tr w:rsidR="001F1B9C" w14:paraId="25C9BA84" w14:textId="77777777" w:rsidTr="00646111">
                      <w:tc>
                        <w:tcPr>
                          <w:tcW w:w="3249" w:type="dxa"/>
                          <w:tcMar>
                            <w:bottom w:w="90" w:type="dxa"/>
                          </w:tcMar>
                        </w:tcPr>
                        <w:p w14:paraId="233AE757" w14:textId="662C9D36" w:rsidR="001F1B9C" w:rsidRDefault="00646111" w:rsidP="004D4D19">
                          <w:pPr>
                            <w:pStyle w:val="Kopfzeile"/>
                          </w:pPr>
                          <w:r>
                            <w:t>Téléphone 032 321 63 79</w:t>
                          </w:r>
                        </w:p>
                      </w:tc>
                    </w:tr>
                    <w:tr w:rsidR="003010C0" w14:paraId="4F11FDE4" w14:textId="77777777" w:rsidTr="00646111">
                      <w:tc>
                        <w:tcPr>
                          <w:tcW w:w="3249" w:type="dxa"/>
                          <w:tcMar>
                            <w:bottom w:w="90" w:type="dxa"/>
                          </w:tcMar>
                        </w:tcPr>
                        <w:p w14:paraId="7AED35DF" w14:textId="39FD004C" w:rsidR="003010C0" w:rsidRPr="00DD203F" w:rsidRDefault="006454B9" w:rsidP="001F1B9C">
                          <w:pPr>
                            <w:pStyle w:val="Kopfzeile"/>
                          </w:pPr>
                          <w:hyperlink r:id="rId4" w:history="1">
                            <w:r w:rsidR="00DD203F">
                              <w:rPr>
                                <w:rStyle w:val="Hyperlink"/>
                                <w:u w:val="none"/>
                              </w:rPr>
                              <w:t>mediendienst.ti@bfh.ch</w:t>
                            </w:r>
                          </w:hyperlink>
                        </w:p>
                        <w:p w14:paraId="2A95C778" w14:textId="50A82944" w:rsidR="00DD203F" w:rsidRDefault="00DD203F" w:rsidP="001F1B9C">
                          <w:pPr>
                            <w:pStyle w:val="Kopfzeile"/>
                          </w:pPr>
                          <w:r>
                            <w:t>bfh.ch/ti</w:t>
                          </w:r>
                        </w:p>
                      </w:tc>
                    </w:tr>
                  </w:tbl>
                  <w:p w14:paraId="0045EF9F" w14:textId="77777777" w:rsidR="001F1B9C" w:rsidRDefault="001F1B9C" w:rsidP="001F1B9C">
                    <w:pPr>
                      <w:pStyle w:val="Kopfzeil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C0752"/>
    <w:multiLevelType w:val="hybridMultilevel"/>
    <w:tmpl w:val="FAF88DF0"/>
    <w:lvl w:ilvl="0" w:tplc="0807000B">
      <w:start w:val="1"/>
      <w:numFmt w:val="bullet"/>
      <w:lvlText w:val=""/>
      <w:lvlJc w:val="left"/>
      <w:pPr>
        <w:ind w:left="1080" w:hanging="360"/>
      </w:pPr>
      <w:rPr>
        <w:rFonts w:ascii="Wingdings" w:hAnsi="Wingdings"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7991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6F"/>
    <w:rsid w:val="000044D3"/>
    <w:rsid w:val="000057FE"/>
    <w:rsid w:val="000059EB"/>
    <w:rsid w:val="000141EE"/>
    <w:rsid w:val="00015E56"/>
    <w:rsid w:val="00016B31"/>
    <w:rsid w:val="00042F2E"/>
    <w:rsid w:val="000550AE"/>
    <w:rsid w:val="00071BBA"/>
    <w:rsid w:val="000725B5"/>
    <w:rsid w:val="000746B9"/>
    <w:rsid w:val="000759AF"/>
    <w:rsid w:val="00091119"/>
    <w:rsid w:val="000C368F"/>
    <w:rsid w:val="000D05CA"/>
    <w:rsid w:val="000D1B7D"/>
    <w:rsid w:val="000E172E"/>
    <w:rsid w:val="000E197B"/>
    <w:rsid w:val="000E2F33"/>
    <w:rsid w:val="000E5FAD"/>
    <w:rsid w:val="000F2155"/>
    <w:rsid w:val="000F26FF"/>
    <w:rsid w:val="001043C5"/>
    <w:rsid w:val="00105066"/>
    <w:rsid w:val="00105AEF"/>
    <w:rsid w:val="001215C7"/>
    <w:rsid w:val="00121771"/>
    <w:rsid w:val="00123260"/>
    <w:rsid w:val="00127126"/>
    <w:rsid w:val="00144CB7"/>
    <w:rsid w:val="00146CDB"/>
    <w:rsid w:val="0015023D"/>
    <w:rsid w:val="0015120C"/>
    <w:rsid w:val="00151A70"/>
    <w:rsid w:val="00155BE0"/>
    <w:rsid w:val="00156AE5"/>
    <w:rsid w:val="00170D9E"/>
    <w:rsid w:val="001743CC"/>
    <w:rsid w:val="001750D6"/>
    <w:rsid w:val="001838FA"/>
    <w:rsid w:val="001862C6"/>
    <w:rsid w:val="00191322"/>
    <w:rsid w:val="00195603"/>
    <w:rsid w:val="001A4AAD"/>
    <w:rsid w:val="001B0F1A"/>
    <w:rsid w:val="001C0892"/>
    <w:rsid w:val="001C2D98"/>
    <w:rsid w:val="001C5D8D"/>
    <w:rsid w:val="001D5189"/>
    <w:rsid w:val="001E0286"/>
    <w:rsid w:val="001F0F2A"/>
    <w:rsid w:val="001F0FF1"/>
    <w:rsid w:val="001F1B9C"/>
    <w:rsid w:val="001F3002"/>
    <w:rsid w:val="001F79BC"/>
    <w:rsid w:val="00203FED"/>
    <w:rsid w:val="00207EC8"/>
    <w:rsid w:val="00211450"/>
    <w:rsid w:val="00212915"/>
    <w:rsid w:val="00213471"/>
    <w:rsid w:val="0021357A"/>
    <w:rsid w:val="00215CDA"/>
    <w:rsid w:val="00217B98"/>
    <w:rsid w:val="00220F0E"/>
    <w:rsid w:val="002215B0"/>
    <w:rsid w:val="00225DC1"/>
    <w:rsid w:val="00227395"/>
    <w:rsid w:val="0024782E"/>
    <w:rsid w:val="00247C38"/>
    <w:rsid w:val="002502B0"/>
    <w:rsid w:val="00253C2F"/>
    <w:rsid w:val="00256AF5"/>
    <w:rsid w:val="00264132"/>
    <w:rsid w:val="00270AA2"/>
    <w:rsid w:val="00270C16"/>
    <w:rsid w:val="00275539"/>
    <w:rsid w:val="0028488F"/>
    <w:rsid w:val="00296044"/>
    <w:rsid w:val="002A0932"/>
    <w:rsid w:val="002A0EF6"/>
    <w:rsid w:val="002A4595"/>
    <w:rsid w:val="002B0461"/>
    <w:rsid w:val="002D454A"/>
    <w:rsid w:val="002D6E5D"/>
    <w:rsid w:val="002E21CC"/>
    <w:rsid w:val="002E32C7"/>
    <w:rsid w:val="002E6C41"/>
    <w:rsid w:val="002F0BCD"/>
    <w:rsid w:val="002F3876"/>
    <w:rsid w:val="003010C0"/>
    <w:rsid w:val="00310221"/>
    <w:rsid w:val="0031401E"/>
    <w:rsid w:val="00314D27"/>
    <w:rsid w:val="0032209E"/>
    <w:rsid w:val="00322660"/>
    <w:rsid w:val="0032319F"/>
    <w:rsid w:val="00326553"/>
    <w:rsid w:val="00333FCB"/>
    <w:rsid w:val="00341A15"/>
    <w:rsid w:val="00341F0B"/>
    <w:rsid w:val="00344BE7"/>
    <w:rsid w:val="0034642B"/>
    <w:rsid w:val="00350B84"/>
    <w:rsid w:val="00351F70"/>
    <w:rsid w:val="003552D3"/>
    <w:rsid w:val="003615FF"/>
    <w:rsid w:val="003625ED"/>
    <w:rsid w:val="00363085"/>
    <w:rsid w:val="0037680D"/>
    <w:rsid w:val="003838FC"/>
    <w:rsid w:val="00385092"/>
    <w:rsid w:val="003932F2"/>
    <w:rsid w:val="003A6EC3"/>
    <w:rsid w:val="003B3B25"/>
    <w:rsid w:val="003B5119"/>
    <w:rsid w:val="003B66F4"/>
    <w:rsid w:val="003D0A34"/>
    <w:rsid w:val="003D12BE"/>
    <w:rsid w:val="003D1BBC"/>
    <w:rsid w:val="003D2A02"/>
    <w:rsid w:val="003D6D7A"/>
    <w:rsid w:val="003D7C49"/>
    <w:rsid w:val="003E14BF"/>
    <w:rsid w:val="003E2E3C"/>
    <w:rsid w:val="003E7419"/>
    <w:rsid w:val="003F21E4"/>
    <w:rsid w:val="003F4BA6"/>
    <w:rsid w:val="0040044F"/>
    <w:rsid w:val="00405E4F"/>
    <w:rsid w:val="00406D17"/>
    <w:rsid w:val="00415228"/>
    <w:rsid w:val="00416535"/>
    <w:rsid w:val="00416C9D"/>
    <w:rsid w:val="00417E68"/>
    <w:rsid w:val="004202F9"/>
    <w:rsid w:val="0042274F"/>
    <w:rsid w:val="00426BBB"/>
    <w:rsid w:val="00431DBE"/>
    <w:rsid w:val="004422D5"/>
    <w:rsid w:val="00450619"/>
    <w:rsid w:val="00452694"/>
    <w:rsid w:val="00462804"/>
    <w:rsid w:val="0047287E"/>
    <w:rsid w:val="004772C0"/>
    <w:rsid w:val="00487C55"/>
    <w:rsid w:val="00494FA6"/>
    <w:rsid w:val="0049747D"/>
    <w:rsid w:val="004A0D6D"/>
    <w:rsid w:val="004A28AA"/>
    <w:rsid w:val="004C5865"/>
    <w:rsid w:val="004D2862"/>
    <w:rsid w:val="004D4D19"/>
    <w:rsid w:val="004D7998"/>
    <w:rsid w:val="004D7D20"/>
    <w:rsid w:val="004F1FD1"/>
    <w:rsid w:val="00502331"/>
    <w:rsid w:val="00507A1A"/>
    <w:rsid w:val="005120A5"/>
    <w:rsid w:val="005170EF"/>
    <w:rsid w:val="00525099"/>
    <w:rsid w:val="00531BE7"/>
    <w:rsid w:val="00532E85"/>
    <w:rsid w:val="005368EF"/>
    <w:rsid w:val="00537EB1"/>
    <w:rsid w:val="00541B9B"/>
    <w:rsid w:val="005464BB"/>
    <w:rsid w:val="00552732"/>
    <w:rsid w:val="00553F06"/>
    <w:rsid w:val="00563837"/>
    <w:rsid w:val="00573ADF"/>
    <w:rsid w:val="005755A5"/>
    <w:rsid w:val="00581EA5"/>
    <w:rsid w:val="00592F6B"/>
    <w:rsid w:val="00593AFE"/>
    <w:rsid w:val="00596E36"/>
    <w:rsid w:val="005A641E"/>
    <w:rsid w:val="005B1061"/>
    <w:rsid w:val="005B2B8B"/>
    <w:rsid w:val="005B5CAD"/>
    <w:rsid w:val="005C6196"/>
    <w:rsid w:val="005D5FA8"/>
    <w:rsid w:val="005D6CD8"/>
    <w:rsid w:val="005D74AA"/>
    <w:rsid w:val="005D789A"/>
    <w:rsid w:val="005E1ABC"/>
    <w:rsid w:val="00621A90"/>
    <w:rsid w:val="006231F5"/>
    <w:rsid w:val="006312E0"/>
    <w:rsid w:val="00631D32"/>
    <w:rsid w:val="006334D1"/>
    <w:rsid w:val="00643F4B"/>
    <w:rsid w:val="006454B9"/>
    <w:rsid w:val="00645845"/>
    <w:rsid w:val="00645C99"/>
    <w:rsid w:val="00646111"/>
    <w:rsid w:val="006542BD"/>
    <w:rsid w:val="006556AD"/>
    <w:rsid w:val="00656252"/>
    <w:rsid w:val="006609B3"/>
    <w:rsid w:val="00660A83"/>
    <w:rsid w:val="00663239"/>
    <w:rsid w:val="00675AE2"/>
    <w:rsid w:val="00682A54"/>
    <w:rsid w:val="00683799"/>
    <w:rsid w:val="00686B6F"/>
    <w:rsid w:val="00693B34"/>
    <w:rsid w:val="00693D2F"/>
    <w:rsid w:val="0069632F"/>
    <w:rsid w:val="006A5104"/>
    <w:rsid w:val="006B0702"/>
    <w:rsid w:val="006B3B85"/>
    <w:rsid w:val="006B434A"/>
    <w:rsid w:val="006D046C"/>
    <w:rsid w:val="006D08AC"/>
    <w:rsid w:val="006D0EA5"/>
    <w:rsid w:val="006D1F8F"/>
    <w:rsid w:val="006E37D2"/>
    <w:rsid w:val="006E67BB"/>
    <w:rsid w:val="00707FB7"/>
    <w:rsid w:val="0071118D"/>
    <w:rsid w:val="007128E3"/>
    <w:rsid w:val="00717677"/>
    <w:rsid w:val="0072059E"/>
    <w:rsid w:val="00730698"/>
    <w:rsid w:val="00730A47"/>
    <w:rsid w:val="00744C87"/>
    <w:rsid w:val="00747D6C"/>
    <w:rsid w:val="00753C67"/>
    <w:rsid w:val="007604D6"/>
    <w:rsid w:val="00761683"/>
    <w:rsid w:val="007625CE"/>
    <w:rsid w:val="0078348E"/>
    <w:rsid w:val="00783A46"/>
    <w:rsid w:val="00787C1C"/>
    <w:rsid w:val="0079672C"/>
    <w:rsid w:val="00796900"/>
    <w:rsid w:val="007A507C"/>
    <w:rsid w:val="007B4AC6"/>
    <w:rsid w:val="007C31FA"/>
    <w:rsid w:val="007C560F"/>
    <w:rsid w:val="007C5989"/>
    <w:rsid w:val="007C7C6B"/>
    <w:rsid w:val="007D6F67"/>
    <w:rsid w:val="007F4FD3"/>
    <w:rsid w:val="00800BF2"/>
    <w:rsid w:val="00802946"/>
    <w:rsid w:val="008119D3"/>
    <w:rsid w:val="00811B02"/>
    <w:rsid w:val="008127A2"/>
    <w:rsid w:val="00814C71"/>
    <w:rsid w:val="00817ACD"/>
    <w:rsid w:val="0082125A"/>
    <w:rsid w:val="008231E7"/>
    <w:rsid w:val="00835DED"/>
    <w:rsid w:val="00845DE1"/>
    <w:rsid w:val="00856F86"/>
    <w:rsid w:val="00862604"/>
    <w:rsid w:val="00870C1B"/>
    <w:rsid w:val="008754C6"/>
    <w:rsid w:val="0088073D"/>
    <w:rsid w:val="00887595"/>
    <w:rsid w:val="008A42BC"/>
    <w:rsid w:val="008A64CF"/>
    <w:rsid w:val="008B052E"/>
    <w:rsid w:val="008B66E5"/>
    <w:rsid w:val="008C0C7B"/>
    <w:rsid w:val="008D002D"/>
    <w:rsid w:val="008D0F38"/>
    <w:rsid w:val="008D3A9F"/>
    <w:rsid w:val="008E1A46"/>
    <w:rsid w:val="008E794B"/>
    <w:rsid w:val="008F1715"/>
    <w:rsid w:val="00900091"/>
    <w:rsid w:val="0090226E"/>
    <w:rsid w:val="009161C4"/>
    <w:rsid w:val="00930C52"/>
    <w:rsid w:val="009321A9"/>
    <w:rsid w:val="00932C5C"/>
    <w:rsid w:val="00933A91"/>
    <w:rsid w:val="00936CB3"/>
    <w:rsid w:val="00951309"/>
    <w:rsid w:val="0095369C"/>
    <w:rsid w:val="009570D8"/>
    <w:rsid w:val="009577BF"/>
    <w:rsid w:val="00962BE1"/>
    <w:rsid w:val="009640FB"/>
    <w:rsid w:val="00965E3D"/>
    <w:rsid w:val="00973728"/>
    <w:rsid w:val="009819DC"/>
    <w:rsid w:val="00986796"/>
    <w:rsid w:val="0099210C"/>
    <w:rsid w:val="009930B6"/>
    <w:rsid w:val="009A13E0"/>
    <w:rsid w:val="009A187D"/>
    <w:rsid w:val="009A4C06"/>
    <w:rsid w:val="009B0030"/>
    <w:rsid w:val="009B2AA7"/>
    <w:rsid w:val="009D41DB"/>
    <w:rsid w:val="009D49AE"/>
    <w:rsid w:val="009D5780"/>
    <w:rsid w:val="009E0450"/>
    <w:rsid w:val="009E3D48"/>
    <w:rsid w:val="009E6BE8"/>
    <w:rsid w:val="009F0A2A"/>
    <w:rsid w:val="009F21F6"/>
    <w:rsid w:val="00A04E9E"/>
    <w:rsid w:val="00A13CF5"/>
    <w:rsid w:val="00A24D3A"/>
    <w:rsid w:val="00A368BB"/>
    <w:rsid w:val="00A4174F"/>
    <w:rsid w:val="00A640E2"/>
    <w:rsid w:val="00A67277"/>
    <w:rsid w:val="00A77F19"/>
    <w:rsid w:val="00A80D81"/>
    <w:rsid w:val="00A82729"/>
    <w:rsid w:val="00A838A9"/>
    <w:rsid w:val="00A84C00"/>
    <w:rsid w:val="00A861B7"/>
    <w:rsid w:val="00A86C6D"/>
    <w:rsid w:val="00A960A2"/>
    <w:rsid w:val="00A967AE"/>
    <w:rsid w:val="00AA10D7"/>
    <w:rsid w:val="00AC5D17"/>
    <w:rsid w:val="00AD0331"/>
    <w:rsid w:val="00AD3C46"/>
    <w:rsid w:val="00AE5551"/>
    <w:rsid w:val="00AF2C15"/>
    <w:rsid w:val="00AF641B"/>
    <w:rsid w:val="00B00C9F"/>
    <w:rsid w:val="00B04686"/>
    <w:rsid w:val="00B06369"/>
    <w:rsid w:val="00B17480"/>
    <w:rsid w:val="00B17C1F"/>
    <w:rsid w:val="00B17F11"/>
    <w:rsid w:val="00B22F8C"/>
    <w:rsid w:val="00B25DB1"/>
    <w:rsid w:val="00B33291"/>
    <w:rsid w:val="00B40A87"/>
    <w:rsid w:val="00B64F9C"/>
    <w:rsid w:val="00B65EEA"/>
    <w:rsid w:val="00B7405D"/>
    <w:rsid w:val="00B76AB6"/>
    <w:rsid w:val="00B807BC"/>
    <w:rsid w:val="00B83A4E"/>
    <w:rsid w:val="00B91668"/>
    <w:rsid w:val="00B91A2B"/>
    <w:rsid w:val="00B91AB7"/>
    <w:rsid w:val="00BA6A2A"/>
    <w:rsid w:val="00BA6A94"/>
    <w:rsid w:val="00BC3E5F"/>
    <w:rsid w:val="00BC513D"/>
    <w:rsid w:val="00BD0CFF"/>
    <w:rsid w:val="00BD3592"/>
    <w:rsid w:val="00BE5697"/>
    <w:rsid w:val="00BF7138"/>
    <w:rsid w:val="00C13E22"/>
    <w:rsid w:val="00C218E8"/>
    <w:rsid w:val="00C23759"/>
    <w:rsid w:val="00C263EE"/>
    <w:rsid w:val="00C30550"/>
    <w:rsid w:val="00C35552"/>
    <w:rsid w:val="00C375DB"/>
    <w:rsid w:val="00C40A09"/>
    <w:rsid w:val="00C40A9C"/>
    <w:rsid w:val="00C44F4A"/>
    <w:rsid w:val="00C55BD0"/>
    <w:rsid w:val="00C57357"/>
    <w:rsid w:val="00C57769"/>
    <w:rsid w:val="00C64063"/>
    <w:rsid w:val="00C646B6"/>
    <w:rsid w:val="00C728C4"/>
    <w:rsid w:val="00C809E0"/>
    <w:rsid w:val="00CA2845"/>
    <w:rsid w:val="00CA3CE5"/>
    <w:rsid w:val="00CA4CCF"/>
    <w:rsid w:val="00CA6BD3"/>
    <w:rsid w:val="00CA7E54"/>
    <w:rsid w:val="00CB03E4"/>
    <w:rsid w:val="00CB351A"/>
    <w:rsid w:val="00CC255C"/>
    <w:rsid w:val="00CD2989"/>
    <w:rsid w:val="00CD4406"/>
    <w:rsid w:val="00CE6E01"/>
    <w:rsid w:val="00CE7BC9"/>
    <w:rsid w:val="00CF4C7D"/>
    <w:rsid w:val="00D05F1A"/>
    <w:rsid w:val="00D21213"/>
    <w:rsid w:val="00D23130"/>
    <w:rsid w:val="00D27936"/>
    <w:rsid w:val="00D27B3C"/>
    <w:rsid w:val="00D27F0F"/>
    <w:rsid w:val="00D32F47"/>
    <w:rsid w:val="00D35055"/>
    <w:rsid w:val="00D43734"/>
    <w:rsid w:val="00D50B66"/>
    <w:rsid w:val="00D525E9"/>
    <w:rsid w:val="00D568FE"/>
    <w:rsid w:val="00D56F01"/>
    <w:rsid w:val="00D617F2"/>
    <w:rsid w:val="00D65D36"/>
    <w:rsid w:val="00D679A1"/>
    <w:rsid w:val="00D7583A"/>
    <w:rsid w:val="00D769A6"/>
    <w:rsid w:val="00D84E14"/>
    <w:rsid w:val="00D8547B"/>
    <w:rsid w:val="00D8716B"/>
    <w:rsid w:val="00D9086E"/>
    <w:rsid w:val="00D90980"/>
    <w:rsid w:val="00D928C7"/>
    <w:rsid w:val="00D948CE"/>
    <w:rsid w:val="00D94CB9"/>
    <w:rsid w:val="00D9712C"/>
    <w:rsid w:val="00D97F5A"/>
    <w:rsid w:val="00DA4F15"/>
    <w:rsid w:val="00DA5662"/>
    <w:rsid w:val="00DA5B8E"/>
    <w:rsid w:val="00DB06FD"/>
    <w:rsid w:val="00DB174B"/>
    <w:rsid w:val="00DB5960"/>
    <w:rsid w:val="00DC6D7C"/>
    <w:rsid w:val="00DD203F"/>
    <w:rsid w:val="00DE43EA"/>
    <w:rsid w:val="00DE4956"/>
    <w:rsid w:val="00DF1FEE"/>
    <w:rsid w:val="00E03B67"/>
    <w:rsid w:val="00E07490"/>
    <w:rsid w:val="00E07CFE"/>
    <w:rsid w:val="00E121ED"/>
    <w:rsid w:val="00E20A84"/>
    <w:rsid w:val="00E26B9D"/>
    <w:rsid w:val="00E270F5"/>
    <w:rsid w:val="00E35864"/>
    <w:rsid w:val="00E4679F"/>
    <w:rsid w:val="00E568CF"/>
    <w:rsid w:val="00E62E04"/>
    <w:rsid w:val="00E636B6"/>
    <w:rsid w:val="00E648D4"/>
    <w:rsid w:val="00E66833"/>
    <w:rsid w:val="00E70446"/>
    <w:rsid w:val="00E7617F"/>
    <w:rsid w:val="00E84ED8"/>
    <w:rsid w:val="00E87219"/>
    <w:rsid w:val="00E9000E"/>
    <w:rsid w:val="00E93627"/>
    <w:rsid w:val="00E958E1"/>
    <w:rsid w:val="00EA1CDD"/>
    <w:rsid w:val="00EA3764"/>
    <w:rsid w:val="00EA3F09"/>
    <w:rsid w:val="00EC1621"/>
    <w:rsid w:val="00EC1CDA"/>
    <w:rsid w:val="00ED72B2"/>
    <w:rsid w:val="00EE13B3"/>
    <w:rsid w:val="00EE412D"/>
    <w:rsid w:val="00EF4348"/>
    <w:rsid w:val="00EF4B39"/>
    <w:rsid w:val="00EF4EB1"/>
    <w:rsid w:val="00F16451"/>
    <w:rsid w:val="00F33AFD"/>
    <w:rsid w:val="00F35421"/>
    <w:rsid w:val="00F35E80"/>
    <w:rsid w:val="00F36316"/>
    <w:rsid w:val="00F37CA0"/>
    <w:rsid w:val="00F37E8C"/>
    <w:rsid w:val="00F5006A"/>
    <w:rsid w:val="00F61BA6"/>
    <w:rsid w:val="00F622A7"/>
    <w:rsid w:val="00F77F45"/>
    <w:rsid w:val="00F851A3"/>
    <w:rsid w:val="00F85288"/>
    <w:rsid w:val="00F90CF0"/>
    <w:rsid w:val="00F922BA"/>
    <w:rsid w:val="00FA2BB9"/>
    <w:rsid w:val="00FA6771"/>
    <w:rsid w:val="00FB01C7"/>
    <w:rsid w:val="00FB420A"/>
    <w:rsid w:val="00FB5220"/>
    <w:rsid w:val="00FC2603"/>
    <w:rsid w:val="00FC4B2D"/>
    <w:rsid w:val="00FD6ECA"/>
    <w:rsid w:val="00FE04CB"/>
    <w:rsid w:val="00FF15F1"/>
    <w:rsid w:val="00FF192F"/>
    <w:rsid w:val="00FF268F"/>
    <w:rsid w:val="00FF4E2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83319"/>
  <w15:docId w15:val="{82C1214D-ED94-4FB4-A064-749847B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semiHidden/>
    <w:unhideWhenUsed/>
    <w:qFormat/>
    <w:rsid w:val="00417E68"/>
    <w:pPr>
      <w:keepNext/>
      <w:keepLines/>
      <w:spacing w:before="40"/>
      <w:outlineLvl w:val="2"/>
    </w:pPr>
    <w:rPr>
      <w:rFonts w:asciiTheme="majorHAnsi" w:eastAsiaTheme="majorEastAsia" w:hAnsiTheme="majorHAnsi" w:cstheme="majorBidi"/>
      <w:color w:val="203E4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4D4D19"/>
    <w:rPr>
      <w:color w:val="000000" w:themeColor="hyperlink"/>
      <w:u w:val="single"/>
    </w:rPr>
  </w:style>
  <w:style w:type="paragraph" w:styleId="Sprechblasentext">
    <w:name w:val="Balloon Text"/>
    <w:basedOn w:val="Standard"/>
    <w:link w:val="SprechblasentextZchn"/>
    <w:uiPriority w:val="99"/>
    <w:semiHidden/>
    <w:unhideWhenUsed/>
    <w:rsid w:val="00146CD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CDB"/>
    <w:rPr>
      <w:rFonts w:ascii="Tahoma" w:hAnsi="Tahoma" w:cs="Tahoma"/>
      <w:sz w:val="16"/>
      <w:szCs w:val="16"/>
    </w:rPr>
  </w:style>
  <w:style w:type="character" w:styleId="BesuchterLink">
    <w:name w:val="FollowedHyperlink"/>
    <w:basedOn w:val="Absatz-Standardschriftart"/>
    <w:uiPriority w:val="99"/>
    <w:semiHidden/>
    <w:unhideWhenUsed/>
    <w:rsid w:val="00B76AB6"/>
    <w:rPr>
      <w:color w:val="000000" w:themeColor="followedHyperlink"/>
      <w:u w:val="single"/>
    </w:rPr>
  </w:style>
  <w:style w:type="character" w:styleId="NichtaufgelsteErwhnung">
    <w:name w:val="Unresolved Mention"/>
    <w:basedOn w:val="Absatz-Standardschriftart"/>
    <w:uiPriority w:val="99"/>
    <w:semiHidden/>
    <w:unhideWhenUsed/>
    <w:rsid w:val="00AF2C15"/>
    <w:rPr>
      <w:color w:val="605E5C"/>
      <w:shd w:val="clear" w:color="auto" w:fill="E1DFDD"/>
    </w:rPr>
  </w:style>
  <w:style w:type="paragraph" w:styleId="KeinLeerraum">
    <w:name w:val="No Spacing"/>
    <w:uiPriority w:val="1"/>
    <w:qFormat/>
    <w:rsid w:val="0082125A"/>
    <w:pPr>
      <w:spacing w:line="240" w:lineRule="auto"/>
    </w:pPr>
    <w:rPr>
      <w:rFonts w:ascii="Arial" w:hAnsi="Arial"/>
      <w:sz w:val="22"/>
      <w:szCs w:val="22"/>
    </w:rPr>
  </w:style>
  <w:style w:type="character" w:styleId="Kommentarzeichen">
    <w:name w:val="annotation reference"/>
    <w:basedOn w:val="Absatz-Standardschriftart"/>
    <w:uiPriority w:val="99"/>
    <w:semiHidden/>
    <w:unhideWhenUsed/>
    <w:rsid w:val="006D08AC"/>
    <w:rPr>
      <w:sz w:val="16"/>
      <w:szCs w:val="16"/>
    </w:rPr>
  </w:style>
  <w:style w:type="paragraph" w:styleId="Kommentartext">
    <w:name w:val="annotation text"/>
    <w:basedOn w:val="Standard"/>
    <w:link w:val="KommentartextZchn"/>
    <w:uiPriority w:val="99"/>
    <w:unhideWhenUsed/>
    <w:rsid w:val="006D08AC"/>
    <w:pPr>
      <w:spacing w:line="240" w:lineRule="auto"/>
    </w:pPr>
    <w:rPr>
      <w:sz w:val="20"/>
    </w:rPr>
  </w:style>
  <w:style w:type="character" w:customStyle="1" w:styleId="KommentartextZchn">
    <w:name w:val="Kommentartext Zchn"/>
    <w:basedOn w:val="Absatz-Standardschriftart"/>
    <w:link w:val="Kommentartext"/>
    <w:uiPriority w:val="99"/>
    <w:rsid w:val="006D08AC"/>
  </w:style>
  <w:style w:type="paragraph" w:styleId="Kommentarthema">
    <w:name w:val="annotation subject"/>
    <w:basedOn w:val="Kommentartext"/>
    <w:next w:val="Kommentartext"/>
    <w:link w:val="KommentarthemaZchn"/>
    <w:uiPriority w:val="99"/>
    <w:semiHidden/>
    <w:unhideWhenUsed/>
    <w:rsid w:val="006D08AC"/>
    <w:rPr>
      <w:b/>
      <w:bCs/>
    </w:rPr>
  </w:style>
  <w:style w:type="character" w:customStyle="1" w:styleId="KommentarthemaZchn">
    <w:name w:val="Kommentarthema Zchn"/>
    <w:basedOn w:val="KommentartextZchn"/>
    <w:link w:val="Kommentarthema"/>
    <w:uiPriority w:val="99"/>
    <w:semiHidden/>
    <w:rsid w:val="006D08AC"/>
    <w:rPr>
      <w:b/>
      <w:bCs/>
    </w:rPr>
  </w:style>
  <w:style w:type="paragraph" w:styleId="berarbeitung">
    <w:name w:val="Revision"/>
    <w:hidden/>
    <w:uiPriority w:val="99"/>
    <w:semiHidden/>
    <w:rsid w:val="00D90980"/>
    <w:pPr>
      <w:spacing w:line="240" w:lineRule="auto"/>
    </w:pPr>
    <w:rPr>
      <w:sz w:val="19"/>
    </w:rPr>
  </w:style>
  <w:style w:type="character" w:customStyle="1" w:styleId="berschrift3Zchn">
    <w:name w:val="Überschrift 3 Zchn"/>
    <w:basedOn w:val="Absatz-Standardschriftart"/>
    <w:link w:val="berschrift3"/>
    <w:uiPriority w:val="9"/>
    <w:semiHidden/>
    <w:rsid w:val="00417E68"/>
    <w:rPr>
      <w:rFonts w:asciiTheme="majorHAnsi" w:eastAsiaTheme="majorEastAsia" w:hAnsiTheme="majorHAnsi" w:cstheme="majorBidi"/>
      <w:color w:val="203E4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2655">
      <w:bodyDiv w:val="1"/>
      <w:marLeft w:val="0"/>
      <w:marRight w:val="0"/>
      <w:marTop w:val="0"/>
      <w:marBottom w:val="0"/>
      <w:divBdr>
        <w:top w:val="none" w:sz="0" w:space="0" w:color="auto"/>
        <w:left w:val="none" w:sz="0" w:space="0" w:color="auto"/>
        <w:bottom w:val="none" w:sz="0" w:space="0" w:color="auto"/>
        <w:right w:val="none" w:sz="0" w:space="0" w:color="auto"/>
      </w:divBdr>
    </w:div>
    <w:div w:id="1156802231">
      <w:bodyDiv w:val="1"/>
      <w:marLeft w:val="0"/>
      <w:marRight w:val="0"/>
      <w:marTop w:val="0"/>
      <w:marBottom w:val="0"/>
      <w:divBdr>
        <w:top w:val="none" w:sz="0" w:space="0" w:color="auto"/>
        <w:left w:val="none" w:sz="0" w:space="0" w:color="auto"/>
        <w:bottom w:val="none" w:sz="0" w:space="0" w:color="auto"/>
        <w:right w:val="none" w:sz="0" w:space="0" w:color="auto"/>
      </w:divBdr>
    </w:div>
    <w:div w:id="1161042731">
      <w:bodyDiv w:val="1"/>
      <w:marLeft w:val="0"/>
      <w:marRight w:val="0"/>
      <w:marTop w:val="0"/>
      <w:marBottom w:val="0"/>
      <w:divBdr>
        <w:top w:val="none" w:sz="0" w:space="0" w:color="auto"/>
        <w:left w:val="none" w:sz="0" w:space="0" w:color="auto"/>
        <w:bottom w:val="none" w:sz="0" w:space="0" w:color="auto"/>
        <w:right w:val="none" w:sz="0" w:space="0" w:color="auto"/>
      </w:divBdr>
    </w:div>
    <w:div w:id="1190606894">
      <w:bodyDiv w:val="1"/>
      <w:marLeft w:val="0"/>
      <w:marRight w:val="0"/>
      <w:marTop w:val="0"/>
      <w:marBottom w:val="0"/>
      <w:divBdr>
        <w:top w:val="none" w:sz="0" w:space="0" w:color="auto"/>
        <w:left w:val="none" w:sz="0" w:space="0" w:color="auto"/>
        <w:bottom w:val="none" w:sz="0" w:space="0" w:color="auto"/>
        <w:right w:val="none" w:sz="0" w:space="0" w:color="auto"/>
      </w:divBdr>
      <w:divsChild>
        <w:div w:id="1548953027">
          <w:marLeft w:val="0"/>
          <w:marRight w:val="0"/>
          <w:marTop w:val="0"/>
          <w:marBottom w:val="0"/>
          <w:divBdr>
            <w:top w:val="none" w:sz="0" w:space="0" w:color="auto"/>
            <w:left w:val="none" w:sz="0" w:space="0" w:color="auto"/>
            <w:bottom w:val="none" w:sz="0" w:space="0" w:color="auto"/>
            <w:right w:val="none" w:sz="0" w:space="0" w:color="auto"/>
          </w:divBdr>
        </w:div>
      </w:divsChild>
    </w:div>
    <w:div w:id="1219980139">
      <w:bodyDiv w:val="1"/>
      <w:marLeft w:val="0"/>
      <w:marRight w:val="0"/>
      <w:marTop w:val="0"/>
      <w:marBottom w:val="0"/>
      <w:divBdr>
        <w:top w:val="none" w:sz="0" w:space="0" w:color="auto"/>
        <w:left w:val="none" w:sz="0" w:space="0" w:color="auto"/>
        <w:bottom w:val="none" w:sz="0" w:space="0" w:color="auto"/>
        <w:right w:val="none" w:sz="0" w:space="0" w:color="auto"/>
      </w:divBdr>
    </w:div>
    <w:div w:id="1246840710">
      <w:bodyDiv w:val="1"/>
      <w:marLeft w:val="0"/>
      <w:marRight w:val="0"/>
      <w:marTop w:val="0"/>
      <w:marBottom w:val="0"/>
      <w:divBdr>
        <w:top w:val="none" w:sz="0" w:space="0" w:color="auto"/>
        <w:left w:val="none" w:sz="0" w:space="0" w:color="auto"/>
        <w:bottom w:val="none" w:sz="0" w:space="0" w:color="auto"/>
        <w:right w:val="none" w:sz="0" w:space="0" w:color="auto"/>
      </w:divBdr>
    </w:div>
    <w:div w:id="1399210637">
      <w:bodyDiv w:val="1"/>
      <w:marLeft w:val="0"/>
      <w:marRight w:val="0"/>
      <w:marTop w:val="0"/>
      <w:marBottom w:val="0"/>
      <w:divBdr>
        <w:top w:val="none" w:sz="0" w:space="0" w:color="auto"/>
        <w:left w:val="none" w:sz="0" w:space="0" w:color="auto"/>
        <w:bottom w:val="none" w:sz="0" w:space="0" w:color="auto"/>
        <w:right w:val="none" w:sz="0" w:space="0" w:color="auto"/>
      </w:divBdr>
    </w:div>
    <w:div w:id="1568031504">
      <w:bodyDiv w:val="1"/>
      <w:marLeft w:val="0"/>
      <w:marRight w:val="0"/>
      <w:marTop w:val="0"/>
      <w:marBottom w:val="0"/>
      <w:divBdr>
        <w:top w:val="none" w:sz="0" w:space="0" w:color="auto"/>
        <w:left w:val="none" w:sz="0" w:space="0" w:color="auto"/>
        <w:bottom w:val="none" w:sz="0" w:space="0" w:color="auto"/>
        <w:right w:val="none" w:sz="0" w:space="0" w:color="auto"/>
      </w:divBdr>
    </w:div>
    <w:div w:id="1840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tina.huber@bfh.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filliger@bfh.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hyperlink" Target="mailto:mediendienst.ti@bfh.ch" TargetMode="External"/><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hyperlink" Target="mailto:mediendienst.ti@bfh.ch" TargetMode="External"/></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61f430-08ec-4f34-8709-0a26b09d6e55">
      <Terms xmlns="http://schemas.microsoft.com/office/infopath/2007/PartnerControls"/>
    </lcf76f155ced4ddcb4097134ff3c332f>
    <TaxCatchAll xmlns="4f1fd679-381d-4a00-9732-b7ff8b7d87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80599E56D71D4390FC0C0F38BCC43A" ma:contentTypeVersion="17" ma:contentTypeDescription="Crée un document." ma:contentTypeScope="" ma:versionID="2d4db6f1fc43e5b888aedd2a10a373c0">
  <xsd:schema xmlns:xsd="http://www.w3.org/2001/XMLSchema" xmlns:xs="http://www.w3.org/2001/XMLSchema" xmlns:p="http://schemas.microsoft.com/office/2006/metadata/properties" xmlns:ns2="2e61f430-08ec-4f34-8709-0a26b09d6e55" xmlns:ns3="4f1fd679-381d-4a00-9732-b7ff8b7d870f" targetNamespace="http://schemas.microsoft.com/office/2006/metadata/properties" ma:root="true" ma:fieldsID="d680326a19cf9cb511f44f7dee17984a" ns2:_="" ns3:_="">
    <xsd:import namespace="2e61f430-08ec-4f34-8709-0a26b09d6e55"/>
    <xsd:import namespace="4f1fd679-381d-4a00-9732-b7ff8b7d87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1f430-08ec-4f34-8709-0a26b09d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5762c749-3c58-4e44-b2b3-1d952cc78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1fd679-381d-4a00-9732-b7ff8b7d870f"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9d5b788-cdb0-4733-ad76-a66d2d5c2e52}" ma:internalName="TaxCatchAll" ma:showField="CatchAllData" ma:web="4f1fd679-381d-4a00-9732-b7ff8b7d8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79C04-EFDB-40B9-BC88-781120B37E39}">
  <ds:schemaRefs>
    <ds:schemaRef ds:uri="http://schemas.openxmlformats.org/officeDocument/2006/bibliography"/>
  </ds:schemaRefs>
</ds:datastoreItem>
</file>

<file path=customXml/itemProps2.xml><?xml version="1.0" encoding="utf-8"?>
<ds:datastoreItem xmlns:ds="http://schemas.openxmlformats.org/officeDocument/2006/customXml" ds:itemID="{C6031E4B-7FC4-4CCF-A6E3-80491058A49C}">
  <ds:schemaRefs>
    <ds:schemaRef ds:uri="http://schemas.microsoft.com/sharepoint/v3/contenttype/forms"/>
  </ds:schemaRefs>
</ds:datastoreItem>
</file>

<file path=customXml/itemProps3.xml><?xml version="1.0" encoding="utf-8"?>
<ds:datastoreItem xmlns:ds="http://schemas.openxmlformats.org/officeDocument/2006/customXml" ds:itemID="{B6D45B74-8854-473C-A565-9EF1CCE2F991}">
  <ds:schemaRefs>
    <ds:schemaRef ds:uri="http://schemas.microsoft.com/office/2006/metadata/properties"/>
    <ds:schemaRef ds:uri="http://schemas.microsoft.com/office/infopath/2007/PartnerControls"/>
    <ds:schemaRef ds:uri="2e61f430-08ec-4f34-8709-0a26b09d6e55"/>
    <ds:schemaRef ds:uri="4f1fd679-381d-4a00-9732-b7ff8b7d870f"/>
  </ds:schemaRefs>
</ds:datastoreItem>
</file>

<file path=customXml/itemProps4.xml><?xml version="1.0" encoding="utf-8"?>
<ds:datastoreItem xmlns:ds="http://schemas.openxmlformats.org/officeDocument/2006/customXml" ds:itemID="{09A796DC-33CC-448A-ABF9-444D14B16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1f430-08ec-4f34-8709-0a26b09d6e55"/>
    <ds:schemaRef ds:uri="4f1fd679-381d-4a00-9732-b7ff8b7d8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Mediaviso AG</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Saurer Beatrice</dc:creator>
  <cp:lastModifiedBy>Dietrich Simone Andrea</cp:lastModifiedBy>
  <cp:revision>5</cp:revision>
  <cp:lastPrinted>2022-04-27T08:39:00Z</cp:lastPrinted>
  <dcterms:created xsi:type="dcterms:W3CDTF">2025-05-07T14:30:00Z</dcterms:created>
  <dcterms:modified xsi:type="dcterms:W3CDTF">2025-05-09T06:47:00Z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0x0101005180599E56D71D4390FC0C0F38BCC43A</vt:lpwstr>
  </property>
  <property fmtid="{D5CDD505-2E9C-101B-9397-08002B2CF9AE}" pid="3" name="MediaServiceImageTags">
    <vt:lpwstr/>
  </property>
</Properties>
</file>