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FE93E" w14:textId="0F7927F1" w:rsidR="00044CDB" w:rsidRPr="00551024" w:rsidRDefault="00DE0DA2" w:rsidP="004F2C52">
      <w:pPr>
        <w:pStyle w:val="OSPRHead0"/>
        <w:spacing w:line="360" w:lineRule="auto"/>
        <w:rPr>
          <w:szCs w:val="20"/>
        </w:rPr>
      </w:pPr>
      <w:r w:rsidRPr="00551024">
        <w:rPr>
          <w:noProof/>
          <w:szCs w:val="20"/>
          <w:lang w:eastAsia="de-DE"/>
        </w:rPr>
        <w:drawing>
          <wp:anchor distT="0" distB="252095" distL="114300" distR="114300" simplePos="0" relativeHeight="251664384" behindDoc="1" locked="0" layoutInCell="1" allowOverlap="1" wp14:anchorId="752A2E9E" wp14:editId="35FC1418">
            <wp:simplePos x="0" y="0"/>
            <wp:positionH relativeFrom="column">
              <wp:posOffset>-900430</wp:posOffset>
            </wp:positionH>
            <wp:positionV relativeFrom="page">
              <wp:posOffset>-10160</wp:posOffset>
            </wp:positionV>
            <wp:extent cx="7563485" cy="1889760"/>
            <wp:effectExtent l="0" t="0" r="5715" b="0"/>
            <wp:wrapTight wrapText="bothSides">
              <wp:wrapPolygon edited="0">
                <wp:start x="0" y="0"/>
                <wp:lineTo x="0" y="21194"/>
                <wp:lineTo x="21544" y="21194"/>
                <wp:lineTo x="21544" y="0"/>
                <wp:lineTo x="0" y="0"/>
              </wp:wrapPolygon>
            </wp:wrapTight>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8" cstate="screen">
                      <a:extLst>
                        <a:ext uri="{28A0092B-C50C-407E-A947-70E740481C1C}">
                          <a14:useLocalDpi xmlns:a14="http://schemas.microsoft.com/office/drawing/2010/main"/>
                        </a:ext>
                      </a:extLst>
                    </a:blip>
                    <a:stretch>
                      <a:fillRect/>
                    </a:stretch>
                  </pic:blipFill>
                  <pic:spPr>
                    <a:xfrm>
                      <a:off x="0" y="0"/>
                      <a:ext cx="7563485" cy="1889760"/>
                    </a:xfrm>
                    <a:prstGeom prst="rect">
                      <a:avLst/>
                    </a:prstGeom>
                  </pic:spPr>
                </pic:pic>
              </a:graphicData>
            </a:graphic>
            <wp14:sizeRelH relativeFrom="margin">
              <wp14:pctWidth>0</wp14:pctWidth>
            </wp14:sizeRelH>
            <wp14:sizeRelV relativeFrom="margin">
              <wp14:pctHeight>0</wp14:pctHeight>
            </wp14:sizeRelV>
          </wp:anchor>
        </w:drawing>
      </w:r>
      <w:r w:rsidR="00107827">
        <w:rPr>
          <w:noProof/>
          <w:szCs w:val="20"/>
          <w:lang w:eastAsia="de-DE"/>
        </w:rPr>
        <w:t>August</w:t>
      </w:r>
      <w:r w:rsidR="00180639" w:rsidRPr="00551024">
        <w:rPr>
          <w:szCs w:val="20"/>
        </w:rPr>
        <w:t xml:space="preserve"> 202</w:t>
      </w:r>
      <w:r w:rsidR="00880C4C">
        <w:rPr>
          <w:szCs w:val="20"/>
        </w:rPr>
        <w:t>5</w:t>
      </w:r>
      <w:r w:rsidR="00071E9B" w:rsidRPr="00551024">
        <w:rPr>
          <w:szCs w:val="20"/>
        </w:rPr>
        <w:t xml:space="preserve">  |  </w:t>
      </w:r>
      <w:r w:rsidR="00044CDB" w:rsidRPr="00551024">
        <w:rPr>
          <w:szCs w:val="20"/>
        </w:rPr>
        <w:t>Pressemitteilung</w:t>
      </w:r>
      <w:r w:rsidR="00086A21" w:rsidRPr="00551024">
        <w:rPr>
          <w:szCs w:val="20"/>
        </w:rPr>
        <w:t xml:space="preserve"> </w:t>
      </w:r>
      <w:r w:rsidR="00F96751" w:rsidRPr="00551024">
        <w:rPr>
          <w:szCs w:val="20"/>
        </w:rPr>
        <w:t>VANGO</w:t>
      </w:r>
    </w:p>
    <w:p w14:paraId="18888269" w14:textId="038FCE9B" w:rsidR="00BF52B2" w:rsidRPr="00BF52B2" w:rsidRDefault="00BF52B2" w:rsidP="00BF52B2">
      <w:pPr>
        <w:pStyle w:val="StandardWeb"/>
        <w:rPr>
          <w:rFonts w:ascii="Neo Sans Pro" w:hAnsi="Neo Sans Pro"/>
          <w:color w:val="000000"/>
          <w:lang w:val="de-DE" w:eastAsia="de-DE"/>
        </w:rPr>
      </w:pPr>
      <w:r w:rsidRPr="00BF52B2">
        <w:rPr>
          <w:rStyle w:val="Fett"/>
          <w:rFonts w:ascii="Neo Sans Pro" w:hAnsi="Neo Sans Pro"/>
          <w:color w:val="000000"/>
          <w:lang w:val="de-DE"/>
        </w:rPr>
        <w:t xml:space="preserve">Vango auf dem Caravan Salon Düsseldorf: </w:t>
      </w:r>
      <w:r>
        <w:rPr>
          <w:rStyle w:val="Fett"/>
          <w:rFonts w:ascii="Neo Sans Pro" w:hAnsi="Neo Sans Pro"/>
          <w:color w:val="000000"/>
          <w:lang w:val="de-DE"/>
        </w:rPr>
        <w:t>Clevere</w:t>
      </w:r>
      <w:r w:rsidRPr="00BF52B2">
        <w:rPr>
          <w:rStyle w:val="Fett"/>
          <w:rFonts w:ascii="Neo Sans Pro" w:hAnsi="Neo Sans Pro"/>
          <w:color w:val="000000"/>
          <w:lang w:val="de-DE"/>
        </w:rPr>
        <w:t xml:space="preserve"> Vorzelte und smarte Accessoires – bereit für das nächste große Abenteuer</w:t>
      </w:r>
    </w:p>
    <w:p w14:paraId="7DFB51AD" w14:textId="77777777" w:rsidR="009A7A11" w:rsidRDefault="00BF52B2" w:rsidP="009A7A11">
      <w:pPr>
        <w:pStyle w:val="OSPRPMText1"/>
      </w:pPr>
      <w:r w:rsidRPr="00BF52B2">
        <w:t xml:space="preserve">Camping ist mehr als ein Trend </w:t>
      </w:r>
      <w:r w:rsidR="00492347">
        <w:t>–</w:t>
      </w:r>
      <w:r w:rsidRPr="00BF52B2">
        <w:t xml:space="preserve"> es ist ein Lebensgefühl.</w:t>
      </w:r>
      <w:r w:rsidR="00492347">
        <w:t xml:space="preserve"> </w:t>
      </w:r>
      <w:r w:rsidRPr="00BF52B2">
        <w:t>Vango, die traditionsreiche Outdoor-Marke aus Schottland, gibt auf dem</w:t>
      </w:r>
      <w:r w:rsidR="00492347">
        <w:t xml:space="preserve"> </w:t>
      </w:r>
      <w:r w:rsidRPr="00BF52B2">
        <w:t>Caravan Salon Düsseldorf 2025</w:t>
      </w:r>
      <w:r w:rsidR="00492347">
        <w:t xml:space="preserve"> </w:t>
      </w:r>
      <w:r w:rsidRPr="00BF52B2">
        <w:t>einen Ausblick auf ihr bevorstehendes</w:t>
      </w:r>
      <w:r w:rsidR="00492347">
        <w:t xml:space="preserve"> </w:t>
      </w:r>
      <w:r w:rsidRPr="00BF52B2">
        <w:t>60-jähriges Jubiläum</w:t>
      </w:r>
      <w:r w:rsidR="00492347">
        <w:t xml:space="preserve"> </w:t>
      </w:r>
      <w:r w:rsidRPr="00BF52B2">
        <w:t>und feiert das Draußen-Sein mit einer ganzen Reihe an Produktneuheiten. Ob durchdachte</w:t>
      </w:r>
      <w:r w:rsidR="00492347">
        <w:t xml:space="preserve"> </w:t>
      </w:r>
      <w:r w:rsidRPr="00BF52B2">
        <w:t>Familienzelte für unvergessliche Sommernächte, flexible</w:t>
      </w:r>
      <w:r w:rsidR="009A7A11">
        <w:t xml:space="preserve"> </w:t>
      </w:r>
      <w:r w:rsidRPr="00BF52B2">
        <w:t>Vorzeltlösungen für Campervans</w:t>
      </w:r>
      <w:r w:rsidR="0089098C">
        <w:t xml:space="preserve">, </w:t>
      </w:r>
      <w:r w:rsidRPr="00BF52B2">
        <w:t>Wohnmobile</w:t>
      </w:r>
      <w:r w:rsidR="00492347">
        <w:t xml:space="preserve"> </w:t>
      </w:r>
      <w:r w:rsidR="0089098C">
        <w:t xml:space="preserve">und Wohnwägen </w:t>
      </w:r>
      <w:r w:rsidRPr="00BF52B2">
        <w:t>oder vielseitige Camping-Accessoires: Vango verbindet Komfort mit Outdoor-Spirit und beweist einmal mehr, wie modern und stilvoll Camping heute sein kann.</w:t>
      </w:r>
    </w:p>
    <w:p w14:paraId="054B5A69" w14:textId="4F940E74" w:rsidR="003F2137" w:rsidRPr="00551024" w:rsidRDefault="003F2137" w:rsidP="009A7A11">
      <w:pPr>
        <w:pStyle w:val="OSPRPMText1"/>
      </w:pPr>
      <w:r w:rsidRPr="00551024">
        <w:t xml:space="preserve">Auf dem </w:t>
      </w:r>
      <w:hyperlink r:id="rId9" w:anchor="vis__products" w:history="1">
        <w:r w:rsidRPr="00551024">
          <w:rPr>
            <w:rStyle w:val="Hyperlink"/>
          </w:rPr>
          <w:t>Caravan Salon Düsseldorf</w:t>
        </w:r>
      </w:hyperlink>
      <w:r w:rsidR="0089098C">
        <w:t xml:space="preserve">, der </w:t>
      </w:r>
      <w:r w:rsidR="0089098C" w:rsidRPr="009A7A11">
        <w:t>Leitmesse</w:t>
      </w:r>
      <w:r w:rsidR="0089098C" w:rsidRPr="00551024">
        <w:t xml:space="preserve"> der Branche</w:t>
      </w:r>
      <w:r w:rsidR="0089098C">
        <w:t xml:space="preserve"> (</w:t>
      </w:r>
      <w:r w:rsidR="00BF52B2">
        <w:t>29</w:t>
      </w:r>
      <w:r w:rsidRPr="00551024">
        <w:t xml:space="preserve">. August bis </w:t>
      </w:r>
      <w:r w:rsidR="00BF52B2">
        <w:t>7</w:t>
      </w:r>
      <w:r w:rsidRPr="00551024">
        <w:t>. September</w:t>
      </w:r>
      <w:r w:rsidR="0089098C">
        <w:t>)</w:t>
      </w:r>
      <w:r w:rsidRPr="00551024">
        <w:t xml:space="preserve"> stellt Vango eine kleine Auswahl seiner neuesten Produkte </w:t>
      </w:r>
      <w:r w:rsidR="00065189" w:rsidRPr="00551024">
        <w:t xml:space="preserve">in </w:t>
      </w:r>
      <w:hyperlink r:id="rId10" w:history="1">
        <w:r w:rsidR="00065189" w:rsidRPr="00551024">
          <w:rPr>
            <w:rStyle w:val="Hyperlink"/>
          </w:rPr>
          <w:t xml:space="preserve">Halle 3, </w:t>
        </w:r>
        <w:r w:rsidR="001B77C5">
          <w:rPr>
            <w:rStyle w:val="Hyperlink"/>
          </w:rPr>
          <w:t>C54</w:t>
        </w:r>
      </w:hyperlink>
      <w:r w:rsidR="00065189" w:rsidRPr="00551024">
        <w:t xml:space="preserve"> </w:t>
      </w:r>
      <w:r w:rsidRPr="00551024">
        <w:t xml:space="preserve">aus. </w:t>
      </w:r>
    </w:p>
    <w:p w14:paraId="1AF674CD" w14:textId="78C5C305" w:rsidR="003F2137" w:rsidRDefault="000A72FF" w:rsidP="009A7A11">
      <w:pPr>
        <w:pStyle w:val="OSPRPMText1"/>
      </w:pPr>
      <w:r w:rsidRPr="00551024">
        <w:t xml:space="preserve">Ein Sommer mit Zelten, Schlafsäcken und </w:t>
      </w:r>
      <w:r w:rsidRPr="009A7A11">
        <w:t>Matten</w:t>
      </w:r>
      <w:r w:rsidRPr="00551024">
        <w:t xml:space="preserve"> von Vango: make </w:t>
      </w:r>
      <w:r w:rsidR="00BF52B2">
        <w:t xml:space="preserve">it </w:t>
      </w:r>
      <w:r w:rsidRPr="00551024">
        <w:t xml:space="preserve">the </w:t>
      </w:r>
      <w:r w:rsidRPr="00551024">
        <w:rPr>
          <w:b/>
          <w:bCs/>
        </w:rPr>
        <w:t>best days of your life</w:t>
      </w:r>
      <w:r w:rsidRPr="00551024">
        <w:t>!</w:t>
      </w:r>
    </w:p>
    <w:p w14:paraId="77293519" w14:textId="77777777" w:rsidR="00107827" w:rsidRDefault="00107827" w:rsidP="00107827">
      <w:pPr>
        <w:pStyle w:val="OSPRHead2"/>
      </w:pPr>
    </w:p>
    <w:p w14:paraId="1994983A" w14:textId="77777777" w:rsidR="00107827" w:rsidRDefault="00107827" w:rsidP="00492347">
      <w:pPr>
        <w:pStyle w:val="OSPRHead2"/>
      </w:pPr>
      <w:r>
        <w:rPr>
          <w:noProof/>
        </w:rPr>
        <w:drawing>
          <wp:anchor distT="0" distB="0" distL="252095" distR="114300" simplePos="0" relativeHeight="251678720" behindDoc="1" locked="0" layoutInCell="1" allowOverlap="1" wp14:anchorId="1005E828" wp14:editId="13E029B0">
            <wp:simplePos x="0" y="0"/>
            <wp:positionH relativeFrom="column">
              <wp:posOffset>2745446</wp:posOffset>
            </wp:positionH>
            <wp:positionV relativeFrom="paragraph">
              <wp:posOffset>165735</wp:posOffset>
            </wp:positionV>
            <wp:extent cx="3697200" cy="2116800"/>
            <wp:effectExtent l="0" t="0" r="0" b="4445"/>
            <wp:wrapTight wrapText="bothSides">
              <wp:wrapPolygon edited="0">
                <wp:start x="0" y="0"/>
                <wp:lineTo x="0" y="21516"/>
                <wp:lineTo x="21518" y="21516"/>
                <wp:lineTo x="21518" y="0"/>
                <wp:lineTo x="0" y="0"/>
              </wp:wrapPolygon>
            </wp:wrapTight>
            <wp:docPr id="2108574516" name="Grafik 1" descr="Ein Bild, das Zelt, Camping, Plane,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574516" name="Grafik 1" descr="Ein Bild, das Zelt, Camping, Plane, draußen enthält.&#10;&#10;Automatisch generierte Beschreibung"/>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3697200" cy="211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Tailgate Hub II Low</w:t>
      </w:r>
    </w:p>
    <w:p w14:paraId="74A09B1F" w14:textId="6844C60D" w:rsidR="00107827" w:rsidRDefault="00107827" w:rsidP="009A7A11">
      <w:pPr>
        <w:pStyle w:val="OSPRPMText1"/>
      </w:pPr>
      <w:r>
        <w:t xml:space="preserve">Wenig Stauraum im </w:t>
      </w:r>
      <w:r w:rsidR="00BF52B2">
        <w:t>A</w:t>
      </w:r>
      <w:r>
        <w:t>uto</w:t>
      </w:r>
      <w:r w:rsidR="0089098C">
        <w:t>,</w:t>
      </w:r>
      <w:r>
        <w:t xml:space="preserve"> aber Bedarf für ein Vorzelt: Das überarbeitete Tailgate Hub II Low erfüllt diese Ansprüche</w:t>
      </w:r>
      <w:r w:rsidRPr="00567551">
        <w:t xml:space="preserve">. Das </w:t>
      </w:r>
      <w:r w:rsidR="0089098C">
        <w:t xml:space="preserve">freistehende </w:t>
      </w:r>
      <w:r w:rsidRPr="00567551">
        <w:t>Drive Away Heckzelt benötigt nur zwei Fiberglas-Stangen und wird mit Gurten oder Ked</w:t>
      </w:r>
      <w:r w:rsidR="0089098C">
        <w:t>e</w:t>
      </w:r>
      <w:r w:rsidRPr="00567551">
        <w:t>rschiene am Heck des Fahrzeugs befestig</w:t>
      </w:r>
      <w:r>
        <w:t>t</w:t>
      </w:r>
      <w:r w:rsidRPr="00567551">
        <w:t xml:space="preserve">. Die Low-Variante funktioniert nicht nur beispielsweise </w:t>
      </w:r>
      <w:r>
        <w:t xml:space="preserve">bei </w:t>
      </w:r>
      <w:r w:rsidRPr="00567551">
        <w:t xml:space="preserve">VW-Bussen, sondern auch bei Kastenwägen und SUVs (Schleusenanschlusshöhe 180 </w:t>
      </w:r>
      <w:r w:rsidR="009A7A11">
        <w:t>–</w:t>
      </w:r>
      <w:r w:rsidRPr="00567551">
        <w:t xml:space="preserve"> 210</w:t>
      </w:r>
      <w:r w:rsidR="009A7A11">
        <w:t xml:space="preserve"> </w:t>
      </w:r>
      <w:r w:rsidRPr="00567551">
        <w:t xml:space="preserve">cm). Die zwei seitlichen Türen haben ein Fenster mit Vorhang. Nach hinten sorgt ein großes Fenster mit Mesh, das </w:t>
      </w:r>
      <w:r>
        <w:t>B</w:t>
      </w:r>
      <w:r w:rsidRPr="00567551">
        <w:t>lickdicht verschlos</w:t>
      </w:r>
      <w:r>
        <w:t>s</w:t>
      </w:r>
      <w:r w:rsidRPr="00567551">
        <w:t xml:space="preserve">en werden kann, für </w:t>
      </w:r>
      <w:r w:rsidR="0089098C">
        <w:t>m</w:t>
      </w:r>
      <w:r w:rsidRPr="00567551">
        <w:t>üc</w:t>
      </w:r>
      <w:r>
        <w:t>k</w:t>
      </w:r>
      <w:r w:rsidRPr="00567551">
        <w:t>enfreie Belüftung. Ein Boden kann eingel</w:t>
      </w:r>
      <w:r>
        <w:t>e</w:t>
      </w:r>
      <w:r w:rsidRPr="00567551">
        <w:t>gt und an den vier Zeltstangen befestigt werden. Das robuste und leichte Sentinel Active 75D-Ripstop-Gewebe von Vango sorgt für ein kompaktes Packmaß (75 x 28 x 28 cm) und niedriges Gewicht von</w:t>
      </w:r>
      <w:r w:rsidR="0089098C">
        <w:t xml:space="preserve"> nur</w:t>
      </w:r>
      <w:r w:rsidRPr="00567551">
        <w:t xml:space="preserve"> 11,2 kg. </w:t>
      </w:r>
    </w:p>
    <w:p w14:paraId="506BDAFD" w14:textId="40D74992" w:rsidR="00107827" w:rsidRDefault="00492347" w:rsidP="00492347">
      <w:pPr>
        <w:pStyle w:val="OSPRHead3"/>
      </w:pPr>
      <w:r>
        <w:t>UVP</w:t>
      </w:r>
      <w:r w:rsidR="00107827" w:rsidRPr="00567551">
        <w:t>: 560 €</w:t>
      </w:r>
    </w:p>
    <w:p w14:paraId="54BCF6F2" w14:textId="4C5737B9" w:rsidR="00107827" w:rsidRDefault="00107827" w:rsidP="00107827">
      <w:pPr>
        <w:pStyle w:val="OSPRHead2"/>
      </w:pPr>
    </w:p>
    <w:p w14:paraId="02FE9866" w14:textId="77777777" w:rsidR="00492347" w:rsidRDefault="00492347" w:rsidP="00107827">
      <w:pPr>
        <w:pStyle w:val="OSPRPMText1"/>
        <w:spacing w:after="0"/>
        <w:rPr>
          <w:b/>
          <w:bCs/>
          <w:sz w:val="24"/>
          <w:szCs w:val="24"/>
        </w:rPr>
      </w:pPr>
    </w:p>
    <w:p w14:paraId="4F65B7E9" w14:textId="77777777" w:rsidR="00492347" w:rsidRDefault="00492347" w:rsidP="00492347">
      <w:pPr>
        <w:pStyle w:val="OSPRHead2"/>
      </w:pPr>
    </w:p>
    <w:p w14:paraId="0B60E006" w14:textId="77777777" w:rsidR="00492347" w:rsidRDefault="00492347" w:rsidP="00492347">
      <w:pPr>
        <w:pStyle w:val="OSPRHead2"/>
      </w:pPr>
    </w:p>
    <w:p w14:paraId="705A965A" w14:textId="0C4D451B" w:rsidR="00107827" w:rsidRPr="00E132FC" w:rsidRDefault="00107827" w:rsidP="00492347">
      <w:pPr>
        <w:pStyle w:val="OSPRHead2"/>
      </w:pPr>
      <w:r>
        <w:rPr>
          <w:noProof/>
        </w:rPr>
        <w:drawing>
          <wp:anchor distT="0" distB="0" distL="114300" distR="114300" simplePos="0" relativeHeight="251679744" behindDoc="1" locked="0" layoutInCell="1" allowOverlap="1" wp14:anchorId="42CF9223" wp14:editId="2542EF39">
            <wp:simplePos x="0" y="0"/>
            <wp:positionH relativeFrom="column">
              <wp:posOffset>2756800</wp:posOffset>
            </wp:positionH>
            <wp:positionV relativeFrom="paragraph">
              <wp:posOffset>205065</wp:posOffset>
            </wp:positionV>
            <wp:extent cx="3622675" cy="2414905"/>
            <wp:effectExtent l="0" t="0" r="0" b="0"/>
            <wp:wrapTight wrapText="bothSides">
              <wp:wrapPolygon edited="0">
                <wp:start x="0" y="0"/>
                <wp:lineTo x="0" y="21469"/>
                <wp:lineTo x="21505" y="21469"/>
                <wp:lineTo x="21505" y="0"/>
                <wp:lineTo x="0" y="0"/>
              </wp:wrapPolygon>
            </wp:wrapTight>
            <wp:docPr id="397020002" name="Grafik 1" descr="Ein Bild, das Gras, draußen,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020002" name="Grafik 1" descr="Ein Bild, das Gras, draußen, Fahrzeug, Landfahrzeug enthält.&#10;&#10;Automatisch generierte Beschreibung"/>
                    <pic:cNvPicPr/>
                  </pic:nvPicPr>
                  <pic:blipFill>
                    <a:blip r:embed="rId12" cstate="screen">
                      <a:extLst>
                        <a:ext uri="{28A0092B-C50C-407E-A947-70E740481C1C}">
                          <a14:useLocalDpi xmlns:a14="http://schemas.microsoft.com/office/drawing/2010/main"/>
                        </a:ext>
                      </a:extLst>
                    </a:blip>
                    <a:stretch>
                      <a:fillRect/>
                    </a:stretch>
                  </pic:blipFill>
                  <pic:spPr>
                    <a:xfrm>
                      <a:off x="0" y="0"/>
                      <a:ext cx="3622675" cy="2414905"/>
                    </a:xfrm>
                    <a:prstGeom prst="rect">
                      <a:avLst/>
                    </a:prstGeom>
                  </pic:spPr>
                </pic:pic>
              </a:graphicData>
            </a:graphic>
            <wp14:sizeRelH relativeFrom="margin">
              <wp14:pctWidth>0</wp14:pctWidth>
            </wp14:sizeRelH>
            <wp14:sizeRelV relativeFrom="margin">
              <wp14:pctHeight>0</wp14:pctHeight>
            </wp14:sizeRelV>
          </wp:anchor>
        </w:drawing>
      </w:r>
      <w:r w:rsidRPr="00E132FC">
        <w:t>Cove</w:t>
      </w:r>
      <w:r>
        <w:t xml:space="preserve"> Air TC</w:t>
      </w:r>
      <w:r w:rsidRPr="00E132FC">
        <w:t xml:space="preserve"> Low </w:t>
      </w:r>
    </w:p>
    <w:p w14:paraId="029FEFCC" w14:textId="53CFEE19" w:rsidR="0089098C" w:rsidRDefault="00107827" w:rsidP="009A7A11">
      <w:pPr>
        <w:pStyle w:val="OSPRPMText1"/>
        <w:rPr>
          <w:szCs w:val="20"/>
        </w:rPr>
      </w:pPr>
      <w:r w:rsidRPr="00B55BB6">
        <w:t xml:space="preserve">Das Cove </w:t>
      </w:r>
      <w:r>
        <w:t xml:space="preserve">Air TC </w:t>
      </w:r>
      <w:r w:rsidRPr="00B55BB6">
        <w:t>Low ist e</w:t>
      </w:r>
      <w:r w:rsidR="0089098C">
        <w:t xml:space="preserve">in tolles Zelt aus einem sehr hochwertigen High-End Material: </w:t>
      </w:r>
      <w:r w:rsidR="0089098C" w:rsidRPr="00B67A79">
        <w:t>Das weiche, atmungsaktive Sentinel Active Technical Cotton Gewebe ist eine Mischung aus Polyester und Baumwolle</w:t>
      </w:r>
      <w:r w:rsidR="0089098C">
        <w:t xml:space="preserve"> und </w:t>
      </w:r>
      <w:r w:rsidR="0089098C" w:rsidRPr="00B67A79">
        <w:t>wirkt atmungsaktiv und klimaregulierend</w:t>
      </w:r>
      <w:r w:rsidR="0089098C">
        <w:t>. Es</w:t>
      </w:r>
      <w:r w:rsidR="0089098C" w:rsidRPr="00B67A79">
        <w:t xml:space="preserve"> ist besonders für wechselhaftes mitteleuropäisches Wetter geeignet</w:t>
      </w:r>
      <w:r w:rsidR="0089098C">
        <w:t xml:space="preserve"> und hält</w:t>
      </w:r>
      <w:r w:rsidR="009A7A11">
        <w:t xml:space="preserve"> </w:t>
      </w:r>
      <w:r w:rsidR="0089098C" w:rsidRPr="00B67A79">
        <w:rPr>
          <w:szCs w:val="20"/>
        </w:rPr>
        <w:t xml:space="preserve">das Vorzelt an wärmeren Tagen kühl und an kühleren Tagen warm. </w:t>
      </w:r>
    </w:p>
    <w:p w14:paraId="185DDB31" w14:textId="4D42FCED" w:rsidR="00107827" w:rsidRPr="00B55BB6" w:rsidRDefault="00107827" w:rsidP="00107827">
      <w:pPr>
        <w:pStyle w:val="OSPRPMText1"/>
        <w:spacing w:after="0"/>
        <w:rPr>
          <w:szCs w:val="20"/>
        </w:rPr>
      </w:pPr>
      <w:r w:rsidRPr="00B55BB6">
        <w:rPr>
          <w:szCs w:val="20"/>
        </w:rPr>
        <w:t>Interessant ist die vorinstallierte, tiefe Frontmarkise für zusätzlichen Wetterschutz und gemütlichen Platz zum Verweilen.</w:t>
      </w:r>
      <w:r w:rsidR="009A7A11">
        <w:rPr>
          <w:szCs w:val="20"/>
        </w:rPr>
        <w:t xml:space="preserve"> </w:t>
      </w:r>
      <w:r>
        <w:rPr>
          <w:szCs w:val="20"/>
        </w:rPr>
        <w:t>M</w:t>
      </w:r>
      <w:r w:rsidRPr="00B55BB6">
        <w:rPr>
          <w:szCs w:val="20"/>
        </w:rPr>
        <w:t>ehrere Belüftungsöffnungen, die individuell regulierbar sind</w:t>
      </w:r>
      <w:r>
        <w:rPr>
          <w:szCs w:val="20"/>
        </w:rPr>
        <w:t>, sorgen</w:t>
      </w:r>
      <w:r w:rsidRPr="00B55BB6">
        <w:rPr>
          <w:szCs w:val="20"/>
        </w:rPr>
        <w:t xml:space="preserve"> für ein angenehmes Klima. Für Privatsphäre sorgen einfach zu bedienende Vorhänge, die bei Bedarf schnell zur Seite gerollt werden können.</w:t>
      </w:r>
      <w:r>
        <w:rPr>
          <w:szCs w:val="20"/>
        </w:rPr>
        <w:t xml:space="preserve"> </w:t>
      </w:r>
      <w:r w:rsidRPr="00B67A79">
        <w:rPr>
          <w:szCs w:val="20"/>
        </w:rPr>
        <w:t xml:space="preserve">Mit der </w:t>
      </w:r>
      <w:r w:rsidR="00492347">
        <w:t>AirBeam®</w:t>
      </w:r>
      <w:r w:rsidRPr="00B67A79">
        <w:rPr>
          <w:szCs w:val="20"/>
        </w:rPr>
        <w:t xml:space="preserve"> </w:t>
      </w:r>
      <w:r w:rsidR="0089098C">
        <w:rPr>
          <w:szCs w:val="20"/>
        </w:rPr>
        <w:t>Luftgestänge-</w:t>
      </w:r>
      <w:r w:rsidRPr="00B67A79">
        <w:rPr>
          <w:szCs w:val="20"/>
        </w:rPr>
        <w:t>Technologie von Vango lässt es sich schnell und einfach aufbauen.</w:t>
      </w:r>
      <w:r w:rsidR="0089098C">
        <w:rPr>
          <w:szCs w:val="20"/>
        </w:rPr>
        <w:t xml:space="preserve"> </w:t>
      </w:r>
      <w:r w:rsidRPr="00B55BB6">
        <w:rPr>
          <w:szCs w:val="20"/>
        </w:rPr>
        <w:t xml:space="preserve">Der flache, barrierefreie Eingang </w:t>
      </w:r>
      <w:r>
        <w:rPr>
          <w:szCs w:val="20"/>
        </w:rPr>
        <w:t>ist</w:t>
      </w:r>
      <w:r w:rsidRPr="00B55BB6">
        <w:rPr>
          <w:szCs w:val="20"/>
        </w:rPr>
        <w:t xml:space="preserve"> ideal für Kinderwagen, Rollstühle oder Gepäck.</w:t>
      </w:r>
    </w:p>
    <w:p w14:paraId="1701AA11" w14:textId="624C820F" w:rsidR="00107827" w:rsidRPr="00B55BB6" w:rsidRDefault="00107827" w:rsidP="00492347">
      <w:pPr>
        <w:pStyle w:val="OSPRHead3"/>
      </w:pPr>
      <w:r w:rsidRPr="00B55BB6">
        <w:t>Highlights:</w:t>
      </w:r>
    </w:p>
    <w:p w14:paraId="35E5FB6F" w14:textId="62962B5A" w:rsidR="00107827" w:rsidRDefault="00107827" w:rsidP="00107827">
      <w:pPr>
        <w:pStyle w:val="OSPRPMText1"/>
        <w:numPr>
          <w:ilvl w:val="0"/>
          <w:numId w:val="28"/>
        </w:numPr>
        <w:spacing w:after="0"/>
        <w:ind w:left="714" w:hanging="357"/>
        <w:rPr>
          <w:szCs w:val="20"/>
        </w:rPr>
      </w:pPr>
      <w:r w:rsidRPr="00B67A79">
        <w:rPr>
          <w:szCs w:val="20"/>
        </w:rPr>
        <w:t xml:space="preserve">Mit dem zusätzlichen Drive Away Adapter-Set </w:t>
      </w:r>
      <w:r>
        <w:rPr>
          <w:szCs w:val="20"/>
        </w:rPr>
        <w:t>kann der</w:t>
      </w:r>
      <w:r w:rsidRPr="00B67A79">
        <w:rPr>
          <w:szCs w:val="20"/>
        </w:rPr>
        <w:t xml:space="preserve"> Tunnelbereich </w:t>
      </w:r>
      <w:r>
        <w:rPr>
          <w:szCs w:val="20"/>
        </w:rPr>
        <w:t>des</w:t>
      </w:r>
      <w:r w:rsidRPr="00B67A79">
        <w:rPr>
          <w:szCs w:val="20"/>
        </w:rPr>
        <w:t xml:space="preserve"> Vorzelts vo</w:t>
      </w:r>
      <w:r>
        <w:rPr>
          <w:szCs w:val="20"/>
        </w:rPr>
        <w:t>m</w:t>
      </w:r>
      <w:r w:rsidRPr="00B67A79">
        <w:rPr>
          <w:szCs w:val="20"/>
        </w:rPr>
        <w:t xml:space="preserve"> Fahrzeug ab</w:t>
      </w:r>
      <w:r>
        <w:rPr>
          <w:szCs w:val="20"/>
        </w:rPr>
        <w:t>genommen</w:t>
      </w:r>
      <w:r w:rsidRPr="00B67A79">
        <w:rPr>
          <w:szCs w:val="20"/>
        </w:rPr>
        <w:t xml:space="preserve"> und weg</w:t>
      </w:r>
      <w:r>
        <w:rPr>
          <w:szCs w:val="20"/>
        </w:rPr>
        <w:t>gerollt werden</w:t>
      </w:r>
      <w:r w:rsidRPr="00B67A79">
        <w:rPr>
          <w:szCs w:val="20"/>
        </w:rPr>
        <w:t xml:space="preserve">, so dass </w:t>
      </w:r>
      <w:r>
        <w:rPr>
          <w:szCs w:val="20"/>
        </w:rPr>
        <w:t xml:space="preserve">das </w:t>
      </w:r>
      <w:r w:rsidRPr="00B67A79">
        <w:rPr>
          <w:szCs w:val="20"/>
        </w:rPr>
        <w:t xml:space="preserve">Vorzelt </w:t>
      </w:r>
      <w:r w:rsidR="009A7A11">
        <w:rPr>
          <w:szCs w:val="20"/>
        </w:rPr>
        <w:t>alleine</w:t>
      </w:r>
      <w:r w:rsidRPr="00B67A79">
        <w:rPr>
          <w:szCs w:val="20"/>
        </w:rPr>
        <w:t xml:space="preserve"> steht,</w:t>
      </w:r>
    </w:p>
    <w:p w14:paraId="52EBA013" w14:textId="77777777" w:rsidR="00107827" w:rsidRDefault="00107827" w:rsidP="00107827">
      <w:pPr>
        <w:pStyle w:val="OSPRPMText1"/>
        <w:numPr>
          <w:ilvl w:val="0"/>
          <w:numId w:val="28"/>
        </w:numPr>
        <w:spacing w:after="0"/>
        <w:ind w:left="714" w:hanging="357"/>
        <w:rPr>
          <w:szCs w:val="20"/>
        </w:rPr>
      </w:pPr>
      <w:r>
        <w:rPr>
          <w:szCs w:val="20"/>
        </w:rPr>
        <w:t>Eingenähte Bodenplane</w:t>
      </w:r>
    </w:p>
    <w:p w14:paraId="3468CF12" w14:textId="77777777" w:rsidR="00107827" w:rsidRPr="00B55BB6" w:rsidRDefault="00107827" w:rsidP="00107827">
      <w:pPr>
        <w:pStyle w:val="OSPRPMText1"/>
        <w:numPr>
          <w:ilvl w:val="0"/>
          <w:numId w:val="28"/>
        </w:numPr>
        <w:spacing w:after="0"/>
        <w:ind w:left="714" w:hanging="357"/>
        <w:rPr>
          <w:szCs w:val="20"/>
        </w:rPr>
      </w:pPr>
      <w:r w:rsidRPr="00B55BB6">
        <w:rPr>
          <w:szCs w:val="20"/>
        </w:rPr>
        <w:t>Vorinstallierte Frontmarkise für zusätzlichen Wetterschutz und Komfort</w:t>
      </w:r>
    </w:p>
    <w:p w14:paraId="33DCBB09" w14:textId="77777777" w:rsidR="00107827" w:rsidRPr="00B55BB6" w:rsidRDefault="00107827" w:rsidP="00107827">
      <w:pPr>
        <w:pStyle w:val="OSPRPMText1"/>
        <w:numPr>
          <w:ilvl w:val="0"/>
          <w:numId w:val="28"/>
        </w:numPr>
        <w:spacing w:after="0"/>
        <w:ind w:left="714" w:hanging="357"/>
        <w:rPr>
          <w:szCs w:val="20"/>
        </w:rPr>
      </w:pPr>
      <w:r w:rsidRPr="00B55BB6">
        <w:rPr>
          <w:szCs w:val="20"/>
        </w:rPr>
        <w:t>Mehrere verstellbare Belüftungsöffnungen für optimales Raumklima</w:t>
      </w:r>
    </w:p>
    <w:p w14:paraId="36000569" w14:textId="77777777" w:rsidR="00107827" w:rsidRPr="00B55BB6" w:rsidRDefault="00107827" w:rsidP="00107827">
      <w:pPr>
        <w:pStyle w:val="OSPRPMText1"/>
        <w:numPr>
          <w:ilvl w:val="0"/>
          <w:numId w:val="28"/>
        </w:numPr>
        <w:spacing w:after="0"/>
        <w:ind w:left="714" w:hanging="357"/>
        <w:rPr>
          <w:szCs w:val="20"/>
        </w:rPr>
      </w:pPr>
      <w:r w:rsidRPr="00B55BB6">
        <w:rPr>
          <w:szCs w:val="20"/>
        </w:rPr>
        <w:t>Einfach zu bedienende, rollbare Sichtschutzvorhänge</w:t>
      </w:r>
    </w:p>
    <w:p w14:paraId="39DC6F60" w14:textId="77777777" w:rsidR="00107827" w:rsidRPr="00B55BB6" w:rsidRDefault="00107827" w:rsidP="00107827">
      <w:pPr>
        <w:pStyle w:val="OSPRPMText1"/>
        <w:numPr>
          <w:ilvl w:val="0"/>
          <w:numId w:val="28"/>
        </w:numPr>
        <w:spacing w:after="0"/>
        <w:ind w:left="714" w:hanging="357"/>
        <w:rPr>
          <w:szCs w:val="20"/>
        </w:rPr>
      </w:pPr>
      <w:r w:rsidRPr="00B55BB6">
        <w:rPr>
          <w:szCs w:val="20"/>
        </w:rPr>
        <w:t>Barrierefreier, flacher Eingang für leichten Zugang</w:t>
      </w:r>
    </w:p>
    <w:p w14:paraId="58A994BC" w14:textId="5EB84259" w:rsidR="00107827" w:rsidRPr="00B55BB6" w:rsidRDefault="00107827" w:rsidP="00107827">
      <w:pPr>
        <w:pStyle w:val="OSPRPMText1"/>
        <w:numPr>
          <w:ilvl w:val="0"/>
          <w:numId w:val="28"/>
        </w:numPr>
        <w:spacing w:after="0"/>
        <w:ind w:left="714" w:hanging="357"/>
        <w:rPr>
          <w:szCs w:val="20"/>
        </w:rPr>
      </w:pPr>
      <w:r w:rsidRPr="00B55BB6">
        <w:rPr>
          <w:szCs w:val="20"/>
        </w:rPr>
        <w:t>Kompatibel mit diversen Fahrzeugbefestigungen</w:t>
      </w:r>
    </w:p>
    <w:p w14:paraId="7CBBC87C" w14:textId="77777777" w:rsidR="00107827" w:rsidRPr="00B55BB6" w:rsidRDefault="00107827" w:rsidP="00107827">
      <w:pPr>
        <w:pStyle w:val="OSPRPMText1"/>
        <w:numPr>
          <w:ilvl w:val="0"/>
          <w:numId w:val="28"/>
        </w:numPr>
        <w:spacing w:after="0"/>
        <w:ind w:left="714" w:hanging="357"/>
        <w:rPr>
          <w:szCs w:val="20"/>
        </w:rPr>
      </w:pPr>
      <w:r w:rsidRPr="00B55BB6">
        <w:rPr>
          <w:szCs w:val="20"/>
        </w:rPr>
        <w:t>TBS II Tension Band System für erhöhte Stabilität bei Wind</w:t>
      </w:r>
    </w:p>
    <w:p w14:paraId="4B07353B" w14:textId="77777777" w:rsidR="00107827" w:rsidRDefault="00107827" w:rsidP="00107827">
      <w:pPr>
        <w:pStyle w:val="OSPRPMText1"/>
        <w:numPr>
          <w:ilvl w:val="0"/>
          <w:numId w:val="28"/>
        </w:numPr>
        <w:spacing w:after="0"/>
        <w:ind w:left="714" w:hanging="357"/>
        <w:rPr>
          <w:szCs w:val="20"/>
        </w:rPr>
      </w:pPr>
      <w:r w:rsidRPr="00B55BB6">
        <w:rPr>
          <w:szCs w:val="20"/>
        </w:rPr>
        <w:t>Inklusive robuster Stahlheringe und geräumiger Transporttasche</w:t>
      </w:r>
    </w:p>
    <w:p w14:paraId="0CB36181" w14:textId="77777777" w:rsidR="00492347" w:rsidRDefault="00107827" w:rsidP="00107827">
      <w:pPr>
        <w:pStyle w:val="OSPRPMText1"/>
        <w:numPr>
          <w:ilvl w:val="0"/>
          <w:numId w:val="28"/>
        </w:numPr>
        <w:spacing w:after="0"/>
        <w:ind w:left="714" w:hanging="357"/>
        <w:rPr>
          <w:szCs w:val="20"/>
        </w:rPr>
      </w:pPr>
      <w:r>
        <w:rPr>
          <w:szCs w:val="20"/>
        </w:rPr>
        <w:t>Gewicht: 13,9 kg</w:t>
      </w:r>
    </w:p>
    <w:p w14:paraId="720DA1D2" w14:textId="7ABE5BBA" w:rsidR="00107827" w:rsidRPr="00B55BB6" w:rsidRDefault="00107827" w:rsidP="00492347">
      <w:pPr>
        <w:pStyle w:val="OSPRHead3"/>
      </w:pPr>
      <w:r w:rsidRPr="00B55BB6">
        <w:t xml:space="preserve">UVP: </w:t>
      </w:r>
      <w:r>
        <w:t>1.36</w:t>
      </w:r>
      <w:r w:rsidRPr="00B55BB6">
        <w:t>0</w:t>
      </w:r>
      <w:r w:rsidR="00492347">
        <w:t xml:space="preserve"> €</w:t>
      </w:r>
    </w:p>
    <w:p w14:paraId="3E2481CE" w14:textId="3B104125" w:rsidR="009A7A11" w:rsidRDefault="009A7A11">
      <w:pPr>
        <w:spacing w:after="0" w:line="240" w:lineRule="auto"/>
        <w:rPr>
          <w:rFonts w:ascii="Neo Sans Pro" w:hAnsi="Neo Sans Pro"/>
          <w:sz w:val="20"/>
        </w:rPr>
      </w:pPr>
      <w:r>
        <w:br w:type="page"/>
      </w:r>
    </w:p>
    <w:p w14:paraId="77071015" w14:textId="77777777" w:rsidR="00492347" w:rsidRPr="009A7A11" w:rsidRDefault="00492347" w:rsidP="009A7A11">
      <w:pPr>
        <w:pStyle w:val="OSPRHead2"/>
      </w:pPr>
    </w:p>
    <w:p w14:paraId="303C7E66" w14:textId="492A4E34" w:rsidR="00A1040F" w:rsidRPr="00E132FC" w:rsidRDefault="00A1040F" w:rsidP="00492347">
      <w:pPr>
        <w:pStyle w:val="OSPRHead2"/>
      </w:pPr>
      <w:r w:rsidRPr="00B55BB6">
        <w:rPr>
          <w:noProof/>
          <w:szCs w:val="20"/>
        </w:rPr>
        <w:drawing>
          <wp:anchor distT="0" distB="0" distL="114300" distR="114300" simplePos="0" relativeHeight="251683840" behindDoc="1" locked="0" layoutInCell="1" allowOverlap="1" wp14:anchorId="7B042EF0" wp14:editId="16E689D8">
            <wp:simplePos x="0" y="0"/>
            <wp:positionH relativeFrom="column">
              <wp:posOffset>3432175</wp:posOffset>
            </wp:positionH>
            <wp:positionV relativeFrom="paragraph">
              <wp:posOffset>182391</wp:posOffset>
            </wp:positionV>
            <wp:extent cx="3005596" cy="2844000"/>
            <wp:effectExtent l="0" t="0" r="4445" b="0"/>
            <wp:wrapTight wrapText="bothSides">
              <wp:wrapPolygon edited="0">
                <wp:start x="0" y="0"/>
                <wp:lineTo x="0" y="17558"/>
                <wp:lineTo x="21541" y="17558"/>
                <wp:lineTo x="21541" y="0"/>
                <wp:lineTo x="0" y="0"/>
              </wp:wrapPolygon>
            </wp:wrapTight>
            <wp:docPr id="865711842" name="Grafik 3" descr="Ein Bild, das draußen, Gras, Wolke,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711842" name="Grafik 3" descr="Ein Bild, das draußen, Gras, Wolke, Baum enthält.&#10;&#10;Automatisch generierte Beschreibung"/>
                    <pic:cNvPicPr/>
                  </pic:nvPicPr>
                  <pic:blipFill rotWithShape="1">
                    <a:blip r:embed="rId13" cstate="screen">
                      <a:extLst>
                        <a:ext uri="{28A0092B-C50C-407E-A947-70E740481C1C}">
                          <a14:useLocalDpi xmlns:a14="http://schemas.microsoft.com/office/drawing/2010/main"/>
                        </a:ext>
                      </a:extLst>
                    </a:blip>
                    <a:srcRect b="-23907"/>
                    <a:stretch/>
                  </pic:blipFill>
                  <pic:spPr bwMode="auto">
                    <a:xfrm>
                      <a:off x="0" y="0"/>
                      <a:ext cx="3005596" cy="284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32FC">
        <w:t xml:space="preserve">Faros III Low </w:t>
      </w:r>
    </w:p>
    <w:p w14:paraId="47713368" w14:textId="77777777" w:rsidR="009A7A11" w:rsidRDefault="00A1040F" w:rsidP="009A7A11">
      <w:pPr>
        <w:pStyle w:val="OSPRPMText1"/>
      </w:pPr>
      <w:r w:rsidRPr="00B55BB6">
        <w:t>D</w:t>
      </w:r>
      <w:r w:rsidR="00492347">
        <w:t>as</w:t>
      </w:r>
      <w:r w:rsidRPr="00B55BB6">
        <w:t xml:space="preserve"> </w:t>
      </w:r>
      <w:r w:rsidR="009A7A11">
        <w:t xml:space="preserve">preisgünstige, leichte </w:t>
      </w:r>
      <w:r w:rsidRPr="00B55BB6">
        <w:t>Faros III Low überzeugt mit praktischen Details wie den flachen, barrierefreien Eingängen, einer Tür mit Aufstellfunktion als Sonnendach und zusätzlichen Belüftungsöffnungen. Dank des eingenähten Zeltbodens bleiben Insekten und Zugluft draußen.</w:t>
      </w:r>
      <w:r w:rsidR="009A7A11">
        <w:t xml:space="preserve"> </w:t>
      </w:r>
    </w:p>
    <w:p w14:paraId="2C9F235D" w14:textId="311D2DC2" w:rsidR="00A1040F" w:rsidRPr="00B55BB6" w:rsidRDefault="00A1040F" w:rsidP="009A7A11">
      <w:pPr>
        <w:pStyle w:val="OSPRPMText1"/>
      </w:pPr>
      <w:r w:rsidRPr="00B55BB6">
        <w:t>Das Vorzelt lässt sich einfach mit einem Drive-Away-Kit vom Fahrzeug abkoppeln, sodass Camper flexibel Tagestouren unternehmen können. Zahlreiche Befestigungsmöglichkeiten garantieren die Kompatibilität mit nahezu jedem Fahrzeug.</w:t>
      </w:r>
    </w:p>
    <w:p w14:paraId="0F1ADBD6" w14:textId="77777777" w:rsidR="00A1040F" w:rsidRPr="00B55BB6" w:rsidRDefault="00A1040F" w:rsidP="00492347">
      <w:pPr>
        <w:pStyle w:val="OSPRHead3"/>
      </w:pPr>
      <w:r w:rsidRPr="00B55BB6">
        <w:t>Highlights:</w:t>
      </w:r>
    </w:p>
    <w:p w14:paraId="1470600F" w14:textId="77777777" w:rsidR="00A1040F" w:rsidRPr="00B55BB6" w:rsidRDefault="00A1040F" w:rsidP="00A1040F">
      <w:pPr>
        <w:pStyle w:val="OSPRPMText1"/>
        <w:numPr>
          <w:ilvl w:val="0"/>
          <w:numId w:val="28"/>
        </w:numPr>
        <w:spacing w:after="0"/>
        <w:ind w:left="714" w:hanging="357"/>
        <w:rPr>
          <w:szCs w:val="20"/>
        </w:rPr>
      </w:pPr>
      <w:r w:rsidRPr="00B55BB6">
        <w:rPr>
          <w:szCs w:val="20"/>
        </w:rPr>
        <w:t>Barrierefreie Eingänge</w:t>
      </w:r>
    </w:p>
    <w:p w14:paraId="3621E595" w14:textId="77777777" w:rsidR="00A1040F" w:rsidRPr="00B55BB6" w:rsidRDefault="00A1040F" w:rsidP="00A1040F">
      <w:pPr>
        <w:pStyle w:val="OSPRPMText1"/>
        <w:numPr>
          <w:ilvl w:val="0"/>
          <w:numId w:val="28"/>
        </w:numPr>
        <w:spacing w:after="0"/>
        <w:ind w:left="714" w:hanging="357"/>
        <w:rPr>
          <w:szCs w:val="20"/>
        </w:rPr>
      </w:pPr>
      <w:r w:rsidRPr="00B55BB6">
        <w:rPr>
          <w:szCs w:val="20"/>
        </w:rPr>
        <w:t>Tür als Sonnendach aufstellbar (King Pole Door)</w:t>
      </w:r>
    </w:p>
    <w:p w14:paraId="4D715F91" w14:textId="77777777" w:rsidR="00A1040F" w:rsidRPr="00B55BB6" w:rsidRDefault="00A1040F" w:rsidP="00A1040F">
      <w:pPr>
        <w:pStyle w:val="OSPRPMText1"/>
        <w:numPr>
          <w:ilvl w:val="0"/>
          <w:numId w:val="28"/>
        </w:numPr>
        <w:spacing w:after="0"/>
        <w:ind w:left="714" w:hanging="357"/>
        <w:rPr>
          <w:szCs w:val="20"/>
        </w:rPr>
      </w:pPr>
      <w:r w:rsidRPr="00B55BB6">
        <w:rPr>
          <w:szCs w:val="20"/>
        </w:rPr>
        <w:t>Eingenähter Zeltboden</w:t>
      </w:r>
    </w:p>
    <w:p w14:paraId="116C20BC" w14:textId="77777777" w:rsidR="00A1040F" w:rsidRPr="00B55BB6" w:rsidRDefault="00A1040F" w:rsidP="00A1040F">
      <w:pPr>
        <w:pStyle w:val="OSPRPMText1"/>
        <w:numPr>
          <w:ilvl w:val="0"/>
          <w:numId w:val="28"/>
        </w:numPr>
        <w:spacing w:after="0"/>
        <w:ind w:left="714" w:hanging="357"/>
        <w:rPr>
          <w:szCs w:val="20"/>
        </w:rPr>
      </w:pPr>
      <w:r w:rsidRPr="00B55BB6">
        <w:rPr>
          <w:szCs w:val="20"/>
        </w:rPr>
        <w:t>Abkoppelbar dank Drive-Away-Kit</w:t>
      </w:r>
    </w:p>
    <w:p w14:paraId="7C3084B7" w14:textId="77777777" w:rsidR="00A1040F" w:rsidRPr="00B55BB6" w:rsidRDefault="00A1040F" w:rsidP="00A1040F">
      <w:pPr>
        <w:pStyle w:val="OSPRPMText1"/>
        <w:numPr>
          <w:ilvl w:val="0"/>
          <w:numId w:val="28"/>
        </w:numPr>
        <w:spacing w:after="0"/>
        <w:ind w:left="714" w:hanging="357"/>
        <w:rPr>
          <w:szCs w:val="20"/>
        </w:rPr>
      </w:pPr>
      <w:r w:rsidRPr="00B55BB6">
        <w:rPr>
          <w:szCs w:val="20"/>
        </w:rPr>
        <w:t>Verschiedene Befestigungsmöglichkeiten</w:t>
      </w:r>
    </w:p>
    <w:p w14:paraId="6C605810" w14:textId="77777777" w:rsidR="00A1040F" w:rsidRPr="00B55BB6" w:rsidRDefault="00A1040F" w:rsidP="00A1040F">
      <w:pPr>
        <w:pStyle w:val="OSPRPMText1"/>
        <w:numPr>
          <w:ilvl w:val="0"/>
          <w:numId w:val="28"/>
        </w:numPr>
        <w:spacing w:after="0"/>
        <w:ind w:left="714" w:hanging="357"/>
        <w:rPr>
          <w:szCs w:val="20"/>
        </w:rPr>
      </w:pPr>
      <w:r w:rsidRPr="00B55BB6">
        <w:rPr>
          <w:szCs w:val="20"/>
        </w:rPr>
        <w:t>TBS®II Tension Band System für Stabilität bei Wind</w:t>
      </w:r>
    </w:p>
    <w:p w14:paraId="471F5A1E" w14:textId="77777777" w:rsidR="00A1040F" w:rsidRDefault="00A1040F" w:rsidP="00A1040F">
      <w:pPr>
        <w:pStyle w:val="OSPRPMText1"/>
        <w:numPr>
          <w:ilvl w:val="0"/>
          <w:numId w:val="28"/>
        </w:numPr>
        <w:spacing w:after="0"/>
        <w:ind w:left="714" w:hanging="357"/>
        <w:rPr>
          <w:szCs w:val="20"/>
        </w:rPr>
      </w:pPr>
      <w:r w:rsidRPr="00B55BB6">
        <w:rPr>
          <w:szCs w:val="20"/>
        </w:rPr>
        <w:t>Gewicht: 10,8 kg</w:t>
      </w:r>
    </w:p>
    <w:p w14:paraId="18D117ED" w14:textId="5558B7FE" w:rsidR="00A1040F" w:rsidRDefault="00A1040F" w:rsidP="00A1040F">
      <w:pPr>
        <w:pStyle w:val="OSPRPMText1"/>
        <w:numPr>
          <w:ilvl w:val="0"/>
          <w:numId w:val="28"/>
        </w:numPr>
        <w:spacing w:after="0"/>
        <w:rPr>
          <w:szCs w:val="20"/>
        </w:rPr>
      </w:pPr>
      <w:r w:rsidRPr="00B55BB6">
        <w:rPr>
          <w:szCs w:val="20"/>
        </w:rPr>
        <w:t>Auch als Airbeam</w:t>
      </w:r>
      <w:r w:rsidR="009A7A11">
        <w:rPr>
          <w:szCs w:val="20"/>
        </w:rPr>
        <w:t>®</w:t>
      </w:r>
      <w:r w:rsidRPr="00B55BB6">
        <w:rPr>
          <w:szCs w:val="20"/>
        </w:rPr>
        <w:t>-Variante erhältlich (715</w:t>
      </w:r>
      <w:r w:rsidR="00492347">
        <w:rPr>
          <w:szCs w:val="20"/>
        </w:rPr>
        <w:t xml:space="preserve"> €</w:t>
      </w:r>
      <w:r w:rsidRPr="00B55BB6">
        <w:rPr>
          <w:szCs w:val="20"/>
        </w:rPr>
        <w:t>)</w:t>
      </w:r>
    </w:p>
    <w:p w14:paraId="2B4F5107" w14:textId="7D9DD787" w:rsidR="00A1040F" w:rsidRPr="00B559C6" w:rsidRDefault="00A1040F" w:rsidP="00492347">
      <w:pPr>
        <w:pStyle w:val="OSPRHead3"/>
        <w:rPr>
          <w:lang w:val="en-US"/>
        </w:rPr>
      </w:pPr>
      <w:r w:rsidRPr="00B559C6">
        <w:rPr>
          <w:lang w:val="en-US"/>
        </w:rPr>
        <w:t>UVP: € 410</w:t>
      </w:r>
      <w:r w:rsidR="00492347">
        <w:rPr>
          <w:lang w:val="en-US"/>
        </w:rPr>
        <w:t xml:space="preserve"> €</w:t>
      </w:r>
    </w:p>
    <w:p w14:paraId="215C9E6E" w14:textId="77777777" w:rsidR="00492347" w:rsidRPr="00492347" w:rsidRDefault="00492347" w:rsidP="00492347">
      <w:pPr>
        <w:pStyle w:val="OSPRPMText1"/>
      </w:pPr>
    </w:p>
    <w:p w14:paraId="61CB6DEA" w14:textId="76BB16A4" w:rsidR="00107827" w:rsidRDefault="009A7A11" w:rsidP="00492347">
      <w:pPr>
        <w:pStyle w:val="OSPRHead2"/>
      </w:pPr>
      <w:r>
        <w:rPr>
          <w:noProof/>
        </w:rPr>
        <w:drawing>
          <wp:anchor distT="0" distB="0" distL="114300" distR="114300" simplePos="0" relativeHeight="251681792" behindDoc="1" locked="0" layoutInCell="1" allowOverlap="1" wp14:anchorId="0D447513" wp14:editId="7B0C0346">
            <wp:simplePos x="0" y="0"/>
            <wp:positionH relativeFrom="column">
              <wp:posOffset>2468880</wp:posOffset>
            </wp:positionH>
            <wp:positionV relativeFrom="paragraph">
              <wp:posOffset>226106</wp:posOffset>
            </wp:positionV>
            <wp:extent cx="4190365" cy="2030095"/>
            <wp:effectExtent l="0" t="0" r="635" b="1905"/>
            <wp:wrapTight wrapText="bothSides">
              <wp:wrapPolygon edited="0">
                <wp:start x="0" y="0"/>
                <wp:lineTo x="0" y="21485"/>
                <wp:lineTo x="21538" y="21485"/>
                <wp:lineTo x="21538" y="0"/>
                <wp:lineTo x="0" y="0"/>
              </wp:wrapPolygon>
            </wp:wrapTight>
            <wp:docPr id="2022968967" name="Grafik 1" descr="Ein Bild, das Zelt, Camping, Plane, Camp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968967" name="Grafik 1" descr="Ein Bild, das Zelt, Camping, Plane, Camp enthält.&#10;&#10;Automatisch generierte Beschreibung"/>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4190365" cy="2030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7827">
        <w:t>Neues Familienzelt: Schneller Aufbau, viel Platz</w:t>
      </w:r>
      <w:r w:rsidR="00492347">
        <w:t>:</w:t>
      </w:r>
      <w:r w:rsidR="00107827">
        <w:t xml:space="preserve"> Savannah Air 400</w:t>
      </w:r>
    </w:p>
    <w:p w14:paraId="54448951" w14:textId="4A658537" w:rsidR="00107827" w:rsidRDefault="00107827" w:rsidP="009A7A11">
      <w:pPr>
        <w:pStyle w:val="OSPRPMText1"/>
      </w:pPr>
      <w:r>
        <w:t xml:space="preserve">Ein Beispiel für die luftige Variante ist das Savannah Air 400: ein Familienzelt mit durchdachtem Raumkonzept, zwei getrennten Schlafkabinen und </w:t>
      </w:r>
      <w:r w:rsidRPr="009A7A11">
        <w:t>großzügigem</w:t>
      </w:r>
      <w:r>
        <w:t xml:space="preserve"> Wohnbereich. Das aufblasbare AirBeam®-Gestänge lässt sich in wenigen Minuten mit der mitgelieferten Pumpe aufstellen – ideal, wenn bei der Ankunft schon der Grill ruft. Große Fensterflächen, fest eingenähter Zeltboden und ein strapazierfähiges Außenzelt aus Sentinel Material (wasserdicht bis 4000 mm Wassersäule) </w:t>
      </w:r>
      <w:r w:rsidR="009A7A11">
        <w:br/>
      </w:r>
      <w:r>
        <w:t>machen das Savannah Air zum zuverlässigen Begleiter.</w:t>
      </w:r>
    </w:p>
    <w:p w14:paraId="62179FB0" w14:textId="555903BF" w:rsidR="009A7A11" w:rsidRDefault="00BF52B2" w:rsidP="00BF52B2">
      <w:pPr>
        <w:pStyle w:val="OSPRPMText1"/>
        <w:spacing w:after="0"/>
        <w:rPr>
          <w:b/>
          <w:bCs/>
          <w:szCs w:val="20"/>
        </w:rPr>
      </w:pPr>
      <w:r w:rsidRPr="00B55BB6">
        <w:rPr>
          <w:b/>
          <w:bCs/>
          <w:szCs w:val="20"/>
        </w:rPr>
        <w:t xml:space="preserve">UVP: € </w:t>
      </w:r>
      <w:r>
        <w:rPr>
          <w:b/>
          <w:bCs/>
          <w:szCs w:val="20"/>
        </w:rPr>
        <w:t>985,00</w:t>
      </w:r>
    </w:p>
    <w:p w14:paraId="52F18D4D" w14:textId="77777777" w:rsidR="009A7A11" w:rsidRDefault="009A7A11">
      <w:pPr>
        <w:spacing w:after="0" w:line="240" w:lineRule="auto"/>
        <w:rPr>
          <w:rFonts w:ascii="Neo Sans Pro" w:hAnsi="Neo Sans Pro"/>
          <w:b/>
          <w:bCs/>
          <w:sz w:val="20"/>
          <w:szCs w:val="20"/>
        </w:rPr>
      </w:pPr>
      <w:r>
        <w:rPr>
          <w:b/>
          <w:bCs/>
          <w:szCs w:val="20"/>
        </w:rPr>
        <w:br w:type="page"/>
      </w:r>
    </w:p>
    <w:p w14:paraId="3EE471CA" w14:textId="77777777" w:rsidR="00492347" w:rsidRDefault="00492347" w:rsidP="009A7A11">
      <w:pPr>
        <w:pStyle w:val="OSPRHead2"/>
      </w:pPr>
    </w:p>
    <w:p w14:paraId="3991F7F5" w14:textId="77777777" w:rsidR="00492347" w:rsidRDefault="00107827" w:rsidP="00492347">
      <w:pPr>
        <w:pStyle w:val="OSPRHead2"/>
      </w:pPr>
      <w:r>
        <w:rPr>
          <w:noProof/>
        </w:rPr>
        <w:drawing>
          <wp:anchor distT="0" distB="0" distL="114300" distR="114300" simplePos="0" relativeHeight="251680768" behindDoc="1" locked="0" layoutInCell="1" allowOverlap="1" wp14:anchorId="13807501" wp14:editId="6F827694">
            <wp:simplePos x="0" y="0"/>
            <wp:positionH relativeFrom="column">
              <wp:posOffset>3638951</wp:posOffset>
            </wp:positionH>
            <wp:positionV relativeFrom="paragraph">
              <wp:posOffset>176844</wp:posOffset>
            </wp:positionV>
            <wp:extent cx="2952000" cy="2109600"/>
            <wp:effectExtent l="0" t="0" r="0" b="0"/>
            <wp:wrapTight wrapText="bothSides">
              <wp:wrapPolygon edited="0">
                <wp:start x="0" y="0"/>
                <wp:lineTo x="0" y="21457"/>
                <wp:lineTo x="21470" y="21457"/>
                <wp:lineTo x="21470" y="0"/>
                <wp:lineTo x="0" y="0"/>
              </wp:wrapPolygon>
            </wp:wrapTight>
            <wp:docPr id="790957311" name="Grafik 2" descr="Ein Bild, das Schlafsack, Tasche, Zubehör, bauschi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957311" name="Grafik 2" descr="Ein Bild, das Schlafsack, Tasche, Zubehör, bauschig enthält.&#10;&#10;Automatisch generierte Beschreibung"/>
                    <pic:cNvPicPr/>
                  </pic:nvPicPr>
                  <pic:blipFill>
                    <a:blip r:embed="rId15" cstate="screen">
                      <a:extLst>
                        <a:ext uri="{28A0092B-C50C-407E-A947-70E740481C1C}">
                          <a14:useLocalDpi xmlns:a14="http://schemas.microsoft.com/office/drawing/2010/main"/>
                        </a:ext>
                      </a:extLst>
                    </a:blip>
                    <a:stretch>
                      <a:fillRect/>
                    </a:stretch>
                  </pic:blipFill>
                  <pic:spPr>
                    <a:xfrm>
                      <a:off x="0" y="0"/>
                      <a:ext cx="2952000" cy="2109600"/>
                    </a:xfrm>
                    <a:prstGeom prst="rect">
                      <a:avLst/>
                    </a:prstGeom>
                  </pic:spPr>
                </pic:pic>
              </a:graphicData>
            </a:graphic>
            <wp14:sizeRelH relativeFrom="margin">
              <wp14:pctWidth>0</wp14:pctWidth>
            </wp14:sizeRelH>
            <wp14:sizeRelV relativeFrom="margin">
              <wp14:pctHeight>0</wp14:pctHeight>
            </wp14:sizeRelV>
          </wp:anchor>
        </w:drawing>
      </w:r>
      <w:r w:rsidRPr="00107827">
        <w:t>Polaris Grande</w:t>
      </w:r>
    </w:p>
    <w:p w14:paraId="696688DC" w14:textId="2FE23C42" w:rsidR="00107827" w:rsidRDefault="00107827" w:rsidP="009A7A11">
      <w:pPr>
        <w:pStyle w:val="OSPRPMText1"/>
      </w:pPr>
      <w:r>
        <w:t xml:space="preserve">Neuer </w:t>
      </w:r>
      <w:r w:rsidRPr="00107827">
        <w:t>Schlafsack</w:t>
      </w:r>
      <w:r>
        <w:t xml:space="preserve"> für Campervans, Caravans und Zeltcamping</w:t>
      </w:r>
      <w:r w:rsidRPr="00107827">
        <w:t xml:space="preserve">. Dieser Grande-Schlafsack ist geräumiger als herkömmliche Einzelschlafsäcke und bietet unübertroffenen Komfort für alle, die sich nach mehr Platz sehnen. Das Polair®-Futter und die ThermoLock Pro-Isolierung sorgen für überragende Strapazierfähigkeit, Wärme und ein leichtes Tragegefühl, während der Loft und der weiche Griff </w:t>
      </w:r>
      <w:r w:rsidRPr="009A7A11">
        <w:t>erhalten</w:t>
      </w:r>
      <w:r w:rsidRPr="00107827">
        <w:t xml:space="preserve"> bleiben. Der Polaris Grande Schlafsack eignet sich perfekt für jede </w:t>
      </w:r>
      <w:r>
        <w:t>C</w:t>
      </w:r>
      <w:r w:rsidRPr="00107827">
        <w:t>amping Reise und garantiert einen kuscheligen und erholsamen Schlaf, indem er die ultimative Mischung aus Platz, Wärme und Komfort bietet.</w:t>
      </w:r>
    </w:p>
    <w:p w14:paraId="02F32268" w14:textId="5F5284C9" w:rsidR="00107827" w:rsidRPr="00107827" w:rsidRDefault="00107827" w:rsidP="00107827">
      <w:pPr>
        <w:pStyle w:val="OSPRPMText1"/>
      </w:pPr>
      <w:r>
        <w:t xml:space="preserve">Gibt es </w:t>
      </w:r>
      <w:r w:rsidR="009A7A11">
        <w:t xml:space="preserve">auch </w:t>
      </w:r>
      <w:r>
        <w:t>als schmale</w:t>
      </w:r>
      <w:r w:rsidR="009A7A11">
        <w:t>re</w:t>
      </w:r>
      <w:r>
        <w:t xml:space="preserve"> </w:t>
      </w:r>
      <w:r w:rsidR="00492347">
        <w:t>„Single</w:t>
      </w:r>
      <w:r w:rsidR="009A7A11">
        <w:t>“-Ausführung</w:t>
      </w:r>
      <w:r w:rsidR="00492347">
        <w:t xml:space="preserve"> </w:t>
      </w:r>
      <w:r>
        <w:t xml:space="preserve">und </w:t>
      </w:r>
      <w:r w:rsidR="00492347">
        <w:t>breite „</w:t>
      </w:r>
      <w:r w:rsidR="009A7A11">
        <w:t>Kingsize“-</w:t>
      </w:r>
      <w:r>
        <w:t>Version</w:t>
      </w:r>
      <w:r w:rsidR="009A7A11">
        <w:t xml:space="preserve"> fürs Kuscheln zu zweit.</w:t>
      </w:r>
    </w:p>
    <w:p w14:paraId="6C132A73" w14:textId="02DA5CCC" w:rsidR="00107827" w:rsidRPr="00B55BB6" w:rsidRDefault="00107827" w:rsidP="00492347">
      <w:pPr>
        <w:pStyle w:val="OSPRHead3"/>
      </w:pPr>
      <w:r w:rsidRPr="00B55BB6">
        <w:t xml:space="preserve">UVP: </w:t>
      </w:r>
      <w:r>
        <w:t>87,50</w:t>
      </w:r>
      <w:r w:rsidR="00492347">
        <w:t xml:space="preserve"> €</w:t>
      </w:r>
    </w:p>
    <w:p w14:paraId="35B9960D" w14:textId="77777777" w:rsidR="00567551" w:rsidRDefault="00567551" w:rsidP="00B90E70">
      <w:pPr>
        <w:pStyle w:val="OSPRPMText1"/>
      </w:pPr>
    </w:p>
    <w:p w14:paraId="148C0178" w14:textId="77777777" w:rsidR="009A7A11" w:rsidRDefault="009A7A11" w:rsidP="00B90E70">
      <w:pPr>
        <w:pStyle w:val="OSPRPMText1"/>
      </w:pPr>
    </w:p>
    <w:p w14:paraId="3300CDC9" w14:textId="77777777" w:rsidR="00107827" w:rsidRPr="00551024" w:rsidRDefault="00107827" w:rsidP="00B90E70">
      <w:pPr>
        <w:pStyle w:val="OSPRPMText1"/>
      </w:pPr>
    </w:p>
    <w:p w14:paraId="6ED444C2" w14:textId="77777777" w:rsidR="000E0847" w:rsidRPr="001C462E" w:rsidRDefault="000E0847" w:rsidP="004F2C52">
      <w:pPr>
        <w:pStyle w:val="StandardWeb"/>
        <w:spacing w:before="0" w:beforeAutospacing="0" w:after="120" w:afterAutospacing="0" w:line="360" w:lineRule="auto"/>
        <w:jc w:val="center"/>
        <w:rPr>
          <w:rFonts w:ascii="Neo Sans Pro" w:eastAsiaTheme="minorEastAsia" w:hAnsi="Neo Sans Pro" w:cstheme="minorBidi"/>
          <w:sz w:val="20"/>
          <w:szCs w:val="20"/>
          <w:lang w:val="de-DE"/>
        </w:rPr>
      </w:pPr>
    </w:p>
    <w:p w14:paraId="1ECCF69A" w14:textId="0B74C729" w:rsidR="00B853A9" w:rsidRPr="00551024" w:rsidRDefault="00A8133C" w:rsidP="004F2C52">
      <w:pPr>
        <w:pStyle w:val="StandardWeb"/>
        <w:spacing w:before="0" w:beforeAutospacing="0" w:after="120" w:afterAutospacing="0" w:line="360" w:lineRule="auto"/>
        <w:jc w:val="center"/>
        <w:rPr>
          <w:rFonts w:ascii="Neo Sans Pro" w:eastAsiaTheme="minorEastAsia" w:hAnsi="Neo Sans Pro" w:cstheme="minorBidi"/>
          <w:sz w:val="20"/>
          <w:szCs w:val="20"/>
          <w:lang w:val="de-DE"/>
        </w:rPr>
      </w:pPr>
      <w:r w:rsidRPr="00551024">
        <w:rPr>
          <w:rFonts w:ascii="Neo Sans Pro" w:eastAsiaTheme="minorEastAsia" w:hAnsi="Neo Sans Pro" w:cstheme="minorBidi"/>
          <w:sz w:val="20"/>
          <w:szCs w:val="20"/>
          <w:lang w:val="de-DE"/>
        </w:rPr>
        <w:t>###</w:t>
      </w:r>
    </w:p>
    <w:p w14:paraId="4E0E92FB" w14:textId="370D2823" w:rsidR="00457E10" w:rsidRPr="00551024" w:rsidRDefault="00457E10" w:rsidP="004F2C52">
      <w:pPr>
        <w:pStyle w:val="OSPRHead2"/>
        <w:spacing w:after="120" w:line="360" w:lineRule="auto"/>
        <w:rPr>
          <w:sz w:val="18"/>
          <w:szCs w:val="18"/>
        </w:rPr>
      </w:pPr>
      <w:r w:rsidRPr="00551024">
        <w:rPr>
          <w:sz w:val="18"/>
          <w:szCs w:val="18"/>
        </w:rPr>
        <w:t>Über Vango</w:t>
      </w:r>
    </w:p>
    <w:p w14:paraId="4BC08EC5" w14:textId="1A588D84" w:rsidR="00492347" w:rsidRPr="00551024" w:rsidRDefault="00457E10" w:rsidP="004F2C52">
      <w:pPr>
        <w:pStyle w:val="OSPRPMText1"/>
        <w:spacing w:line="360" w:lineRule="auto"/>
        <w:rPr>
          <w:sz w:val="18"/>
          <w:szCs w:val="18"/>
        </w:rPr>
      </w:pPr>
      <w:r w:rsidRPr="00551024">
        <w:rPr>
          <w:sz w:val="18"/>
          <w:szCs w:val="18"/>
        </w:rPr>
        <w:t>Vango wurde 1966 im Westen Schottlands gegründet und hat seinen Sitz nach wie vor am Tor zu den spektakulären schottischen Highlands in der Firmenzentrale in Port Glasgow. Vango stellt Zelte, Vorzelte für Campervans und Caravans und Ausrüstung für Familien her, die komfortabel campen, für Abenteurer, die leicht und wild unterwegs sind, und für Bergsteiger, die unter extremen Bedingungen überleben wollen. Vom Campingplatz bis zum Gipfel, vom Wanderweg bis zum Berg, Vango-Produkte ermöglichen es jedem, draußen zu sein und die freie Natur zu genießen.</w:t>
      </w:r>
      <w:r w:rsidR="00492347">
        <w:rPr>
          <w:sz w:val="18"/>
          <w:szCs w:val="18"/>
        </w:rPr>
        <w:t xml:space="preserve">      </w:t>
      </w:r>
      <w:hyperlink r:id="rId16" w:history="1">
        <w:r w:rsidR="00492347" w:rsidRPr="00492347">
          <w:rPr>
            <w:rStyle w:val="Hyperlink"/>
            <w:sz w:val="18"/>
            <w:szCs w:val="18"/>
          </w:rPr>
          <w:t>vango-eu.com</w:t>
        </w:r>
      </w:hyperlink>
    </w:p>
    <w:sectPr w:rsidR="00492347" w:rsidRPr="00551024" w:rsidSect="00DE0DA2">
      <w:headerReference w:type="default" r:id="rId17"/>
      <w:footerReference w:type="default" r:id="rId18"/>
      <w:footerReference w:type="first" r:id="rId19"/>
      <w:pgSz w:w="11906" w:h="16838"/>
      <w:pgMar w:top="-1739" w:right="1418" w:bottom="1738" w:left="1418" w:header="0"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437B6" w14:textId="77777777" w:rsidR="009F5636" w:rsidRDefault="009F5636" w:rsidP="00AD6FE8">
      <w:pPr>
        <w:spacing w:after="0" w:line="240" w:lineRule="auto"/>
      </w:pPr>
      <w:r>
        <w:separator/>
      </w:r>
    </w:p>
  </w:endnote>
  <w:endnote w:type="continuationSeparator" w:id="0">
    <w:p w14:paraId="1B367C3B" w14:textId="77777777" w:rsidR="009F5636" w:rsidRDefault="009F5636" w:rsidP="00AD6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Neo Sans Pro">
    <w:panose1 w:val="020B0604020202020204"/>
    <w:charset w:val="00"/>
    <w:family w:val="swiss"/>
    <w:notTrueType/>
    <w:pitch w:val="variable"/>
    <w:sig w:usb0="A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B235" w14:textId="5F80B3EF" w:rsidR="004F2C52" w:rsidRPr="00CA1615" w:rsidRDefault="004F2C52" w:rsidP="00457E10">
    <w:pPr>
      <w:pStyle w:val="OSPRFooter"/>
      <w:rPr>
        <w:b/>
        <w:bCs/>
        <w:color w:val="E36C0A" w:themeColor="accent6" w:themeShade="BF"/>
      </w:rPr>
    </w:pPr>
    <w:r w:rsidRPr="00CA1615">
      <w:rPr>
        <w:b/>
        <w:bCs/>
        <w:color w:val="E36C0A" w:themeColor="accent6" w:themeShade="BF"/>
      </w:rPr>
      <w:t>OUTDOOR SPORTS PR</w:t>
    </w:r>
  </w:p>
  <w:p w14:paraId="48B893F7" w14:textId="77777777" w:rsidR="004F2C52" w:rsidRPr="00CA1615" w:rsidRDefault="004F2C52" w:rsidP="00457E10">
    <w:pPr>
      <w:pStyle w:val="OSPRFooter"/>
      <w:rPr>
        <w:lang w:val="de-DE"/>
      </w:rPr>
    </w:pPr>
    <w:r w:rsidRPr="00CA1615">
      <w:rPr>
        <w:lang w:val="de-DE"/>
      </w:rPr>
      <w:t>Johannes Wessel</w:t>
    </w:r>
    <w:r w:rsidRPr="00CA1615">
      <w:rPr>
        <w:lang w:val="de-DE"/>
      </w:rPr>
      <w:tab/>
      <w:t xml:space="preserve">+49 (0)8856 </w:t>
    </w:r>
    <w:r>
      <w:rPr>
        <w:lang w:val="de-DE"/>
      </w:rPr>
      <w:t>-</w:t>
    </w:r>
    <w:r w:rsidRPr="00CA1615">
      <w:rPr>
        <w:lang w:val="de-DE"/>
      </w:rPr>
      <w:t xml:space="preserve"> 86 85 318</w:t>
    </w:r>
    <w:r w:rsidRPr="00CA1615">
      <w:rPr>
        <w:lang w:val="de-DE"/>
      </w:rPr>
      <w:tab/>
      <w:t>j.wessel@outdoorsports-pr.de</w:t>
    </w:r>
    <w:r w:rsidRPr="00CA1615">
      <w:rPr>
        <w:lang w:val="de-DE"/>
      </w:rPr>
      <w:br/>
      <w:t xml:space="preserve">Joachim Stark </w:t>
    </w:r>
    <w:r w:rsidRPr="00CA1615">
      <w:rPr>
        <w:lang w:val="de-DE"/>
      </w:rPr>
      <w:tab/>
    </w:r>
    <w:r w:rsidRPr="00CA1615">
      <w:rPr>
        <w:lang w:val="de-DE"/>
      </w:rPr>
      <w:tab/>
      <w:t>+49 (0)176 - 21 61 89 53</w:t>
    </w:r>
    <w:r w:rsidRPr="00CA1615">
      <w:rPr>
        <w:lang w:val="de-DE"/>
      </w:rPr>
      <w:tab/>
      <w:t>j.stark@outdoorsports-pr.de</w:t>
    </w:r>
  </w:p>
  <w:p w14:paraId="6C11361B" w14:textId="77777777" w:rsidR="004F2C52" w:rsidRPr="00F702A0" w:rsidRDefault="00000000" w:rsidP="00457E10">
    <w:pPr>
      <w:pStyle w:val="OSPRFooter"/>
      <w:rPr>
        <w:b/>
        <w:bCs/>
        <w:color w:val="E36C0A" w:themeColor="accent6" w:themeShade="BF"/>
        <w:lang w:val="de-DE"/>
      </w:rPr>
    </w:pPr>
    <w:hyperlink r:id="rId1" w:history="1">
      <w:r w:rsidR="004F2C52" w:rsidRPr="00F702A0">
        <w:rPr>
          <w:rStyle w:val="Hyperlink"/>
          <w:b/>
          <w:bCs/>
          <w:u w:val="none"/>
          <w:lang w:val="de-DE"/>
        </w:rPr>
        <w:t>outdoorsports-pr.de</w:t>
      </w:r>
    </w:hyperlink>
  </w:p>
  <w:p w14:paraId="0B791105" w14:textId="6783B7A8" w:rsidR="004F2C52" w:rsidRDefault="004D43A0" w:rsidP="00457E10">
    <w:pPr>
      <w:pStyle w:val="OSPRFooter"/>
      <w:ind w:right="-428"/>
      <w:rPr>
        <w:color w:val="000000" w:themeColor="text1"/>
        <w:sz w:val="15"/>
        <w:szCs w:val="15"/>
        <w:lang w:val="de-DE"/>
      </w:rPr>
    </w:pPr>
    <w:r w:rsidRPr="004D43A0">
      <w:rPr>
        <w:color w:val="000000" w:themeColor="text1"/>
        <w:sz w:val="15"/>
        <w:szCs w:val="15"/>
        <w:lang w:val="de-DE"/>
      </w:rPr>
      <w:t>B/O/F/F  |  Firepot  |  GORE-TEX  |  kahtoola  |  Montane  |  Petzl  |  Sensosports  |  SOTO  |  Vango  |  Wrightsock  |  Xero Shoes</w:t>
    </w:r>
  </w:p>
  <w:p w14:paraId="43298E15" w14:textId="77777777" w:rsidR="004D43A0" w:rsidRPr="00457E10" w:rsidRDefault="004D43A0" w:rsidP="00457E10">
    <w:pPr>
      <w:pStyle w:val="OSPRFooter"/>
      <w:ind w:right="-428"/>
      <w:rPr>
        <w:color w:val="000000" w:themeColor="text1"/>
        <w:sz w:val="15"/>
        <w:szCs w:val="15"/>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110695174"/>
      <w:docPartObj>
        <w:docPartGallery w:val="Page Numbers (Bottom of Page)"/>
        <w:docPartUnique/>
      </w:docPartObj>
    </w:sdtPr>
    <w:sdtContent>
      <w:p w14:paraId="7BBCD273" w14:textId="3FDDB348" w:rsidR="004F2C52" w:rsidRDefault="004F2C52" w:rsidP="00DE0DA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8E1A8F7" w14:textId="77777777" w:rsidR="004F2C52" w:rsidRDefault="004F2C52" w:rsidP="00DE0DA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2B83" w14:textId="77777777" w:rsidR="009F5636" w:rsidRDefault="009F5636" w:rsidP="00AD6FE8">
      <w:pPr>
        <w:spacing w:after="0" w:line="240" w:lineRule="auto"/>
      </w:pPr>
      <w:r>
        <w:separator/>
      </w:r>
    </w:p>
  </w:footnote>
  <w:footnote w:type="continuationSeparator" w:id="0">
    <w:p w14:paraId="3D6D0C32" w14:textId="77777777" w:rsidR="009F5636" w:rsidRDefault="009F5636" w:rsidP="00AD6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D148" w14:textId="466C2A3B" w:rsidR="004F2C52" w:rsidRDefault="004F2C52">
    <w:pPr>
      <w:pStyle w:val="Kopfzeile"/>
    </w:pPr>
    <w:r>
      <w:rPr>
        <w:b/>
        <w:noProof/>
        <w:sz w:val="28"/>
        <w:szCs w:val="28"/>
        <w:lang w:eastAsia="de-DE"/>
      </w:rPr>
      <w:drawing>
        <wp:anchor distT="0" distB="0" distL="114300" distR="114300" simplePos="0" relativeHeight="251659264" behindDoc="0" locked="0" layoutInCell="1" allowOverlap="1" wp14:anchorId="3E9CF5E5" wp14:editId="0D84470C">
          <wp:simplePos x="0" y="0"/>
          <wp:positionH relativeFrom="margin">
            <wp:posOffset>-899770</wp:posOffset>
          </wp:positionH>
          <wp:positionV relativeFrom="margin">
            <wp:posOffset>-1104189</wp:posOffset>
          </wp:positionV>
          <wp:extent cx="7574280" cy="944880"/>
          <wp:effectExtent l="0" t="0" r="0" b="0"/>
          <wp:wrapSquare wrapText="bothSides"/>
          <wp:docPr id="1237773608" name="Grafik 123777360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
                  </pic:cNvPr>
                  <pic:cNvPicPr/>
                </pic:nvPicPr>
                <pic:blipFill>
                  <a:blip r:embed="rId2"/>
                  <a:stretch>
                    <a:fillRect/>
                  </a:stretch>
                </pic:blipFill>
                <pic:spPr>
                  <a:xfrm>
                    <a:off x="0" y="0"/>
                    <a:ext cx="7574280" cy="944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81660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9A1790"/>
    <w:multiLevelType w:val="hybridMultilevel"/>
    <w:tmpl w:val="53541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CE4AC0"/>
    <w:multiLevelType w:val="multilevel"/>
    <w:tmpl w:val="B8CC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E27E7"/>
    <w:multiLevelType w:val="multilevel"/>
    <w:tmpl w:val="2414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07EF6"/>
    <w:multiLevelType w:val="hybridMultilevel"/>
    <w:tmpl w:val="7EE0E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4314E"/>
    <w:multiLevelType w:val="hybridMultilevel"/>
    <w:tmpl w:val="346A36B6"/>
    <w:lvl w:ilvl="0" w:tplc="DC60D06C">
      <w:start w:val="105"/>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F21543"/>
    <w:multiLevelType w:val="hybridMultilevel"/>
    <w:tmpl w:val="89EA54A2"/>
    <w:lvl w:ilvl="0" w:tplc="BACE02C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B52E5D"/>
    <w:multiLevelType w:val="hybridMultilevel"/>
    <w:tmpl w:val="C6A07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B56097"/>
    <w:multiLevelType w:val="multilevel"/>
    <w:tmpl w:val="94D4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B66250"/>
    <w:multiLevelType w:val="hybridMultilevel"/>
    <w:tmpl w:val="D0D89E10"/>
    <w:lvl w:ilvl="0" w:tplc="677429A4">
      <w:start w:val="1"/>
      <w:numFmt w:val="bullet"/>
      <w:pStyle w:val="OSPR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C57DBB"/>
    <w:multiLevelType w:val="hybridMultilevel"/>
    <w:tmpl w:val="7A162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C13386"/>
    <w:multiLevelType w:val="multilevel"/>
    <w:tmpl w:val="8D36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EA1E0D"/>
    <w:multiLevelType w:val="hybridMultilevel"/>
    <w:tmpl w:val="B1FE043A"/>
    <w:lvl w:ilvl="0" w:tplc="C8DAF46E">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E92163"/>
    <w:multiLevelType w:val="multilevel"/>
    <w:tmpl w:val="2B0A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5B45B6"/>
    <w:multiLevelType w:val="hybridMultilevel"/>
    <w:tmpl w:val="23F85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BB0F29"/>
    <w:multiLevelType w:val="hybridMultilevel"/>
    <w:tmpl w:val="B2E20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0D4402"/>
    <w:multiLevelType w:val="hybridMultilevel"/>
    <w:tmpl w:val="A54024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D3C4F0B"/>
    <w:multiLevelType w:val="hybridMultilevel"/>
    <w:tmpl w:val="2C483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A7175ED"/>
    <w:multiLevelType w:val="hybridMultilevel"/>
    <w:tmpl w:val="ACF48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F340D24"/>
    <w:multiLevelType w:val="multilevel"/>
    <w:tmpl w:val="AF90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A373D5"/>
    <w:multiLevelType w:val="hybridMultilevel"/>
    <w:tmpl w:val="EAAC6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EB16F2"/>
    <w:multiLevelType w:val="multilevel"/>
    <w:tmpl w:val="ECE6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B8550D"/>
    <w:multiLevelType w:val="hybridMultilevel"/>
    <w:tmpl w:val="43242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E7E0C85"/>
    <w:multiLevelType w:val="hybridMultilevel"/>
    <w:tmpl w:val="DC7AD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F35788C"/>
    <w:multiLevelType w:val="hybridMultilevel"/>
    <w:tmpl w:val="E4D2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192442">
    <w:abstractNumId w:val="4"/>
  </w:num>
  <w:num w:numId="2" w16cid:durableId="590434815">
    <w:abstractNumId w:val="17"/>
  </w:num>
  <w:num w:numId="3" w16cid:durableId="1638029549">
    <w:abstractNumId w:val="9"/>
  </w:num>
  <w:num w:numId="4" w16cid:durableId="219635067">
    <w:abstractNumId w:val="13"/>
  </w:num>
  <w:num w:numId="5" w16cid:durableId="202865809">
    <w:abstractNumId w:val="0"/>
  </w:num>
  <w:num w:numId="6" w16cid:durableId="994527433">
    <w:abstractNumId w:val="1"/>
  </w:num>
  <w:num w:numId="7" w16cid:durableId="884409439">
    <w:abstractNumId w:val="2"/>
  </w:num>
  <w:num w:numId="8" w16cid:durableId="943462048">
    <w:abstractNumId w:val="24"/>
  </w:num>
  <w:num w:numId="9" w16cid:durableId="524294673">
    <w:abstractNumId w:val="3"/>
  </w:num>
  <w:num w:numId="10" w16cid:durableId="34938211">
    <w:abstractNumId w:val="8"/>
  </w:num>
  <w:num w:numId="11" w16cid:durableId="1810240736">
    <w:abstractNumId w:val="14"/>
  </w:num>
  <w:num w:numId="12" w16cid:durableId="1478955256">
    <w:abstractNumId w:val="10"/>
  </w:num>
  <w:num w:numId="13" w16cid:durableId="1881700356">
    <w:abstractNumId w:val="19"/>
  </w:num>
  <w:num w:numId="14" w16cid:durableId="630939984">
    <w:abstractNumId w:val="26"/>
  </w:num>
  <w:num w:numId="15" w16cid:durableId="1867138275">
    <w:abstractNumId w:val="20"/>
  </w:num>
  <w:num w:numId="16" w16cid:durableId="264115563">
    <w:abstractNumId w:val="11"/>
  </w:num>
  <w:num w:numId="17" w16cid:durableId="2974657">
    <w:abstractNumId w:val="21"/>
  </w:num>
  <w:num w:numId="18" w16cid:durableId="180319556">
    <w:abstractNumId w:val="15"/>
  </w:num>
  <w:num w:numId="19" w16cid:durableId="2027706424">
    <w:abstractNumId w:val="16"/>
  </w:num>
  <w:num w:numId="20" w16cid:durableId="436339484">
    <w:abstractNumId w:val="5"/>
  </w:num>
  <w:num w:numId="21" w16cid:durableId="928076626">
    <w:abstractNumId w:val="11"/>
  </w:num>
  <w:num w:numId="22" w16cid:durableId="1714764489">
    <w:abstractNumId w:val="6"/>
  </w:num>
  <w:num w:numId="23" w16cid:durableId="1447698958">
    <w:abstractNumId w:val="18"/>
  </w:num>
  <w:num w:numId="24" w16cid:durableId="1048451989">
    <w:abstractNumId w:val="22"/>
  </w:num>
  <w:num w:numId="25" w16cid:durableId="966468881">
    <w:abstractNumId w:val="23"/>
  </w:num>
  <w:num w:numId="26" w16cid:durableId="1632859308">
    <w:abstractNumId w:val="12"/>
  </w:num>
  <w:num w:numId="27" w16cid:durableId="1428502787">
    <w:abstractNumId w:val="7"/>
  </w:num>
  <w:num w:numId="28" w16cid:durableId="14576024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8F"/>
    <w:rsid w:val="0000559A"/>
    <w:rsid w:val="000121C4"/>
    <w:rsid w:val="00016FBC"/>
    <w:rsid w:val="00031366"/>
    <w:rsid w:val="0003224F"/>
    <w:rsid w:val="00040474"/>
    <w:rsid w:val="00043C12"/>
    <w:rsid w:val="00044CDB"/>
    <w:rsid w:val="00045F7A"/>
    <w:rsid w:val="000479DE"/>
    <w:rsid w:val="0005204F"/>
    <w:rsid w:val="000547D6"/>
    <w:rsid w:val="000551ED"/>
    <w:rsid w:val="00062BF0"/>
    <w:rsid w:val="00065189"/>
    <w:rsid w:val="00067913"/>
    <w:rsid w:val="00071E9B"/>
    <w:rsid w:val="000741F1"/>
    <w:rsid w:val="000771E8"/>
    <w:rsid w:val="00082DC3"/>
    <w:rsid w:val="00086A21"/>
    <w:rsid w:val="000A4F41"/>
    <w:rsid w:val="000A5320"/>
    <w:rsid w:val="000A5F69"/>
    <w:rsid w:val="000A72FF"/>
    <w:rsid w:val="000A7756"/>
    <w:rsid w:val="000B09A4"/>
    <w:rsid w:val="000B4233"/>
    <w:rsid w:val="000B51DB"/>
    <w:rsid w:val="000B5F8C"/>
    <w:rsid w:val="000C137B"/>
    <w:rsid w:val="000C2048"/>
    <w:rsid w:val="000D1EBD"/>
    <w:rsid w:val="000D73C3"/>
    <w:rsid w:val="000E0847"/>
    <w:rsid w:val="000E2A4A"/>
    <w:rsid w:val="000E7D3A"/>
    <w:rsid w:val="00101ACB"/>
    <w:rsid w:val="00107827"/>
    <w:rsid w:val="001111E8"/>
    <w:rsid w:val="0014108F"/>
    <w:rsid w:val="001418AD"/>
    <w:rsid w:val="00141B83"/>
    <w:rsid w:val="00150618"/>
    <w:rsid w:val="00157DA7"/>
    <w:rsid w:val="00167620"/>
    <w:rsid w:val="0016799E"/>
    <w:rsid w:val="00171D98"/>
    <w:rsid w:val="00180639"/>
    <w:rsid w:val="00180FAF"/>
    <w:rsid w:val="00185275"/>
    <w:rsid w:val="00190488"/>
    <w:rsid w:val="001904FA"/>
    <w:rsid w:val="00196854"/>
    <w:rsid w:val="001B5770"/>
    <w:rsid w:val="001B77C5"/>
    <w:rsid w:val="001C462E"/>
    <w:rsid w:val="001C623A"/>
    <w:rsid w:val="001D0727"/>
    <w:rsid w:val="001D1D1F"/>
    <w:rsid w:val="001E6A19"/>
    <w:rsid w:val="001F1765"/>
    <w:rsid w:val="0020627B"/>
    <w:rsid w:val="00210C46"/>
    <w:rsid w:val="00213C75"/>
    <w:rsid w:val="00225220"/>
    <w:rsid w:val="00225C41"/>
    <w:rsid w:val="00234B2E"/>
    <w:rsid w:val="00236266"/>
    <w:rsid w:val="00252DF7"/>
    <w:rsid w:val="002559AD"/>
    <w:rsid w:val="00255EFC"/>
    <w:rsid w:val="00263DBE"/>
    <w:rsid w:val="00270417"/>
    <w:rsid w:val="002911F6"/>
    <w:rsid w:val="0029421F"/>
    <w:rsid w:val="002A6F1F"/>
    <w:rsid w:val="002A7B7A"/>
    <w:rsid w:val="002B30FC"/>
    <w:rsid w:val="002C6118"/>
    <w:rsid w:val="002C6A75"/>
    <w:rsid w:val="002C7E69"/>
    <w:rsid w:val="002D5912"/>
    <w:rsid w:val="002E060B"/>
    <w:rsid w:val="002E52D5"/>
    <w:rsid w:val="002F03A5"/>
    <w:rsid w:val="002F21E0"/>
    <w:rsid w:val="002F466D"/>
    <w:rsid w:val="002F6E00"/>
    <w:rsid w:val="0030058E"/>
    <w:rsid w:val="00314692"/>
    <w:rsid w:val="003148A4"/>
    <w:rsid w:val="00321B23"/>
    <w:rsid w:val="00325222"/>
    <w:rsid w:val="00333A8F"/>
    <w:rsid w:val="00347A11"/>
    <w:rsid w:val="00351466"/>
    <w:rsid w:val="00355DE8"/>
    <w:rsid w:val="00357BEF"/>
    <w:rsid w:val="00363B8C"/>
    <w:rsid w:val="00364E6E"/>
    <w:rsid w:val="00366D69"/>
    <w:rsid w:val="00374B22"/>
    <w:rsid w:val="003864C1"/>
    <w:rsid w:val="00391A9D"/>
    <w:rsid w:val="00396F8E"/>
    <w:rsid w:val="003A1BDB"/>
    <w:rsid w:val="003B066E"/>
    <w:rsid w:val="003B28DC"/>
    <w:rsid w:val="003C6D63"/>
    <w:rsid w:val="003D6380"/>
    <w:rsid w:val="003D6E7B"/>
    <w:rsid w:val="003E1D52"/>
    <w:rsid w:val="003E7585"/>
    <w:rsid w:val="003F2137"/>
    <w:rsid w:val="003F3D58"/>
    <w:rsid w:val="00401A0F"/>
    <w:rsid w:val="0040203A"/>
    <w:rsid w:val="0040258D"/>
    <w:rsid w:val="00403400"/>
    <w:rsid w:val="004071BE"/>
    <w:rsid w:val="00410EBB"/>
    <w:rsid w:val="00415556"/>
    <w:rsid w:val="00417498"/>
    <w:rsid w:val="004211EC"/>
    <w:rsid w:val="00423FA0"/>
    <w:rsid w:val="0042608C"/>
    <w:rsid w:val="004402FB"/>
    <w:rsid w:val="004540F5"/>
    <w:rsid w:val="00455808"/>
    <w:rsid w:val="004571AE"/>
    <w:rsid w:val="00457E10"/>
    <w:rsid w:val="0046024B"/>
    <w:rsid w:val="0046373E"/>
    <w:rsid w:val="00474677"/>
    <w:rsid w:val="0047712F"/>
    <w:rsid w:val="00477779"/>
    <w:rsid w:val="00477947"/>
    <w:rsid w:val="00477AFA"/>
    <w:rsid w:val="00492347"/>
    <w:rsid w:val="004953E1"/>
    <w:rsid w:val="004A290F"/>
    <w:rsid w:val="004A3035"/>
    <w:rsid w:val="004A465D"/>
    <w:rsid w:val="004B2DEE"/>
    <w:rsid w:val="004C0EAA"/>
    <w:rsid w:val="004D3D28"/>
    <w:rsid w:val="004D43A0"/>
    <w:rsid w:val="004E1E74"/>
    <w:rsid w:val="004E42FE"/>
    <w:rsid w:val="004F2C52"/>
    <w:rsid w:val="004F36E4"/>
    <w:rsid w:val="004F5117"/>
    <w:rsid w:val="00500146"/>
    <w:rsid w:val="005038FC"/>
    <w:rsid w:val="005040C0"/>
    <w:rsid w:val="005043D4"/>
    <w:rsid w:val="00505604"/>
    <w:rsid w:val="005160E9"/>
    <w:rsid w:val="00516F73"/>
    <w:rsid w:val="005178A2"/>
    <w:rsid w:val="005247AF"/>
    <w:rsid w:val="005260F9"/>
    <w:rsid w:val="005306E4"/>
    <w:rsid w:val="0053157D"/>
    <w:rsid w:val="00535523"/>
    <w:rsid w:val="005356C7"/>
    <w:rsid w:val="0053798A"/>
    <w:rsid w:val="00542200"/>
    <w:rsid w:val="005444A9"/>
    <w:rsid w:val="00544D5D"/>
    <w:rsid w:val="00545B28"/>
    <w:rsid w:val="00547E22"/>
    <w:rsid w:val="00551024"/>
    <w:rsid w:val="005550A2"/>
    <w:rsid w:val="00561C6F"/>
    <w:rsid w:val="00564FF6"/>
    <w:rsid w:val="00567551"/>
    <w:rsid w:val="0058686E"/>
    <w:rsid w:val="00594F44"/>
    <w:rsid w:val="005A2B84"/>
    <w:rsid w:val="005C522D"/>
    <w:rsid w:val="005D223C"/>
    <w:rsid w:val="005D5884"/>
    <w:rsid w:val="005D5E77"/>
    <w:rsid w:val="005E13D2"/>
    <w:rsid w:val="005E1651"/>
    <w:rsid w:val="005E305F"/>
    <w:rsid w:val="005F127F"/>
    <w:rsid w:val="005F1DD1"/>
    <w:rsid w:val="005F504A"/>
    <w:rsid w:val="00600365"/>
    <w:rsid w:val="00605CF0"/>
    <w:rsid w:val="00616B36"/>
    <w:rsid w:val="00626C40"/>
    <w:rsid w:val="006278C3"/>
    <w:rsid w:val="006344E9"/>
    <w:rsid w:val="00635B33"/>
    <w:rsid w:val="00635FC5"/>
    <w:rsid w:val="006414E0"/>
    <w:rsid w:val="00642F30"/>
    <w:rsid w:val="0066027A"/>
    <w:rsid w:val="006624B0"/>
    <w:rsid w:val="006625AE"/>
    <w:rsid w:val="00671147"/>
    <w:rsid w:val="0067372C"/>
    <w:rsid w:val="006743E1"/>
    <w:rsid w:val="00681E35"/>
    <w:rsid w:val="00686851"/>
    <w:rsid w:val="00695D16"/>
    <w:rsid w:val="006A4C80"/>
    <w:rsid w:val="006B4A8F"/>
    <w:rsid w:val="006C065F"/>
    <w:rsid w:val="006D68C9"/>
    <w:rsid w:val="006F7820"/>
    <w:rsid w:val="00704FD9"/>
    <w:rsid w:val="00705F1F"/>
    <w:rsid w:val="007118E8"/>
    <w:rsid w:val="00715857"/>
    <w:rsid w:val="00715B68"/>
    <w:rsid w:val="007268A7"/>
    <w:rsid w:val="00735CB6"/>
    <w:rsid w:val="00737375"/>
    <w:rsid w:val="00740C11"/>
    <w:rsid w:val="00742BE3"/>
    <w:rsid w:val="00743E48"/>
    <w:rsid w:val="0075276E"/>
    <w:rsid w:val="00756321"/>
    <w:rsid w:val="007641EA"/>
    <w:rsid w:val="0076522B"/>
    <w:rsid w:val="00771AD4"/>
    <w:rsid w:val="007736BA"/>
    <w:rsid w:val="00775E5D"/>
    <w:rsid w:val="007824C6"/>
    <w:rsid w:val="007875CC"/>
    <w:rsid w:val="007949E0"/>
    <w:rsid w:val="007974F8"/>
    <w:rsid w:val="007A4213"/>
    <w:rsid w:val="007A7641"/>
    <w:rsid w:val="007B0546"/>
    <w:rsid w:val="007B232B"/>
    <w:rsid w:val="007B3AB5"/>
    <w:rsid w:val="007D2578"/>
    <w:rsid w:val="007D4299"/>
    <w:rsid w:val="007D52FC"/>
    <w:rsid w:val="007F0E83"/>
    <w:rsid w:val="007F2F3A"/>
    <w:rsid w:val="007F6A9D"/>
    <w:rsid w:val="00807E59"/>
    <w:rsid w:val="00810691"/>
    <w:rsid w:val="008134D9"/>
    <w:rsid w:val="00815E30"/>
    <w:rsid w:val="00820A4A"/>
    <w:rsid w:val="00824460"/>
    <w:rsid w:val="00824DAB"/>
    <w:rsid w:val="0082637E"/>
    <w:rsid w:val="008301A3"/>
    <w:rsid w:val="008304A0"/>
    <w:rsid w:val="008370A0"/>
    <w:rsid w:val="00841E62"/>
    <w:rsid w:val="008462F7"/>
    <w:rsid w:val="0085001B"/>
    <w:rsid w:val="008521AA"/>
    <w:rsid w:val="00852801"/>
    <w:rsid w:val="008577CB"/>
    <w:rsid w:val="0086339C"/>
    <w:rsid w:val="008652AB"/>
    <w:rsid w:val="00870443"/>
    <w:rsid w:val="00870F38"/>
    <w:rsid w:val="008733A8"/>
    <w:rsid w:val="00880C4C"/>
    <w:rsid w:val="00887A93"/>
    <w:rsid w:val="0089098C"/>
    <w:rsid w:val="00890F6D"/>
    <w:rsid w:val="00891D14"/>
    <w:rsid w:val="00892BA0"/>
    <w:rsid w:val="008A5E0C"/>
    <w:rsid w:val="008A6661"/>
    <w:rsid w:val="008A6DDD"/>
    <w:rsid w:val="008A6EC4"/>
    <w:rsid w:val="008B6678"/>
    <w:rsid w:val="008B75CD"/>
    <w:rsid w:val="008C0FA2"/>
    <w:rsid w:val="008C1BE2"/>
    <w:rsid w:val="008D4F6A"/>
    <w:rsid w:val="008D5E4F"/>
    <w:rsid w:val="008E1E0B"/>
    <w:rsid w:val="008E536A"/>
    <w:rsid w:val="008F0BDA"/>
    <w:rsid w:val="009144E0"/>
    <w:rsid w:val="00914B60"/>
    <w:rsid w:val="00915AC0"/>
    <w:rsid w:val="009247DB"/>
    <w:rsid w:val="0092650C"/>
    <w:rsid w:val="00926C64"/>
    <w:rsid w:val="00927157"/>
    <w:rsid w:val="00927BD0"/>
    <w:rsid w:val="009331BB"/>
    <w:rsid w:val="00933DD5"/>
    <w:rsid w:val="00941BBF"/>
    <w:rsid w:val="009544E5"/>
    <w:rsid w:val="009553A6"/>
    <w:rsid w:val="00955A2C"/>
    <w:rsid w:val="009641E6"/>
    <w:rsid w:val="009677EF"/>
    <w:rsid w:val="00984368"/>
    <w:rsid w:val="00985F9D"/>
    <w:rsid w:val="00987F67"/>
    <w:rsid w:val="0099027B"/>
    <w:rsid w:val="009A7335"/>
    <w:rsid w:val="009A7A11"/>
    <w:rsid w:val="009B33EA"/>
    <w:rsid w:val="009C7CAF"/>
    <w:rsid w:val="009D33AD"/>
    <w:rsid w:val="009D657E"/>
    <w:rsid w:val="009E7E1B"/>
    <w:rsid w:val="009F49E4"/>
    <w:rsid w:val="009F5636"/>
    <w:rsid w:val="00A03510"/>
    <w:rsid w:val="00A05F19"/>
    <w:rsid w:val="00A0616B"/>
    <w:rsid w:val="00A1040F"/>
    <w:rsid w:val="00A136E7"/>
    <w:rsid w:val="00A22232"/>
    <w:rsid w:val="00A22AFE"/>
    <w:rsid w:val="00A247C2"/>
    <w:rsid w:val="00A2631A"/>
    <w:rsid w:val="00A355E9"/>
    <w:rsid w:val="00A37B61"/>
    <w:rsid w:val="00A422DC"/>
    <w:rsid w:val="00A47A6B"/>
    <w:rsid w:val="00A5214C"/>
    <w:rsid w:val="00A52564"/>
    <w:rsid w:val="00A66D9F"/>
    <w:rsid w:val="00A71558"/>
    <w:rsid w:val="00A747A3"/>
    <w:rsid w:val="00A8133C"/>
    <w:rsid w:val="00A82289"/>
    <w:rsid w:val="00AA52F3"/>
    <w:rsid w:val="00AA6700"/>
    <w:rsid w:val="00AB2C26"/>
    <w:rsid w:val="00AC0BE9"/>
    <w:rsid w:val="00AC0CB8"/>
    <w:rsid w:val="00AC0E1C"/>
    <w:rsid w:val="00AC2914"/>
    <w:rsid w:val="00AC502F"/>
    <w:rsid w:val="00AD6D40"/>
    <w:rsid w:val="00AD6FE8"/>
    <w:rsid w:val="00AE145C"/>
    <w:rsid w:val="00AE225D"/>
    <w:rsid w:val="00AE3899"/>
    <w:rsid w:val="00AF38A6"/>
    <w:rsid w:val="00AF63F7"/>
    <w:rsid w:val="00AF65C4"/>
    <w:rsid w:val="00B0198B"/>
    <w:rsid w:val="00B0313C"/>
    <w:rsid w:val="00B172F8"/>
    <w:rsid w:val="00B229A5"/>
    <w:rsid w:val="00B23665"/>
    <w:rsid w:val="00B31D17"/>
    <w:rsid w:val="00B402EB"/>
    <w:rsid w:val="00B41D40"/>
    <w:rsid w:val="00B43187"/>
    <w:rsid w:val="00B4680C"/>
    <w:rsid w:val="00B47A26"/>
    <w:rsid w:val="00B54C50"/>
    <w:rsid w:val="00B55D3B"/>
    <w:rsid w:val="00B65286"/>
    <w:rsid w:val="00B66260"/>
    <w:rsid w:val="00B67A79"/>
    <w:rsid w:val="00B72EA1"/>
    <w:rsid w:val="00B829C7"/>
    <w:rsid w:val="00B82BC9"/>
    <w:rsid w:val="00B84881"/>
    <w:rsid w:val="00B853A9"/>
    <w:rsid w:val="00B90E70"/>
    <w:rsid w:val="00B92F4C"/>
    <w:rsid w:val="00BA5906"/>
    <w:rsid w:val="00BB15CF"/>
    <w:rsid w:val="00BC5B96"/>
    <w:rsid w:val="00BD214E"/>
    <w:rsid w:val="00BD6044"/>
    <w:rsid w:val="00BF52B2"/>
    <w:rsid w:val="00C05230"/>
    <w:rsid w:val="00C05E83"/>
    <w:rsid w:val="00C22FAC"/>
    <w:rsid w:val="00C242B8"/>
    <w:rsid w:val="00C25317"/>
    <w:rsid w:val="00C276E9"/>
    <w:rsid w:val="00C27CF6"/>
    <w:rsid w:val="00C34FB8"/>
    <w:rsid w:val="00C34FDA"/>
    <w:rsid w:val="00C46DB2"/>
    <w:rsid w:val="00C54CD1"/>
    <w:rsid w:val="00C60255"/>
    <w:rsid w:val="00C636B3"/>
    <w:rsid w:val="00C64121"/>
    <w:rsid w:val="00C729C6"/>
    <w:rsid w:val="00C74395"/>
    <w:rsid w:val="00C74720"/>
    <w:rsid w:val="00C8162B"/>
    <w:rsid w:val="00C87D35"/>
    <w:rsid w:val="00C908A5"/>
    <w:rsid w:val="00C93873"/>
    <w:rsid w:val="00C93AE2"/>
    <w:rsid w:val="00C94EFF"/>
    <w:rsid w:val="00CA1615"/>
    <w:rsid w:val="00CA780F"/>
    <w:rsid w:val="00CB0E51"/>
    <w:rsid w:val="00CB73EC"/>
    <w:rsid w:val="00CC27B8"/>
    <w:rsid w:val="00CC2DDC"/>
    <w:rsid w:val="00CC3CE8"/>
    <w:rsid w:val="00CD1F20"/>
    <w:rsid w:val="00CD6D6E"/>
    <w:rsid w:val="00CD7623"/>
    <w:rsid w:val="00CE19AD"/>
    <w:rsid w:val="00CF3B95"/>
    <w:rsid w:val="00CF59F5"/>
    <w:rsid w:val="00CF6C68"/>
    <w:rsid w:val="00D060B1"/>
    <w:rsid w:val="00D17749"/>
    <w:rsid w:val="00D31003"/>
    <w:rsid w:val="00D31E42"/>
    <w:rsid w:val="00D3556A"/>
    <w:rsid w:val="00D37B17"/>
    <w:rsid w:val="00D44B20"/>
    <w:rsid w:val="00D53011"/>
    <w:rsid w:val="00D57095"/>
    <w:rsid w:val="00D57E28"/>
    <w:rsid w:val="00D618A6"/>
    <w:rsid w:val="00D76ECD"/>
    <w:rsid w:val="00D817A1"/>
    <w:rsid w:val="00D84F98"/>
    <w:rsid w:val="00D86C8C"/>
    <w:rsid w:val="00DA2AED"/>
    <w:rsid w:val="00DA2B12"/>
    <w:rsid w:val="00DA5DC4"/>
    <w:rsid w:val="00DB4A0D"/>
    <w:rsid w:val="00DC76ED"/>
    <w:rsid w:val="00DD0294"/>
    <w:rsid w:val="00DD1148"/>
    <w:rsid w:val="00DD3214"/>
    <w:rsid w:val="00DD45E8"/>
    <w:rsid w:val="00DD47F3"/>
    <w:rsid w:val="00DD53CE"/>
    <w:rsid w:val="00DD7993"/>
    <w:rsid w:val="00DE0DA2"/>
    <w:rsid w:val="00DF3DBD"/>
    <w:rsid w:val="00DF5D02"/>
    <w:rsid w:val="00E1582C"/>
    <w:rsid w:val="00E16E96"/>
    <w:rsid w:val="00E23378"/>
    <w:rsid w:val="00E23ECD"/>
    <w:rsid w:val="00E50745"/>
    <w:rsid w:val="00E5541E"/>
    <w:rsid w:val="00E55FE2"/>
    <w:rsid w:val="00E56712"/>
    <w:rsid w:val="00E7091A"/>
    <w:rsid w:val="00E70E63"/>
    <w:rsid w:val="00E840B6"/>
    <w:rsid w:val="00E90472"/>
    <w:rsid w:val="00EA2B25"/>
    <w:rsid w:val="00EA30BA"/>
    <w:rsid w:val="00EB0573"/>
    <w:rsid w:val="00EB0FE8"/>
    <w:rsid w:val="00EB15F1"/>
    <w:rsid w:val="00EB27AE"/>
    <w:rsid w:val="00EC1D35"/>
    <w:rsid w:val="00EC339B"/>
    <w:rsid w:val="00EC5A01"/>
    <w:rsid w:val="00EE27CC"/>
    <w:rsid w:val="00EE72A6"/>
    <w:rsid w:val="00EE74E1"/>
    <w:rsid w:val="00EE77CD"/>
    <w:rsid w:val="00EF25D2"/>
    <w:rsid w:val="00EF2871"/>
    <w:rsid w:val="00EF37C7"/>
    <w:rsid w:val="00EF5C8F"/>
    <w:rsid w:val="00EF7DE4"/>
    <w:rsid w:val="00F04E1D"/>
    <w:rsid w:val="00F04EF2"/>
    <w:rsid w:val="00F160A0"/>
    <w:rsid w:val="00F256C2"/>
    <w:rsid w:val="00F26120"/>
    <w:rsid w:val="00F3273C"/>
    <w:rsid w:val="00F34190"/>
    <w:rsid w:val="00F42E48"/>
    <w:rsid w:val="00F432A4"/>
    <w:rsid w:val="00F44B85"/>
    <w:rsid w:val="00F543AF"/>
    <w:rsid w:val="00F60495"/>
    <w:rsid w:val="00F607A0"/>
    <w:rsid w:val="00F678C4"/>
    <w:rsid w:val="00F72A3D"/>
    <w:rsid w:val="00F73F4F"/>
    <w:rsid w:val="00F75F9E"/>
    <w:rsid w:val="00F77591"/>
    <w:rsid w:val="00F820C0"/>
    <w:rsid w:val="00F91AA1"/>
    <w:rsid w:val="00F92AD7"/>
    <w:rsid w:val="00F945EA"/>
    <w:rsid w:val="00F96751"/>
    <w:rsid w:val="00FB719A"/>
    <w:rsid w:val="00FD698A"/>
    <w:rsid w:val="00FE708B"/>
    <w:rsid w:val="00FF0708"/>
    <w:rsid w:val="00FF4380"/>
    <w:rsid w:val="00FF4B1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5314EA"/>
  <w14:defaultImageDpi w14:val="300"/>
  <w15:docId w15:val="{AFEB056D-B4A3-8C4D-81C0-4C72C579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3A8F"/>
    <w:pPr>
      <w:spacing w:after="200" w:line="276" w:lineRule="auto"/>
    </w:pPr>
    <w:rPr>
      <w:sz w:val="22"/>
      <w:szCs w:val="22"/>
      <w:lang w:eastAsia="en-US"/>
    </w:rPr>
  </w:style>
  <w:style w:type="paragraph" w:styleId="berschrift1">
    <w:name w:val="heading 1"/>
    <w:basedOn w:val="Standard"/>
    <w:link w:val="berschrift1Zchn"/>
    <w:uiPriority w:val="9"/>
    <w:qFormat/>
    <w:rsid w:val="00EA2B25"/>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3">
    <w:name w:val="heading 3"/>
    <w:basedOn w:val="Standard"/>
    <w:next w:val="Standard"/>
    <w:link w:val="berschrift3Zchn"/>
    <w:uiPriority w:val="9"/>
    <w:semiHidden/>
    <w:unhideWhenUsed/>
    <w:qFormat/>
    <w:rsid w:val="00EC339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2B25"/>
    <w:rPr>
      <w:rFonts w:ascii="Times New Roman" w:eastAsia="Times New Roman" w:hAnsi="Times New Roman"/>
      <w:b/>
      <w:bCs/>
      <w:kern w:val="36"/>
      <w:sz w:val="48"/>
      <w:szCs w:val="48"/>
    </w:rPr>
  </w:style>
  <w:style w:type="paragraph" w:styleId="Sprechblasentext">
    <w:name w:val="Balloon Text"/>
    <w:basedOn w:val="Standard"/>
    <w:semiHidden/>
    <w:rsid w:val="004706D7"/>
    <w:rPr>
      <w:rFonts w:ascii="Lucida Grande" w:hAnsi="Lucida Grande"/>
      <w:sz w:val="18"/>
      <w:szCs w:val="18"/>
    </w:rPr>
  </w:style>
  <w:style w:type="paragraph" w:styleId="Kopfzeile">
    <w:name w:val="header"/>
    <w:basedOn w:val="Standard"/>
    <w:link w:val="KopfzeileZchn"/>
    <w:uiPriority w:val="99"/>
    <w:unhideWhenUsed/>
    <w:rsid w:val="00342439"/>
    <w:pPr>
      <w:tabs>
        <w:tab w:val="center" w:pos="4536"/>
        <w:tab w:val="right" w:pos="9072"/>
      </w:tabs>
    </w:pPr>
  </w:style>
  <w:style w:type="character" w:customStyle="1" w:styleId="KopfzeileZchn">
    <w:name w:val="Kopfzeile Zchn"/>
    <w:link w:val="Kopfzeile"/>
    <w:uiPriority w:val="99"/>
    <w:rsid w:val="00342439"/>
    <w:rPr>
      <w:sz w:val="22"/>
      <w:szCs w:val="22"/>
      <w:lang w:eastAsia="en-US"/>
    </w:rPr>
  </w:style>
  <w:style w:type="paragraph" w:styleId="Fuzeile">
    <w:name w:val="footer"/>
    <w:basedOn w:val="Standard"/>
    <w:link w:val="FuzeileZchn"/>
    <w:uiPriority w:val="99"/>
    <w:unhideWhenUsed/>
    <w:rsid w:val="00342439"/>
    <w:pPr>
      <w:tabs>
        <w:tab w:val="center" w:pos="4536"/>
        <w:tab w:val="right" w:pos="9072"/>
      </w:tabs>
    </w:pPr>
  </w:style>
  <w:style w:type="character" w:customStyle="1" w:styleId="FuzeileZchn">
    <w:name w:val="Fußzeile Zchn"/>
    <w:link w:val="Fuzeile"/>
    <w:uiPriority w:val="99"/>
    <w:rsid w:val="00342439"/>
    <w:rPr>
      <w:sz w:val="22"/>
      <w:szCs w:val="22"/>
      <w:lang w:eastAsia="en-US"/>
    </w:rPr>
  </w:style>
  <w:style w:type="paragraph" w:customStyle="1" w:styleId="OSPRAufzhlung2kleiner">
    <w:name w:val="OSPR Aufzählung 2 kleiner"/>
    <w:basedOn w:val="OSPRAufzhlung1"/>
    <w:qFormat/>
    <w:rsid w:val="00071E9B"/>
    <w:pPr>
      <w:spacing w:after="40"/>
      <w:ind w:left="720" w:hanging="360"/>
    </w:pPr>
    <w:rPr>
      <w:sz w:val="19"/>
    </w:rPr>
  </w:style>
  <w:style w:type="paragraph" w:customStyle="1" w:styleId="OSPRHead3">
    <w:name w:val="OSPR Head3"/>
    <w:basedOn w:val="OSPRHead2"/>
    <w:qFormat/>
    <w:rsid w:val="00071E9B"/>
    <w:pPr>
      <w:spacing w:before="200" w:after="40"/>
    </w:pPr>
    <w:rPr>
      <w:bCs w:val="0"/>
      <w:sz w:val="19"/>
    </w:rPr>
  </w:style>
  <w:style w:type="character" w:styleId="Hyperlink">
    <w:name w:val="Hyperlink"/>
    <w:aliases w:val="OSPR Hyperlink"/>
    <w:uiPriority w:val="99"/>
    <w:unhideWhenUsed/>
    <w:rsid w:val="009E7E1B"/>
    <w:rPr>
      <w:color w:val="E36C0A" w:themeColor="accent6" w:themeShade="BF"/>
      <w:u w:val="single"/>
    </w:rPr>
  </w:style>
  <w:style w:type="paragraph" w:styleId="Listenabsatz">
    <w:name w:val="List Paragraph"/>
    <w:basedOn w:val="Standard"/>
    <w:uiPriority w:val="34"/>
    <w:qFormat/>
    <w:rsid w:val="00605CF0"/>
    <w:pPr>
      <w:ind w:left="720"/>
      <w:contextualSpacing/>
    </w:pPr>
  </w:style>
  <w:style w:type="character" w:styleId="Seitenzahl">
    <w:name w:val="page number"/>
    <w:basedOn w:val="Absatz-Standardschriftart"/>
    <w:uiPriority w:val="99"/>
    <w:semiHidden/>
    <w:unhideWhenUsed/>
    <w:rsid w:val="00DE0DA2"/>
  </w:style>
  <w:style w:type="paragraph" w:customStyle="1" w:styleId="OSPRPMText1">
    <w:name w:val="OSPR PM Text1"/>
    <w:basedOn w:val="Standard"/>
    <w:qFormat/>
    <w:rsid w:val="002C6A75"/>
    <w:pPr>
      <w:tabs>
        <w:tab w:val="left" w:pos="1134"/>
      </w:tabs>
      <w:spacing w:after="120" w:line="300" w:lineRule="auto"/>
    </w:pPr>
    <w:rPr>
      <w:rFonts w:ascii="Neo Sans Pro" w:hAnsi="Neo Sans Pro"/>
      <w:sz w:val="20"/>
    </w:rPr>
  </w:style>
  <w:style w:type="paragraph" w:customStyle="1" w:styleId="OSPRHead1">
    <w:name w:val="OSPR Head1"/>
    <w:basedOn w:val="OSPRPMText1"/>
    <w:qFormat/>
    <w:rsid w:val="0047712F"/>
    <w:pPr>
      <w:widowControl w:val="0"/>
      <w:autoSpaceDE w:val="0"/>
      <w:autoSpaceDN w:val="0"/>
      <w:adjustRightInd w:val="0"/>
      <w:spacing w:after="360"/>
    </w:pPr>
    <w:rPr>
      <w:rFonts w:cs="Calibri"/>
      <w:b/>
      <w:bCs/>
      <w:sz w:val="26"/>
      <w:szCs w:val="28"/>
    </w:rPr>
  </w:style>
  <w:style w:type="paragraph" w:customStyle="1" w:styleId="OSPRHead0">
    <w:name w:val="OSPR Head0"/>
    <w:basedOn w:val="OSPRPMText1"/>
    <w:qFormat/>
    <w:rsid w:val="0047712F"/>
    <w:rPr>
      <w:u w:val="single"/>
    </w:rPr>
  </w:style>
  <w:style w:type="paragraph" w:customStyle="1" w:styleId="OSPRFooter">
    <w:name w:val="OSPR Footer"/>
    <w:basedOn w:val="OSPRPMText1"/>
    <w:qFormat/>
    <w:rsid w:val="000D1EBD"/>
    <w:pPr>
      <w:tabs>
        <w:tab w:val="left" w:pos="1418"/>
        <w:tab w:val="left" w:pos="1701"/>
        <w:tab w:val="left" w:pos="1985"/>
        <w:tab w:val="left" w:pos="2268"/>
        <w:tab w:val="left" w:pos="2835"/>
        <w:tab w:val="left" w:pos="3402"/>
      </w:tabs>
      <w:spacing w:after="80" w:line="240" w:lineRule="auto"/>
    </w:pPr>
    <w:rPr>
      <w:rFonts w:eastAsia="Times New Roman"/>
      <w:color w:val="000000"/>
      <w:sz w:val="16"/>
      <w:szCs w:val="17"/>
      <w:lang w:val="en-US" w:eastAsia="de-DE"/>
    </w:rPr>
  </w:style>
  <w:style w:type="character" w:customStyle="1" w:styleId="NichtaufgelsteErwhnung1">
    <w:name w:val="Nicht aufgelöste Erwähnung1"/>
    <w:basedOn w:val="Absatz-Standardschriftart"/>
    <w:uiPriority w:val="99"/>
    <w:semiHidden/>
    <w:unhideWhenUsed/>
    <w:rsid w:val="00CA1615"/>
    <w:rPr>
      <w:color w:val="605E5C"/>
      <w:shd w:val="clear" w:color="auto" w:fill="E1DFDD"/>
    </w:rPr>
  </w:style>
  <w:style w:type="paragraph" w:customStyle="1" w:styleId="OSPRHead2">
    <w:name w:val="OSPR Head2"/>
    <w:basedOn w:val="OSPRHead1"/>
    <w:next w:val="OSPRPMText1"/>
    <w:qFormat/>
    <w:rsid w:val="002C6A75"/>
    <w:pPr>
      <w:spacing w:after="80"/>
    </w:pPr>
    <w:rPr>
      <w:sz w:val="20"/>
    </w:rPr>
  </w:style>
  <w:style w:type="paragraph" w:customStyle="1" w:styleId="OSPRAufzhlung1">
    <w:name w:val="OSPR Aufzählung 1"/>
    <w:basedOn w:val="OSPRPMText1"/>
    <w:qFormat/>
    <w:rsid w:val="009E7E1B"/>
    <w:pPr>
      <w:numPr>
        <w:numId w:val="16"/>
      </w:numPr>
      <w:spacing w:after="60" w:line="240" w:lineRule="auto"/>
      <w:ind w:left="568" w:hanging="284"/>
    </w:pPr>
  </w:style>
  <w:style w:type="character" w:customStyle="1" w:styleId="bold">
    <w:name w:val="bold"/>
    <w:basedOn w:val="Absatz-Standardschriftart"/>
    <w:rsid w:val="00F607A0"/>
  </w:style>
  <w:style w:type="character" w:customStyle="1" w:styleId="apple-converted-space">
    <w:name w:val="apple-converted-space"/>
    <w:basedOn w:val="Absatz-Standardschriftart"/>
    <w:rsid w:val="00351466"/>
  </w:style>
  <w:style w:type="character" w:styleId="BesuchterLink">
    <w:name w:val="FollowedHyperlink"/>
    <w:basedOn w:val="Absatz-Standardschriftart"/>
    <w:uiPriority w:val="99"/>
    <w:semiHidden/>
    <w:unhideWhenUsed/>
    <w:rsid w:val="00423FA0"/>
    <w:rPr>
      <w:color w:val="800080" w:themeColor="followedHyperlink"/>
      <w:u w:val="single"/>
    </w:rPr>
  </w:style>
  <w:style w:type="paragraph" w:styleId="StandardWeb">
    <w:name w:val="Normal (Web)"/>
    <w:basedOn w:val="Standard"/>
    <w:uiPriority w:val="99"/>
    <w:unhideWhenUsed/>
    <w:rsid w:val="00B853A9"/>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Fett">
    <w:name w:val="Strong"/>
    <w:basedOn w:val="Absatz-Standardschriftart"/>
    <w:uiPriority w:val="22"/>
    <w:qFormat/>
    <w:rsid w:val="00B853A9"/>
    <w:rPr>
      <w:b/>
      <w:bCs/>
    </w:rPr>
  </w:style>
  <w:style w:type="character" w:customStyle="1" w:styleId="berschrift3Zchn">
    <w:name w:val="Überschrift 3 Zchn"/>
    <w:basedOn w:val="Absatz-Standardschriftart"/>
    <w:link w:val="berschrift3"/>
    <w:uiPriority w:val="9"/>
    <w:semiHidden/>
    <w:rsid w:val="00EC339B"/>
    <w:rPr>
      <w:rFonts w:asciiTheme="majorHAnsi" w:eastAsiaTheme="majorEastAsia" w:hAnsiTheme="majorHAnsi" w:cstheme="majorBidi"/>
      <w:color w:val="243F60" w:themeColor="accent1" w:themeShade="7F"/>
      <w:sz w:val="24"/>
      <w:szCs w:val="24"/>
      <w:lang w:eastAsia="en-US"/>
    </w:rPr>
  </w:style>
  <w:style w:type="character" w:styleId="NichtaufgelsteErwhnung">
    <w:name w:val="Unresolved Mention"/>
    <w:basedOn w:val="Absatz-Standardschriftart"/>
    <w:uiPriority w:val="99"/>
    <w:semiHidden/>
    <w:unhideWhenUsed/>
    <w:rsid w:val="000B5F8C"/>
    <w:rPr>
      <w:color w:val="605E5C"/>
      <w:shd w:val="clear" w:color="auto" w:fill="E1DFDD"/>
    </w:rPr>
  </w:style>
  <w:style w:type="character" w:customStyle="1" w:styleId="relative">
    <w:name w:val="relative"/>
    <w:basedOn w:val="Absatz-Standardschriftart"/>
    <w:rsid w:val="00B67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2889">
      <w:bodyDiv w:val="1"/>
      <w:marLeft w:val="0"/>
      <w:marRight w:val="0"/>
      <w:marTop w:val="0"/>
      <w:marBottom w:val="0"/>
      <w:divBdr>
        <w:top w:val="none" w:sz="0" w:space="0" w:color="auto"/>
        <w:left w:val="none" w:sz="0" w:space="0" w:color="auto"/>
        <w:bottom w:val="none" w:sz="0" w:space="0" w:color="auto"/>
        <w:right w:val="none" w:sz="0" w:space="0" w:color="auto"/>
      </w:divBdr>
    </w:div>
    <w:div w:id="75904827">
      <w:bodyDiv w:val="1"/>
      <w:marLeft w:val="0"/>
      <w:marRight w:val="0"/>
      <w:marTop w:val="0"/>
      <w:marBottom w:val="0"/>
      <w:divBdr>
        <w:top w:val="none" w:sz="0" w:space="0" w:color="auto"/>
        <w:left w:val="none" w:sz="0" w:space="0" w:color="auto"/>
        <w:bottom w:val="none" w:sz="0" w:space="0" w:color="auto"/>
        <w:right w:val="none" w:sz="0" w:space="0" w:color="auto"/>
      </w:divBdr>
    </w:div>
    <w:div w:id="151989622">
      <w:bodyDiv w:val="1"/>
      <w:marLeft w:val="0"/>
      <w:marRight w:val="0"/>
      <w:marTop w:val="0"/>
      <w:marBottom w:val="0"/>
      <w:divBdr>
        <w:top w:val="none" w:sz="0" w:space="0" w:color="auto"/>
        <w:left w:val="none" w:sz="0" w:space="0" w:color="auto"/>
        <w:bottom w:val="none" w:sz="0" w:space="0" w:color="auto"/>
        <w:right w:val="none" w:sz="0" w:space="0" w:color="auto"/>
      </w:divBdr>
      <w:divsChild>
        <w:div w:id="1538011313">
          <w:marLeft w:val="0"/>
          <w:marRight w:val="0"/>
          <w:marTop w:val="0"/>
          <w:marBottom w:val="0"/>
          <w:divBdr>
            <w:top w:val="none" w:sz="0" w:space="0" w:color="auto"/>
            <w:left w:val="none" w:sz="0" w:space="0" w:color="auto"/>
            <w:bottom w:val="none" w:sz="0" w:space="0" w:color="auto"/>
            <w:right w:val="none" w:sz="0" w:space="0" w:color="auto"/>
          </w:divBdr>
        </w:div>
      </w:divsChild>
    </w:div>
    <w:div w:id="217983050">
      <w:bodyDiv w:val="1"/>
      <w:marLeft w:val="0"/>
      <w:marRight w:val="0"/>
      <w:marTop w:val="0"/>
      <w:marBottom w:val="0"/>
      <w:divBdr>
        <w:top w:val="none" w:sz="0" w:space="0" w:color="auto"/>
        <w:left w:val="none" w:sz="0" w:space="0" w:color="auto"/>
        <w:bottom w:val="none" w:sz="0" w:space="0" w:color="auto"/>
        <w:right w:val="none" w:sz="0" w:space="0" w:color="auto"/>
      </w:divBdr>
    </w:div>
    <w:div w:id="221253770">
      <w:bodyDiv w:val="1"/>
      <w:marLeft w:val="0"/>
      <w:marRight w:val="0"/>
      <w:marTop w:val="0"/>
      <w:marBottom w:val="0"/>
      <w:divBdr>
        <w:top w:val="none" w:sz="0" w:space="0" w:color="auto"/>
        <w:left w:val="none" w:sz="0" w:space="0" w:color="auto"/>
        <w:bottom w:val="none" w:sz="0" w:space="0" w:color="auto"/>
        <w:right w:val="none" w:sz="0" w:space="0" w:color="auto"/>
      </w:divBdr>
    </w:div>
    <w:div w:id="371656969">
      <w:bodyDiv w:val="1"/>
      <w:marLeft w:val="0"/>
      <w:marRight w:val="0"/>
      <w:marTop w:val="0"/>
      <w:marBottom w:val="0"/>
      <w:divBdr>
        <w:top w:val="none" w:sz="0" w:space="0" w:color="auto"/>
        <w:left w:val="none" w:sz="0" w:space="0" w:color="auto"/>
        <w:bottom w:val="none" w:sz="0" w:space="0" w:color="auto"/>
        <w:right w:val="none" w:sz="0" w:space="0" w:color="auto"/>
      </w:divBdr>
    </w:div>
    <w:div w:id="488448827">
      <w:bodyDiv w:val="1"/>
      <w:marLeft w:val="0"/>
      <w:marRight w:val="0"/>
      <w:marTop w:val="0"/>
      <w:marBottom w:val="0"/>
      <w:divBdr>
        <w:top w:val="none" w:sz="0" w:space="0" w:color="auto"/>
        <w:left w:val="none" w:sz="0" w:space="0" w:color="auto"/>
        <w:bottom w:val="none" w:sz="0" w:space="0" w:color="auto"/>
        <w:right w:val="none" w:sz="0" w:space="0" w:color="auto"/>
      </w:divBdr>
    </w:div>
    <w:div w:id="628780427">
      <w:bodyDiv w:val="1"/>
      <w:marLeft w:val="0"/>
      <w:marRight w:val="0"/>
      <w:marTop w:val="0"/>
      <w:marBottom w:val="0"/>
      <w:divBdr>
        <w:top w:val="none" w:sz="0" w:space="0" w:color="auto"/>
        <w:left w:val="none" w:sz="0" w:space="0" w:color="auto"/>
        <w:bottom w:val="none" w:sz="0" w:space="0" w:color="auto"/>
        <w:right w:val="none" w:sz="0" w:space="0" w:color="auto"/>
      </w:divBdr>
      <w:divsChild>
        <w:div w:id="1250112980">
          <w:marLeft w:val="0"/>
          <w:marRight w:val="0"/>
          <w:marTop w:val="0"/>
          <w:marBottom w:val="0"/>
          <w:divBdr>
            <w:top w:val="none" w:sz="0" w:space="0" w:color="auto"/>
            <w:left w:val="none" w:sz="0" w:space="0" w:color="auto"/>
            <w:bottom w:val="none" w:sz="0" w:space="0" w:color="auto"/>
            <w:right w:val="none" w:sz="0" w:space="0" w:color="auto"/>
          </w:divBdr>
          <w:divsChild>
            <w:div w:id="701176292">
              <w:marLeft w:val="0"/>
              <w:marRight w:val="0"/>
              <w:marTop w:val="0"/>
              <w:marBottom w:val="0"/>
              <w:divBdr>
                <w:top w:val="none" w:sz="0" w:space="0" w:color="auto"/>
                <w:left w:val="none" w:sz="0" w:space="0" w:color="auto"/>
                <w:bottom w:val="none" w:sz="0" w:space="0" w:color="auto"/>
                <w:right w:val="none" w:sz="0" w:space="0" w:color="auto"/>
              </w:divBdr>
              <w:divsChild>
                <w:div w:id="15045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1626">
      <w:bodyDiv w:val="1"/>
      <w:marLeft w:val="0"/>
      <w:marRight w:val="0"/>
      <w:marTop w:val="0"/>
      <w:marBottom w:val="0"/>
      <w:divBdr>
        <w:top w:val="none" w:sz="0" w:space="0" w:color="auto"/>
        <w:left w:val="none" w:sz="0" w:space="0" w:color="auto"/>
        <w:bottom w:val="none" w:sz="0" w:space="0" w:color="auto"/>
        <w:right w:val="none" w:sz="0" w:space="0" w:color="auto"/>
      </w:divBdr>
    </w:div>
    <w:div w:id="704866629">
      <w:bodyDiv w:val="1"/>
      <w:marLeft w:val="0"/>
      <w:marRight w:val="0"/>
      <w:marTop w:val="0"/>
      <w:marBottom w:val="0"/>
      <w:divBdr>
        <w:top w:val="none" w:sz="0" w:space="0" w:color="auto"/>
        <w:left w:val="none" w:sz="0" w:space="0" w:color="auto"/>
        <w:bottom w:val="none" w:sz="0" w:space="0" w:color="auto"/>
        <w:right w:val="none" w:sz="0" w:space="0" w:color="auto"/>
      </w:divBdr>
    </w:div>
    <w:div w:id="778111574">
      <w:bodyDiv w:val="1"/>
      <w:marLeft w:val="0"/>
      <w:marRight w:val="0"/>
      <w:marTop w:val="0"/>
      <w:marBottom w:val="0"/>
      <w:divBdr>
        <w:top w:val="none" w:sz="0" w:space="0" w:color="auto"/>
        <w:left w:val="none" w:sz="0" w:space="0" w:color="auto"/>
        <w:bottom w:val="none" w:sz="0" w:space="0" w:color="auto"/>
        <w:right w:val="none" w:sz="0" w:space="0" w:color="auto"/>
      </w:divBdr>
      <w:divsChild>
        <w:div w:id="78658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3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7041">
      <w:bodyDiv w:val="1"/>
      <w:marLeft w:val="0"/>
      <w:marRight w:val="0"/>
      <w:marTop w:val="0"/>
      <w:marBottom w:val="0"/>
      <w:divBdr>
        <w:top w:val="none" w:sz="0" w:space="0" w:color="auto"/>
        <w:left w:val="none" w:sz="0" w:space="0" w:color="auto"/>
        <w:bottom w:val="none" w:sz="0" w:space="0" w:color="auto"/>
        <w:right w:val="none" w:sz="0" w:space="0" w:color="auto"/>
      </w:divBdr>
    </w:div>
    <w:div w:id="993223670">
      <w:bodyDiv w:val="1"/>
      <w:marLeft w:val="0"/>
      <w:marRight w:val="0"/>
      <w:marTop w:val="0"/>
      <w:marBottom w:val="0"/>
      <w:divBdr>
        <w:top w:val="none" w:sz="0" w:space="0" w:color="auto"/>
        <w:left w:val="none" w:sz="0" w:space="0" w:color="auto"/>
        <w:bottom w:val="none" w:sz="0" w:space="0" w:color="auto"/>
        <w:right w:val="none" w:sz="0" w:space="0" w:color="auto"/>
      </w:divBdr>
    </w:div>
    <w:div w:id="1081101453">
      <w:bodyDiv w:val="1"/>
      <w:marLeft w:val="0"/>
      <w:marRight w:val="0"/>
      <w:marTop w:val="0"/>
      <w:marBottom w:val="0"/>
      <w:divBdr>
        <w:top w:val="none" w:sz="0" w:space="0" w:color="auto"/>
        <w:left w:val="none" w:sz="0" w:space="0" w:color="auto"/>
        <w:bottom w:val="none" w:sz="0" w:space="0" w:color="auto"/>
        <w:right w:val="none" w:sz="0" w:space="0" w:color="auto"/>
      </w:divBdr>
    </w:div>
    <w:div w:id="1124731007">
      <w:bodyDiv w:val="1"/>
      <w:marLeft w:val="0"/>
      <w:marRight w:val="0"/>
      <w:marTop w:val="0"/>
      <w:marBottom w:val="0"/>
      <w:divBdr>
        <w:top w:val="none" w:sz="0" w:space="0" w:color="auto"/>
        <w:left w:val="none" w:sz="0" w:space="0" w:color="auto"/>
        <w:bottom w:val="none" w:sz="0" w:space="0" w:color="auto"/>
        <w:right w:val="none" w:sz="0" w:space="0" w:color="auto"/>
      </w:divBdr>
    </w:div>
    <w:div w:id="1594430821">
      <w:bodyDiv w:val="1"/>
      <w:marLeft w:val="0"/>
      <w:marRight w:val="0"/>
      <w:marTop w:val="0"/>
      <w:marBottom w:val="0"/>
      <w:divBdr>
        <w:top w:val="none" w:sz="0" w:space="0" w:color="auto"/>
        <w:left w:val="none" w:sz="0" w:space="0" w:color="auto"/>
        <w:bottom w:val="none" w:sz="0" w:space="0" w:color="auto"/>
        <w:right w:val="none" w:sz="0" w:space="0" w:color="auto"/>
      </w:divBdr>
      <w:divsChild>
        <w:div w:id="68815672">
          <w:marLeft w:val="0"/>
          <w:marRight w:val="0"/>
          <w:marTop w:val="0"/>
          <w:marBottom w:val="0"/>
          <w:divBdr>
            <w:top w:val="none" w:sz="0" w:space="0" w:color="auto"/>
            <w:left w:val="none" w:sz="0" w:space="0" w:color="auto"/>
            <w:bottom w:val="none" w:sz="0" w:space="0" w:color="auto"/>
            <w:right w:val="none" w:sz="0" w:space="0" w:color="auto"/>
          </w:divBdr>
        </w:div>
      </w:divsChild>
    </w:div>
    <w:div w:id="1598980050">
      <w:bodyDiv w:val="1"/>
      <w:marLeft w:val="0"/>
      <w:marRight w:val="0"/>
      <w:marTop w:val="0"/>
      <w:marBottom w:val="0"/>
      <w:divBdr>
        <w:top w:val="none" w:sz="0" w:space="0" w:color="auto"/>
        <w:left w:val="none" w:sz="0" w:space="0" w:color="auto"/>
        <w:bottom w:val="none" w:sz="0" w:space="0" w:color="auto"/>
        <w:right w:val="none" w:sz="0" w:space="0" w:color="auto"/>
      </w:divBdr>
    </w:div>
    <w:div w:id="1762992728">
      <w:bodyDiv w:val="1"/>
      <w:marLeft w:val="0"/>
      <w:marRight w:val="0"/>
      <w:marTop w:val="0"/>
      <w:marBottom w:val="0"/>
      <w:divBdr>
        <w:top w:val="none" w:sz="0" w:space="0" w:color="auto"/>
        <w:left w:val="none" w:sz="0" w:space="0" w:color="auto"/>
        <w:bottom w:val="none" w:sz="0" w:space="0" w:color="auto"/>
        <w:right w:val="none" w:sz="0" w:space="0" w:color="auto"/>
      </w:divBdr>
    </w:div>
    <w:div w:id="1998151156">
      <w:bodyDiv w:val="1"/>
      <w:marLeft w:val="0"/>
      <w:marRight w:val="0"/>
      <w:marTop w:val="0"/>
      <w:marBottom w:val="0"/>
      <w:divBdr>
        <w:top w:val="none" w:sz="0" w:space="0" w:color="auto"/>
        <w:left w:val="none" w:sz="0" w:space="0" w:color="auto"/>
        <w:bottom w:val="none" w:sz="0" w:space="0" w:color="auto"/>
        <w:right w:val="none" w:sz="0" w:space="0" w:color="auto"/>
      </w:divBdr>
    </w:div>
    <w:div w:id="2015571252">
      <w:bodyDiv w:val="1"/>
      <w:marLeft w:val="0"/>
      <w:marRight w:val="0"/>
      <w:marTop w:val="0"/>
      <w:marBottom w:val="0"/>
      <w:divBdr>
        <w:top w:val="none" w:sz="0" w:space="0" w:color="auto"/>
        <w:left w:val="none" w:sz="0" w:space="0" w:color="auto"/>
        <w:bottom w:val="none" w:sz="0" w:space="0" w:color="auto"/>
        <w:right w:val="none" w:sz="0" w:space="0" w:color="auto"/>
      </w:divBdr>
      <w:divsChild>
        <w:div w:id="2122450840">
          <w:marLeft w:val="0"/>
          <w:marRight w:val="0"/>
          <w:marTop w:val="0"/>
          <w:marBottom w:val="0"/>
          <w:divBdr>
            <w:top w:val="none" w:sz="0" w:space="0" w:color="auto"/>
            <w:left w:val="none" w:sz="0" w:space="0" w:color="auto"/>
            <w:bottom w:val="none" w:sz="0" w:space="0" w:color="auto"/>
            <w:right w:val="none" w:sz="0" w:space="0" w:color="auto"/>
          </w:divBdr>
        </w:div>
        <w:div w:id="1763722428">
          <w:marLeft w:val="0"/>
          <w:marRight w:val="0"/>
          <w:marTop w:val="0"/>
          <w:marBottom w:val="0"/>
          <w:divBdr>
            <w:top w:val="none" w:sz="0" w:space="0" w:color="auto"/>
            <w:left w:val="none" w:sz="0" w:space="0" w:color="auto"/>
            <w:bottom w:val="none" w:sz="0" w:space="0" w:color="auto"/>
            <w:right w:val="none" w:sz="0" w:space="0" w:color="auto"/>
          </w:divBdr>
        </w:div>
        <w:div w:id="2118789010">
          <w:marLeft w:val="0"/>
          <w:marRight w:val="0"/>
          <w:marTop w:val="0"/>
          <w:marBottom w:val="0"/>
          <w:divBdr>
            <w:top w:val="none" w:sz="0" w:space="0" w:color="auto"/>
            <w:left w:val="none" w:sz="0" w:space="0" w:color="auto"/>
            <w:bottom w:val="none" w:sz="0" w:space="0" w:color="auto"/>
            <w:right w:val="none" w:sz="0" w:space="0" w:color="auto"/>
          </w:divBdr>
        </w:div>
        <w:div w:id="84574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vango-eu.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www.caravan-salon.de/de/Interaktiver_Hallenplan?action=showExhibitor&amp;actionItem=3032132&amp;_event=caravan202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aravan-salon.de/vis/v1/de/exhprofiles/Nns4ONDXR6Gwfw5E7y4gQA"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https://outdoorsports-pr.de/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hyperlink" Target="https://www.vango.co.u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73284-E42D-CF4B-BFDE-476BDF76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881</Words>
  <Characters>5551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Vango Pressemitteilung</vt:lpstr>
    </vt:vector>
  </TitlesOfParts>
  <Manager/>
  <Company/>
  <LinksUpToDate>false</LinksUpToDate>
  <CharactersWithSpaces>6420</CharactersWithSpaces>
  <SharedDoc>false</SharedDoc>
  <HyperlinkBase/>
  <HLinks>
    <vt:vector size="24" baseType="variant">
      <vt:variant>
        <vt:i4>655377</vt:i4>
      </vt:variant>
      <vt:variant>
        <vt:i4>0</vt:i4>
      </vt:variant>
      <vt:variant>
        <vt:i4>0</vt:i4>
      </vt:variant>
      <vt:variant>
        <vt:i4>5</vt:i4>
      </vt:variant>
      <vt:variant>
        <vt:lpwstr>http://www.montane.co.uk</vt:lpwstr>
      </vt:variant>
      <vt:variant>
        <vt:lpwstr/>
      </vt:variant>
      <vt:variant>
        <vt:i4>3932181</vt:i4>
      </vt:variant>
      <vt:variant>
        <vt:i4>-1</vt:i4>
      </vt:variant>
      <vt:variant>
        <vt:i4>1027</vt:i4>
      </vt:variant>
      <vt:variant>
        <vt:i4>1</vt:i4>
      </vt:variant>
      <vt:variant>
        <vt:lpwstr>terra_pack_pants_mercury</vt:lpwstr>
      </vt:variant>
      <vt:variant>
        <vt:lpwstr/>
      </vt:variant>
      <vt:variant>
        <vt:i4>7012477</vt:i4>
      </vt:variant>
      <vt:variant>
        <vt:i4>-1</vt:i4>
      </vt:variant>
      <vt:variant>
        <vt:i4>1029</vt:i4>
      </vt:variant>
      <vt:variant>
        <vt:i4>1</vt:i4>
      </vt:variant>
      <vt:variant>
        <vt:lpwstr>minimus_stretch_jacket_electric_blue_hood_down</vt:lpwstr>
      </vt:variant>
      <vt:variant>
        <vt:lpwstr/>
      </vt:variant>
      <vt:variant>
        <vt:i4>3080238</vt:i4>
      </vt:variant>
      <vt:variant>
        <vt:i4>-1</vt:i4>
      </vt:variant>
      <vt:variant>
        <vt:i4>1033</vt:i4>
      </vt:variant>
      <vt:variant>
        <vt:i4>1</vt:i4>
      </vt:variant>
      <vt:variant>
        <vt:lpwstr>1001115 - Fusion Alpha - Zanskar Blue - Side Hood Down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Vango Pressemitteilung</dc:title>
  <dc:subject/>
  <dc:creator>Joachim Stark</dc:creator>
  <cp:keywords/>
  <dc:description/>
  <cp:lastModifiedBy>Johannes Wessel</cp:lastModifiedBy>
  <cp:revision>3</cp:revision>
  <cp:lastPrinted>2024-05-24T11:48:00Z</cp:lastPrinted>
  <dcterms:created xsi:type="dcterms:W3CDTF">2025-08-04T21:51:00Z</dcterms:created>
  <dcterms:modified xsi:type="dcterms:W3CDTF">2025-08-05T03:14:00Z</dcterms:modified>
  <cp:category/>
</cp:coreProperties>
</file>