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6DCD" w14:textId="4AFB6C80" w:rsidR="008C3215" w:rsidRPr="00D7660E" w:rsidRDefault="00C47789">
      <w:pPr>
        <w:pStyle w:val="NummerDatum"/>
        <w:rPr>
          <w:rFonts w:cs="Arial"/>
          <w:color w:val="000000" w:themeColor="text1"/>
        </w:rPr>
      </w:pPr>
      <w:r>
        <w:rPr>
          <w:rFonts w:cs="Arial"/>
          <w:color w:val="000000" w:themeColor="text1"/>
        </w:rPr>
        <w:t>048</w:t>
      </w:r>
      <w:r w:rsidR="00765040" w:rsidRPr="00D7660E">
        <w:rPr>
          <w:rFonts w:cs="Arial"/>
          <w:color w:val="000000" w:themeColor="text1"/>
        </w:rPr>
        <w:t>/2025</w:t>
      </w:r>
      <w:r w:rsidR="00765040" w:rsidRPr="00D7660E">
        <w:rPr>
          <w:rFonts w:cs="Arial"/>
          <w:color w:val="000000" w:themeColor="text1"/>
        </w:rPr>
        <w:tab/>
      </w:r>
      <w:r>
        <w:rPr>
          <w:rFonts w:cs="Arial"/>
          <w:color w:val="000000" w:themeColor="text1"/>
        </w:rPr>
        <w:t>22</w:t>
      </w:r>
      <w:r w:rsidR="00765040" w:rsidRPr="00D7660E">
        <w:rPr>
          <w:rFonts w:cs="Arial"/>
          <w:color w:val="000000" w:themeColor="text1"/>
        </w:rPr>
        <w:t>.</w:t>
      </w:r>
      <w:r w:rsidR="00E51FCC">
        <w:rPr>
          <w:rFonts w:cs="Arial"/>
          <w:color w:val="000000" w:themeColor="text1"/>
        </w:rPr>
        <w:t>5</w:t>
      </w:r>
      <w:r w:rsidR="00765040" w:rsidRPr="00D7660E">
        <w:rPr>
          <w:rFonts w:cs="Arial"/>
          <w:color w:val="000000" w:themeColor="text1"/>
        </w:rPr>
        <w:t>.2025</w:t>
      </w:r>
    </w:p>
    <w:p w14:paraId="2A1BC73B" w14:textId="7FACD287" w:rsidR="00EB3E7E" w:rsidRPr="00EB3E7E" w:rsidRDefault="00EB3E7E" w:rsidP="00EB3E7E">
      <w:pPr>
        <w:spacing w:before="100" w:beforeAutospacing="1" w:after="100" w:afterAutospacing="1" w:line="240" w:lineRule="auto"/>
        <w:rPr>
          <w:rFonts w:cstheme="minorHAnsi"/>
          <w:b/>
          <w:bCs/>
        </w:rPr>
      </w:pPr>
      <w:bookmarkStart w:id="0" w:name="_Ref249518438"/>
      <w:bookmarkStart w:id="1" w:name="_Hlk250322"/>
      <w:bookmarkEnd w:id="0"/>
      <w:bookmarkEnd w:id="1"/>
      <w:r w:rsidRPr="00EB3E7E">
        <w:rPr>
          <w:rFonts w:cstheme="minorHAnsi"/>
          <w:b/>
          <w:bCs/>
          <w:sz w:val="32"/>
          <w:szCs w:val="32"/>
        </w:rPr>
        <w:t>Karriere</w:t>
      </w:r>
      <w:r w:rsidR="005309B2">
        <w:rPr>
          <w:rFonts w:cstheme="minorHAnsi"/>
          <w:b/>
          <w:bCs/>
          <w:sz w:val="32"/>
          <w:szCs w:val="32"/>
        </w:rPr>
        <w:t>n</w:t>
      </w:r>
      <w:r w:rsidRPr="00EB3E7E">
        <w:rPr>
          <w:rFonts w:cstheme="minorHAnsi"/>
          <w:b/>
          <w:bCs/>
          <w:sz w:val="32"/>
          <w:szCs w:val="32"/>
        </w:rPr>
        <w:t xml:space="preserve"> in der Kognitionswissenschaft</w:t>
      </w:r>
      <w:r w:rsidR="005309B2">
        <w:rPr>
          <w:rFonts w:cstheme="minorHAnsi"/>
          <w:b/>
          <w:bCs/>
          <w:sz w:val="32"/>
          <w:szCs w:val="32"/>
        </w:rPr>
        <w:br/>
      </w:r>
      <w:r w:rsidRPr="00EB3E7E">
        <w:rPr>
          <w:rFonts w:cstheme="minorHAnsi"/>
          <w:b/>
          <w:bCs/>
        </w:rPr>
        <w:t xml:space="preserve">Alumni-Konferenz </w:t>
      </w:r>
      <w:r>
        <w:rPr>
          <w:rFonts w:cstheme="minorHAnsi"/>
          <w:b/>
          <w:bCs/>
        </w:rPr>
        <w:t xml:space="preserve">mit hochkarätigen Absolventen </w:t>
      </w:r>
      <w:r w:rsidRPr="00EB3E7E">
        <w:rPr>
          <w:rFonts w:cstheme="minorHAnsi"/>
          <w:b/>
          <w:bCs/>
        </w:rPr>
        <w:t>an der Uni Osnabrück</w:t>
      </w:r>
    </w:p>
    <w:p w14:paraId="33B129D9" w14:textId="38B0600F" w:rsidR="00EB3E7E" w:rsidRPr="00EB3E7E" w:rsidRDefault="00EB3E7E" w:rsidP="00EB3E7E">
      <w:pPr>
        <w:spacing w:before="100" w:beforeAutospacing="1" w:after="100" w:afterAutospacing="1" w:line="360" w:lineRule="auto"/>
        <w:rPr>
          <w:rFonts w:cs="Arial"/>
        </w:rPr>
      </w:pPr>
      <w:r w:rsidRPr="00EB3E7E">
        <w:rPr>
          <w:rFonts w:cs="Arial"/>
        </w:rPr>
        <w:t xml:space="preserve">Was sind nach dem </w:t>
      </w:r>
      <w:proofErr w:type="spellStart"/>
      <w:r w:rsidRPr="00EB3E7E">
        <w:rPr>
          <w:rFonts w:cs="Arial"/>
        </w:rPr>
        <w:t>Cognitive</w:t>
      </w:r>
      <w:proofErr w:type="spellEnd"/>
      <w:r w:rsidRPr="00EB3E7E">
        <w:rPr>
          <w:rFonts w:cs="Arial"/>
        </w:rPr>
        <w:t xml:space="preserve"> Science</w:t>
      </w:r>
      <w:r w:rsidR="005309B2">
        <w:rPr>
          <w:rFonts w:cs="Arial"/>
        </w:rPr>
        <w:t>-</w:t>
      </w:r>
      <w:r w:rsidRPr="00EB3E7E">
        <w:rPr>
          <w:rFonts w:cs="Arial"/>
        </w:rPr>
        <w:t>Studium an der Uni Osnabrück</w:t>
      </w:r>
      <w:r w:rsidR="005309B2" w:rsidRPr="005309B2">
        <w:rPr>
          <w:rFonts w:cs="Arial"/>
        </w:rPr>
        <w:t xml:space="preserve"> </w:t>
      </w:r>
      <w:r w:rsidR="005309B2" w:rsidRPr="00EB3E7E">
        <w:rPr>
          <w:rFonts w:cs="Arial"/>
        </w:rPr>
        <w:t>die Berufsperspektiven</w:t>
      </w:r>
      <w:r w:rsidRPr="00EB3E7E">
        <w:rPr>
          <w:rFonts w:cs="Arial"/>
        </w:rPr>
        <w:t xml:space="preserve">? Auf welche Softskills kommt es an? </w:t>
      </w:r>
      <w:r w:rsidR="005309B2">
        <w:rPr>
          <w:rFonts w:cs="Arial"/>
        </w:rPr>
        <w:t>Und w</w:t>
      </w:r>
      <w:r w:rsidRPr="00EB3E7E">
        <w:rPr>
          <w:rFonts w:cs="Arial"/>
        </w:rPr>
        <w:t xml:space="preserve">as bedeutet ein Leben in Selbständigkeit? </w:t>
      </w:r>
      <w:proofErr w:type="spellStart"/>
      <w:r w:rsidRPr="005309B2">
        <w:rPr>
          <w:rFonts w:cs="Arial"/>
          <w:lang w:val="en-US"/>
        </w:rPr>
        <w:t>Unter</w:t>
      </w:r>
      <w:proofErr w:type="spellEnd"/>
      <w:r w:rsidRPr="005309B2">
        <w:rPr>
          <w:rFonts w:cs="Arial"/>
          <w:lang w:val="en-US"/>
        </w:rPr>
        <w:t xml:space="preserve"> dem </w:t>
      </w:r>
      <w:proofErr w:type="spellStart"/>
      <w:r w:rsidRPr="005309B2">
        <w:rPr>
          <w:rFonts w:cs="Arial"/>
          <w:lang w:val="en-US"/>
        </w:rPr>
        <w:t>Titel</w:t>
      </w:r>
      <w:proofErr w:type="spellEnd"/>
      <w:r w:rsidR="005309B2" w:rsidRPr="005309B2">
        <w:rPr>
          <w:rFonts w:cs="Arial"/>
          <w:lang w:val="en-US"/>
        </w:rPr>
        <w:t xml:space="preserve"> </w:t>
      </w:r>
      <w:r w:rsidRPr="005309B2">
        <w:rPr>
          <w:rFonts w:cs="Arial"/>
          <w:lang w:val="en-US"/>
        </w:rPr>
        <w:t>„</w:t>
      </w:r>
      <w:proofErr w:type="spellStart"/>
      <w:r w:rsidRPr="005309B2">
        <w:rPr>
          <w:rFonts w:cs="Arial"/>
          <w:lang w:val="en-US"/>
        </w:rPr>
        <w:t>CogSci</w:t>
      </w:r>
      <w:proofErr w:type="spellEnd"/>
      <w:r w:rsidRPr="005309B2">
        <w:rPr>
          <w:rFonts w:cs="Arial"/>
          <w:lang w:val="en-US"/>
        </w:rPr>
        <w:t xml:space="preserve"> Futures 2025: From Campus to Career: Navigating Life’s Twists and </w:t>
      </w:r>
      <w:proofErr w:type="gramStart"/>
      <w:r w:rsidRPr="005309B2">
        <w:rPr>
          <w:rFonts w:cs="Arial"/>
          <w:lang w:val="en-US"/>
        </w:rPr>
        <w:t xml:space="preserve">Turns“ </w:t>
      </w:r>
      <w:proofErr w:type="spellStart"/>
      <w:r w:rsidRPr="005309B2">
        <w:rPr>
          <w:rFonts w:cs="Arial"/>
          <w:lang w:val="en-US"/>
        </w:rPr>
        <w:t>bietet</w:t>
      </w:r>
      <w:proofErr w:type="spellEnd"/>
      <w:proofErr w:type="gramEnd"/>
      <w:r w:rsidRPr="005309B2">
        <w:rPr>
          <w:rFonts w:cs="Arial"/>
          <w:lang w:val="en-US"/>
        </w:rPr>
        <w:t xml:space="preserve"> </w:t>
      </w:r>
      <w:proofErr w:type="spellStart"/>
      <w:r w:rsidR="005309B2" w:rsidRPr="005309B2">
        <w:rPr>
          <w:rFonts w:cs="Arial"/>
          <w:lang w:val="en-US"/>
        </w:rPr>
        <w:t>eine</w:t>
      </w:r>
      <w:proofErr w:type="spellEnd"/>
      <w:r w:rsidRPr="005309B2">
        <w:rPr>
          <w:rFonts w:cs="Arial"/>
          <w:lang w:val="en-US"/>
        </w:rPr>
        <w:t xml:space="preserve"> Alumni-</w:t>
      </w:r>
      <w:proofErr w:type="spellStart"/>
      <w:r w:rsidRPr="005309B2">
        <w:rPr>
          <w:rFonts w:cs="Arial"/>
          <w:lang w:val="en-US"/>
        </w:rPr>
        <w:t>Konferenz</w:t>
      </w:r>
      <w:proofErr w:type="spellEnd"/>
      <w:r w:rsidRPr="005309B2">
        <w:rPr>
          <w:rFonts w:cs="Arial"/>
          <w:lang w:val="en-US"/>
        </w:rPr>
        <w:t xml:space="preserve"> am 6. und 7. </w:t>
      </w:r>
      <w:r w:rsidRPr="00EB3E7E">
        <w:rPr>
          <w:rFonts w:cs="Arial"/>
        </w:rPr>
        <w:t xml:space="preserve">Juni </w:t>
      </w:r>
      <w:r w:rsidR="005309B2">
        <w:rPr>
          <w:rFonts w:cs="Arial"/>
        </w:rPr>
        <w:t xml:space="preserve">Antworten auf diese und weitere Fragen. </w:t>
      </w:r>
      <w:r w:rsidRPr="00EB3E7E">
        <w:rPr>
          <w:rFonts w:cs="Arial"/>
        </w:rPr>
        <w:t xml:space="preserve">Zielgruppe sind Studierende und Studieninteressierte. Weitere Informationen und Anmeldung: www.ikw.uni-osnabrueck.de/studierende/alumni_conference_2025.html </w:t>
      </w:r>
    </w:p>
    <w:p w14:paraId="2E9F264D" w14:textId="712E4CEE" w:rsidR="00EB3E7E" w:rsidRPr="00EB3E7E" w:rsidRDefault="00EB3E7E" w:rsidP="00EB3E7E">
      <w:pPr>
        <w:spacing w:before="100" w:beforeAutospacing="1" w:after="100" w:afterAutospacing="1" w:line="360" w:lineRule="auto"/>
        <w:rPr>
          <w:rFonts w:cs="Arial"/>
        </w:rPr>
      </w:pPr>
      <w:r w:rsidRPr="00EB3E7E">
        <w:rPr>
          <w:rFonts w:cs="Arial"/>
        </w:rPr>
        <w:t>Die jährlich stattfindende Konferenz, organisiert vom Institut für Kognitionswissenschaft und dem studentischen Mentoring Team, bringt aktuelle und ehemalige Studierende des Studiengangs „</w:t>
      </w:r>
      <w:proofErr w:type="spellStart"/>
      <w:r w:rsidRPr="00EB3E7E">
        <w:rPr>
          <w:rFonts w:cs="Arial"/>
        </w:rPr>
        <w:t>Cognitive</w:t>
      </w:r>
      <w:proofErr w:type="spellEnd"/>
      <w:r w:rsidRPr="00EB3E7E">
        <w:rPr>
          <w:rFonts w:cs="Arial"/>
        </w:rPr>
        <w:t xml:space="preserve"> Science“ zusammen, um die vielfältigen Karrieremöglichkeiten für Absolventinnen</w:t>
      </w:r>
      <w:r>
        <w:rPr>
          <w:rFonts w:cs="Arial"/>
        </w:rPr>
        <w:t xml:space="preserve"> und Absolventen</w:t>
      </w:r>
      <w:r w:rsidRPr="00EB3E7E">
        <w:rPr>
          <w:rFonts w:cs="Arial"/>
        </w:rPr>
        <w:t xml:space="preserve"> der Kognitionswissenschaft zu erkunden.</w:t>
      </w:r>
    </w:p>
    <w:p w14:paraId="2A8D21DB" w14:textId="74F014A4" w:rsidR="00EB3E7E" w:rsidRPr="00EB3E7E" w:rsidRDefault="00EB3E7E" w:rsidP="00EB3E7E">
      <w:pPr>
        <w:spacing w:before="100" w:beforeAutospacing="1" w:after="100" w:afterAutospacing="1" w:line="360" w:lineRule="auto"/>
        <w:rPr>
          <w:rFonts w:cs="Arial"/>
        </w:rPr>
      </w:pPr>
      <w:r w:rsidRPr="00EB3E7E">
        <w:rPr>
          <w:rFonts w:cs="Arial"/>
        </w:rPr>
        <w:t xml:space="preserve">Bedingt durch die Breite des Studiums und der individuellen Schwerpunktsetzung trifft man dort auf die unterschiedlichsten Berufswege: </w:t>
      </w:r>
      <w:r>
        <w:rPr>
          <w:rFonts w:cs="Arial"/>
        </w:rPr>
        <w:t>O</w:t>
      </w:r>
      <w:r w:rsidRPr="00EB3E7E">
        <w:rPr>
          <w:rFonts w:cs="Arial"/>
        </w:rPr>
        <w:t>b strategische KI-Beratung oder neurowissenschaftliche Forschung, Ergonomie-Expertin oder Gründer mit VR-Schwerpunkt</w:t>
      </w:r>
    </w:p>
    <w:p w14:paraId="035885C9" w14:textId="5B38C531" w:rsidR="00EB3E7E" w:rsidRPr="00EB3E7E" w:rsidRDefault="00EB3E7E" w:rsidP="00EB3E7E">
      <w:pPr>
        <w:spacing w:before="100" w:beforeAutospacing="1" w:after="100" w:afterAutospacing="1" w:line="360" w:lineRule="auto"/>
        <w:rPr>
          <w:rFonts w:cs="Arial"/>
        </w:rPr>
      </w:pPr>
      <w:r w:rsidRPr="00EB3E7E">
        <w:rPr>
          <w:rFonts w:cs="Arial"/>
        </w:rPr>
        <w:t xml:space="preserve">So werden unter den Präsentierenden Maren Urner (Autorin und Professorin für Nachhaltige Transformation), Moritz </w:t>
      </w:r>
      <w:proofErr w:type="spellStart"/>
      <w:r w:rsidRPr="00EB3E7E">
        <w:rPr>
          <w:rFonts w:cs="Arial"/>
        </w:rPr>
        <w:t>Stefaner</w:t>
      </w:r>
      <w:proofErr w:type="spellEnd"/>
      <w:r w:rsidRPr="00EB3E7E">
        <w:rPr>
          <w:rFonts w:cs="Arial"/>
        </w:rPr>
        <w:t xml:space="preserve"> (mehrfach ausgezeichneter Experte für Datenvisualisierung)</w:t>
      </w:r>
      <w:r w:rsidR="002E05D1">
        <w:rPr>
          <w:rFonts w:cs="Arial"/>
        </w:rPr>
        <w:t>,</w:t>
      </w:r>
      <w:r w:rsidRPr="00EB3E7E">
        <w:rPr>
          <w:rFonts w:cs="Arial"/>
        </w:rPr>
        <w:t xml:space="preserve"> Manu Ebert (Gründer aus Silicon Valley)</w:t>
      </w:r>
      <w:r w:rsidR="002E05D1">
        <w:rPr>
          <w:rFonts w:cs="Arial"/>
        </w:rPr>
        <w:t xml:space="preserve"> </w:t>
      </w:r>
      <w:r w:rsidR="002E05D1">
        <w:rPr>
          <w:rFonts w:cs="Arial"/>
        </w:rPr>
        <w:lastRenderedPageBreak/>
        <w:t>sowie</w:t>
      </w:r>
      <w:r w:rsidRPr="00EB3E7E">
        <w:rPr>
          <w:rFonts w:cs="Arial"/>
        </w:rPr>
        <w:t xml:space="preserve"> Julia Kaltenborn (Glaziologie-Forscherin, Expertin in Maschinellem Lernen und Klimaaktivistin) sein.</w:t>
      </w:r>
    </w:p>
    <w:p w14:paraId="76111E79" w14:textId="4A46462F" w:rsidR="00EB3E7E" w:rsidRPr="00EB3E7E" w:rsidRDefault="00EB3E7E" w:rsidP="00EB3E7E">
      <w:pPr>
        <w:spacing w:before="100" w:beforeAutospacing="1" w:after="100" w:afterAutospacing="1" w:line="360" w:lineRule="auto"/>
        <w:rPr>
          <w:rFonts w:cs="Arial"/>
        </w:rPr>
      </w:pPr>
      <w:r w:rsidRPr="00EB3E7E">
        <w:rPr>
          <w:rFonts w:cs="Arial"/>
        </w:rPr>
        <w:t xml:space="preserve">Im Mittelpunkt stehen Präsentationen der </w:t>
      </w:r>
      <w:r w:rsidR="00C47789">
        <w:rPr>
          <w:rFonts w:cs="Arial"/>
        </w:rPr>
        <w:t>15</w:t>
      </w:r>
      <w:r w:rsidRPr="00EB3E7E">
        <w:rPr>
          <w:rFonts w:cs="Arial"/>
        </w:rPr>
        <w:t xml:space="preserve"> Alumni, die ihre individuellen Karrierewege und die dabei gewonnenen Erfahrungen teilen werden. Die Vorträge umfassen Einblicke in Karrieren in Forschung, Industrie, Nichtregierungsorganisationen (NGOs) und Selbständigkeit. Darüber hinaus werden in einer Podiumsdiskussion die verschiedenen Wege zur Promotion beleuchtet. Die Präsentationen werden durch kleinere Gesprächsrunden mit den Vortragenden ergänzt.</w:t>
      </w:r>
    </w:p>
    <w:p w14:paraId="09CAF97A" w14:textId="7233F431" w:rsidR="00EB3E7E" w:rsidRPr="00EB3E7E" w:rsidRDefault="00EB3E7E" w:rsidP="00EB3E7E">
      <w:pPr>
        <w:spacing w:before="100" w:beforeAutospacing="1" w:after="100" w:afterAutospacing="1" w:line="360" w:lineRule="auto"/>
        <w:rPr>
          <w:rFonts w:cs="Arial"/>
        </w:rPr>
      </w:pPr>
      <w:r w:rsidRPr="00EB3E7E">
        <w:rPr>
          <w:rFonts w:cs="Arial"/>
        </w:rPr>
        <w:t xml:space="preserve">Neben dem fachlichen Austausch bietet die Konferenz den Referenten und Studierenden auch zahlreiche Gelegenheiten, um sich in entspannter Atmosphäre kennenzulernen und auszutauschen, und für die Alumni </w:t>
      </w:r>
      <w:r w:rsidR="002E05D1">
        <w:rPr>
          <w:rFonts w:cs="Arial"/>
        </w:rPr>
        <w:t xml:space="preserve">natürlich auch, </w:t>
      </w:r>
      <w:r w:rsidRPr="00EB3E7E">
        <w:rPr>
          <w:rFonts w:cs="Arial"/>
        </w:rPr>
        <w:t xml:space="preserve">alte Erinnerungen aufleben zu lassen. </w:t>
      </w:r>
    </w:p>
    <w:p w14:paraId="362185DA" w14:textId="49503854" w:rsidR="008C3215" w:rsidRPr="00662617" w:rsidRDefault="00765040" w:rsidP="004D701A">
      <w:pPr>
        <w:spacing w:line="240" w:lineRule="auto"/>
        <w:rPr>
          <w:color w:val="000000" w:themeColor="text1"/>
        </w:rPr>
      </w:pPr>
      <w:r w:rsidRPr="00662617">
        <w:rPr>
          <w:b/>
          <w:bCs/>
          <w:color w:val="000000" w:themeColor="text1"/>
        </w:rPr>
        <w:t xml:space="preserve">Weitere Informationen für die Medien: </w:t>
      </w:r>
      <w:r w:rsidRPr="00662617">
        <w:rPr>
          <w:b/>
          <w:bCs/>
          <w:color w:val="000000" w:themeColor="text1"/>
        </w:rPr>
        <w:br/>
      </w:r>
      <w:r w:rsidR="008C75E8">
        <w:rPr>
          <w:color w:val="000000" w:themeColor="text1"/>
        </w:rPr>
        <w:t>Dr. Oliver Schmidt</w:t>
      </w:r>
      <w:r w:rsidRPr="00662617">
        <w:rPr>
          <w:color w:val="000000" w:themeColor="text1"/>
        </w:rPr>
        <w:t>, Universität Osnabrück</w:t>
      </w:r>
      <w:r w:rsidRPr="00662617">
        <w:rPr>
          <w:color w:val="000000" w:themeColor="text1"/>
        </w:rPr>
        <w:br/>
      </w:r>
      <w:r w:rsidR="008C75E8">
        <w:rPr>
          <w:color w:val="000000" w:themeColor="text1"/>
        </w:rPr>
        <w:t>Stabsstelle Kommunikation und Marketing</w:t>
      </w:r>
      <w:r w:rsidRPr="00662617">
        <w:rPr>
          <w:color w:val="000000" w:themeColor="text1"/>
        </w:rPr>
        <w:br/>
        <w:t xml:space="preserve">E-Mail: </w:t>
      </w:r>
      <w:r w:rsidR="008C75E8">
        <w:rPr>
          <w:color w:val="000000" w:themeColor="text1"/>
        </w:rPr>
        <w:t>oliver.schmidt</w:t>
      </w:r>
      <w:r w:rsidRPr="00662617">
        <w:rPr>
          <w:color w:val="000000" w:themeColor="text1"/>
        </w:rPr>
        <w:t>@uos.de</w:t>
      </w:r>
    </w:p>
    <w:p w14:paraId="3C60102E" w14:textId="77777777" w:rsidR="000500D6" w:rsidRPr="00662617" w:rsidRDefault="000500D6">
      <w:pPr>
        <w:spacing w:line="240" w:lineRule="auto"/>
        <w:rPr>
          <w:color w:val="000000" w:themeColor="text1"/>
        </w:rPr>
      </w:pPr>
    </w:p>
    <w:sectPr w:rsidR="000500D6" w:rsidRPr="00662617">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4549" w14:textId="77777777" w:rsidR="005752CB" w:rsidRDefault="005752CB">
      <w:pPr>
        <w:spacing w:after="0" w:line="240" w:lineRule="auto"/>
      </w:pPr>
      <w:r>
        <w:separator/>
      </w:r>
    </w:p>
  </w:endnote>
  <w:endnote w:type="continuationSeparator" w:id="0">
    <w:p w14:paraId="29DF101E" w14:textId="77777777" w:rsidR="005752CB" w:rsidRDefault="0057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10AC" w14:textId="77777777" w:rsidR="008C3215" w:rsidRDefault="0076504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8C3215">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8C3215">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F587" w14:textId="77777777" w:rsidR="005752CB" w:rsidRDefault="005752CB">
      <w:pPr>
        <w:spacing w:after="0" w:line="240" w:lineRule="auto"/>
      </w:pPr>
      <w:r>
        <w:separator/>
      </w:r>
    </w:p>
  </w:footnote>
  <w:footnote w:type="continuationSeparator" w:id="0">
    <w:p w14:paraId="1471266F" w14:textId="77777777" w:rsidR="005752CB" w:rsidRDefault="00575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5" w14:textId="1675163F" w:rsidR="008C3215" w:rsidRDefault="0076504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22DDE">
      <w:rPr>
        <w:noProof/>
      </w:rPr>
      <w:t>048/2025</w:t>
    </w:r>
    <w:r w:rsidR="00022DDE">
      <w:rPr>
        <w:noProof/>
      </w:rPr>
      <w:tab/>
      <w:t>22.5.2025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41F3F82A" wp14:editId="478435E7">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94BCA21" w14:textId="758D33AA" w:rsidR="008C3215" w:rsidRDefault="00765040">
                          <w:pPr>
                            <w:pStyle w:val="Kopfzeile"/>
                          </w:pPr>
                          <w:r>
                            <w:rPr>
                              <w:rStyle w:val="Seitenzahl"/>
                            </w:rPr>
                            <w:fldChar w:fldCharType="begin"/>
                          </w:r>
                          <w:r>
                            <w:instrText>PAGE</w:instrText>
                          </w:r>
                          <w:r>
                            <w:fldChar w:fldCharType="separate"/>
                          </w:r>
                          <w:r w:rsidR="00C426AF">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F3F82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" stroked="f">
              <v:fill opacity="0"/>
              <v:textbox style="mso-fit-shape-to-text:t" inset="0,0,0,0">
                <w:txbxContent>
                  <w:p w14:paraId="694BCA21" w14:textId="758D33AA" w:rsidR="008C3215" w:rsidRDefault="00765040">
                    <w:pPr>
                      <w:pStyle w:val="Kopfzeile"/>
                    </w:pPr>
                    <w:r>
                      <w:rPr>
                        <w:rStyle w:val="Seitenzahl"/>
                      </w:rPr>
                      <w:fldChar w:fldCharType="begin"/>
                    </w:r>
                    <w:r>
                      <w:instrText>PAGE</w:instrText>
                    </w:r>
                    <w:r>
                      <w:fldChar w:fldCharType="separate"/>
                    </w:r>
                    <w:r w:rsidR="00C426AF">
                      <w:rPr>
                        <w:noProof/>
                      </w:rPr>
                      <w:t>4</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4859" w14:textId="77777777" w:rsidR="008C3215" w:rsidRDefault="00765040">
    <w:pPr>
      <w:pStyle w:val="Kopfzeile"/>
    </w:pPr>
    <w:r>
      <w:rPr>
        <w:noProof/>
      </w:rPr>
      <w:drawing>
        <wp:anchor distT="0" distB="0" distL="114300" distR="114300" simplePos="0" relativeHeight="2" behindDoc="1" locked="0" layoutInCell="1" allowOverlap="1" wp14:anchorId="3614C62C" wp14:editId="5603450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67AE19F" wp14:editId="432E7BA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5801F28"/>
    <w:multiLevelType w:val="multilevel"/>
    <w:tmpl w:val="D002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113634">
    <w:abstractNumId w:val="0"/>
  </w:num>
  <w:num w:numId="2" w16cid:durableId="459418005">
    <w:abstractNumId w:val="1"/>
  </w:num>
  <w:num w:numId="3" w16cid:durableId="110187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8C3215"/>
    <w:rsid w:val="00022DDE"/>
    <w:rsid w:val="000500D6"/>
    <w:rsid w:val="0006578B"/>
    <w:rsid w:val="000A47C2"/>
    <w:rsid w:val="000D041A"/>
    <w:rsid w:val="00152B41"/>
    <w:rsid w:val="00152EF4"/>
    <w:rsid w:val="00195472"/>
    <w:rsid w:val="001A0DCC"/>
    <w:rsid w:val="001A48BE"/>
    <w:rsid w:val="001C3BCD"/>
    <w:rsid w:val="001F0F64"/>
    <w:rsid w:val="00200459"/>
    <w:rsid w:val="002210FE"/>
    <w:rsid w:val="00257E95"/>
    <w:rsid w:val="002635A9"/>
    <w:rsid w:val="00281FD4"/>
    <w:rsid w:val="00296417"/>
    <w:rsid w:val="002E05D1"/>
    <w:rsid w:val="002E29FA"/>
    <w:rsid w:val="0031753D"/>
    <w:rsid w:val="00337226"/>
    <w:rsid w:val="003510F3"/>
    <w:rsid w:val="003526EF"/>
    <w:rsid w:val="003713E7"/>
    <w:rsid w:val="00384231"/>
    <w:rsid w:val="003B1BED"/>
    <w:rsid w:val="004724EC"/>
    <w:rsid w:val="00476B10"/>
    <w:rsid w:val="004D701A"/>
    <w:rsid w:val="005309B2"/>
    <w:rsid w:val="0056768C"/>
    <w:rsid w:val="00573067"/>
    <w:rsid w:val="005752CB"/>
    <w:rsid w:val="005B5CAE"/>
    <w:rsid w:val="005E49F3"/>
    <w:rsid w:val="006073C6"/>
    <w:rsid w:val="00662617"/>
    <w:rsid w:val="006A4A42"/>
    <w:rsid w:val="006F5091"/>
    <w:rsid w:val="00713EF1"/>
    <w:rsid w:val="00765040"/>
    <w:rsid w:val="00795B3F"/>
    <w:rsid w:val="00826E28"/>
    <w:rsid w:val="008812B1"/>
    <w:rsid w:val="00894BC4"/>
    <w:rsid w:val="008C3215"/>
    <w:rsid w:val="008C75E8"/>
    <w:rsid w:val="008D5982"/>
    <w:rsid w:val="008E483B"/>
    <w:rsid w:val="008E60C5"/>
    <w:rsid w:val="00910F67"/>
    <w:rsid w:val="0091763E"/>
    <w:rsid w:val="00993353"/>
    <w:rsid w:val="009D1F22"/>
    <w:rsid w:val="009D21A7"/>
    <w:rsid w:val="00A10E03"/>
    <w:rsid w:val="00AD519F"/>
    <w:rsid w:val="00AE04B2"/>
    <w:rsid w:val="00AF1486"/>
    <w:rsid w:val="00B00268"/>
    <w:rsid w:val="00B31B9B"/>
    <w:rsid w:val="00B412CD"/>
    <w:rsid w:val="00BC1C68"/>
    <w:rsid w:val="00C05752"/>
    <w:rsid w:val="00C166E8"/>
    <w:rsid w:val="00C35524"/>
    <w:rsid w:val="00C426AF"/>
    <w:rsid w:val="00C47789"/>
    <w:rsid w:val="00CA6A6B"/>
    <w:rsid w:val="00D165B9"/>
    <w:rsid w:val="00D7660E"/>
    <w:rsid w:val="00D874A1"/>
    <w:rsid w:val="00D97017"/>
    <w:rsid w:val="00DA54B2"/>
    <w:rsid w:val="00DD4D45"/>
    <w:rsid w:val="00DE147D"/>
    <w:rsid w:val="00E2616F"/>
    <w:rsid w:val="00E51FCC"/>
    <w:rsid w:val="00E82E65"/>
    <w:rsid w:val="00EB0FB2"/>
    <w:rsid w:val="00EB3E7E"/>
    <w:rsid w:val="00F64240"/>
    <w:rsid w:val="00F70EFF"/>
    <w:rsid w:val="00F770F1"/>
    <w:rsid w:val="00FD0B7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DE65"/>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0098-5BBD-4AA8-AC35-E3729C5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Schmidt, Oliver</cp:lastModifiedBy>
  <cp:revision>7</cp:revision>
  <cp:lastPrinted>2025-03-05T08:01:00Z</cp:lastPrinted>
  <dcterms:created xsi:type="dcterms:W3CDTF">2025-05-15T11:51:00Z</dcterms:created>
  <dcterms:modified xsi:type="dcterms:W3CDTF">2025-05-22T10:02:00Z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