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1"/>
        <w:tblW w:w="8392" w:type="dxa"/>
        <w:tblLook w:val="04A0" w:firstRow="1" w:lastRow="0" w:firstColumn="1" w:lastColumn="0" w:noHBand="0" w:noVBand="1"/>
      </w:tblPr>
      <w:tblGrid>
        <w:gridCol w:w="8392"/>
      </w:tblGrid>
      <w:tr w:rsidR="00EF1EC2" w:rsidRPr="00EF1EC2" w14:paraId="57C15B1B" w14:textId="77777777" w:rsidTr="004C76FB">
        <w:trPr>
          <w:trHeight w:val="284"/>
        </w:trPr>
        <w:tc>
          <w:tcPr>
            <w:tcW w:w="8392" w:type="dxa"/>
            <w:tcMar>
              <w:bottom w:w="244" w:type="dxa"/>
            </w:tcMar>
          </w:tcPr>
          <w:p w14:paraId="3496A233" w14:textId="42CC4E86" w:rsidR="00EF1EC2" w:rsidRPr="00EF1EC2" w:rsidRDefault="00EF1EC2" w:rsidP="00EF1EC2">
            <w:pPr>
              <w:tabs>
                <w:tab w:val="left" w:pos="5387"/>
              </w:tabs>
              <w:rPr>
                <w:b/>
                <w:sz w:val="28"/>
                <w:szCs w:val="28"/>
              </w:rPr>
            </w:pPr>
            <w:r w:rsidRPr="00EF1EC2">
              <w:rPr>
                <w:b/>
                <w:sz w:val="28"/>
                <w:szCs w:val="28"/>
              </w:rPr>
              <w:t>MEDIENMITTEILUNG</w:t>
            </w:r>
          </w:p>
          <w:p w14:paraId="11D9488F" w14:textId="4E6B68BC" w:rsidR="00EF1EC2" w:rsidRPr="00EF1EC2" w:rsidRDefault="00E36926" w:rsidP="00EF1EC2">
            <w:pPr>
              <w:tabs>
                <w:tab w:val="left" w:pos="5387"/>
              </w:tabs>
              <w:contextualSpacing/>
              <w:rPr>
                <w:color w:val="4E5D6C"/>
                <w:spacing w:val="5"/>
                <w:kern w:val="28"/>
                <w:sz w:val="30"/>
                <w:szCs w:val="52"/>
              </w:rPr>
            </w:pPr>
            <w:r>
              <w:rPr>
                <w:color w:val="4E5D6C"/>
                <w:spacing w:val="5"/>
                <w:kern w:val="28"/>
                <w:sz w:val="21"/>
                <w:szCs w:val="21"/>
              </w:rPr>
              <w:t>Biel</w:t>
            </w:r>
            <w:r w:rsidR="00EF1EC2" w:rsidRPr="00EF1EC2">
              <w:rPr>
                <w:color w:val="4E5D6C"/>
                <w:spacing w:val="5"/>
                <w:kern w:val="28"/>
                <w:sz w:val="21"/>
                <w:szCs w:val="21"/>
              </w:rPr>
              <w:t>,</w:t>
            </w:r>
            <w:bookmarkStart w:id="0" w:name="Text2"/>
            <w:r w:rsidR="00EF1EC2" w:rsidRPr="00EF1EC2">
              <w:rPr>
                <w:color w:val="4E5D6C"/>
                <w:spacing w:val="5"/>
                <w:kern w:val="28"/>
                <w:sz w:val="21"/>
                <w:szCs w:val="21"/>
              </w:rPr>
              <w:t xml:space="preserve"> </w:t>
            </w:r>
            <w:r w:rsidR="00F6130F">
              <w:rPr>
                <w:color w:val="4E5D6C"/>
                <w:spacing w:val="5"/>
                <w:kern w:val="28"/>
                <w:sz w:val="21"/>
                <w:szCs w:val="21"/>
              </w:rPr>
              <w:t>2</w:t>
            </w:r>
            <w:r>
              <w:rPr>
                <w:color w:val="4E5D6C"/>
                <w:spacing w:val="5"/>
                <w:kern w:val="28"/>
                <w:sz w:val="21"/>
                <w:szCs w:val="21"/>
              </w:rPr>
              <w:t>0</w:t>
            </w:r>
            <w:r w:rsidR="00EF1EC2" w:rsidRPr="001D4090">
              <w:rPr>
                <w:color w:val="4E5D6C"/>
                <w:spacing w:val="5"/>
                <w:kern w:val="28"/>
                <w:sz w:val="21"/>
                <w:szCs w:val="21"/>
              </w:rPr>
              <w:t xml:space="preserve">. </w:t>
            </w:r>
            <w:r>
              <w:rPr>
                <w:color w:val="4E5D6C"/>
                <w:spacing w:val="5"/>
                <w:kern w:val="28"/>
                <w:sz w:val="21"/>
                <w:szCs w:val="21"/>
              </w:rPr>
              <w:t>März</w:t>
            </w:r>
            <w:r w:rsidR="00EF1EC2" w:rsidRPr="00EF1EC2">
              <w:rPr>
                <w:color w:val="4E5D6C"/>
                <w:spacing w:val="5"/>
                <w:kern w:val="28"/>
                <w:sz w:val="21"/>
                <w:szCs w:val="21"/>
              </w:rPr>
              <w:t xml:space="preserve"> 20</w:t>
            </w:r>
            <w:bookmarkEnd w:id="0"/>
            <w:r w:rsidR="00EF1EC2" w:rsidRPr="00EF1EC2">
              <w:rPr>
                <w:color w:val="4E5D6C"/>
                <w:spacing w:val="5"/>
                <w:kern w:val="28"/>
                <w:sz w:val="21"/>
                <w:szCs w:val="21"/>
              </w:rPr>
              <w:t>2</w:t>
            </w:r>
            <w:r>
              <w:rPr>
                <w:color w:val="4E5D6C"/>
                <w:spacing w:val="5"/>
                <w:kern w:val="28"/>
                <w:sz w:val="21"/>
                <w:szCs w:val="21"/>
              </w:rPr>
              <w:t>4</w:t>
            </w:r>
          </w:p>
        </w:tc>
      </w:tr>
    </w:tbl>
    <w:p w14:paraId="2FD10DC0" w14:textId="60725FD4" w:rsidR="00EF1EC2" w:rsidRPr="00721DE5" w:rsidRDefault="00721DE5" w:rsidP="00EF1EC2">
      <w:pPr>
        <w:tabs>
          <w:tab w:val="left" w:pos="5387"/>
        </w:tabs>
        <w:rPr>
          <w:rFonts w:eastAsia="Lucida Sans"/>
          <w:b/>
          <w:bCs/>
          <w:sz w:val="28"/>
          <w:szCs w:val="28"/>
          <w:lang w:eastAsia="en-US"/>
        </w:rPr>
      </w:pPr>
      <w:r w:rsidRPr="00721DE5">
        <w:rPr>
          <w:rFonts w:eastAsia="Lucida Sans"/>
          <w:b/>
          <w:bCs/>
          <w:sz w:val="28"/>
          <w:szCs w:val="28"/>
          <w:lang w:eastAsia="en-US"/>
        </w:rPr>
        <w:t>Transformation Spitalareal Biel –</w:t>
      </w:r>
      <w:r w:rsidR="00932EC2">
        <w:rPr>
          <w:rFonts w:eastAsia="Lucida Sans"/>
          <w:b/>
          <w:bCs/>
          <w:sz w:val="28"/>
          <w:szCs w:val="28"/>
          <w:lang w:eastAsia="en-US"/>
        </w:rPr>
        <w:t xml:space="preserve"> </w:t>
      </w:r>
      <w:r w:rsidRPr="00721DE5">
        <w:rPr>
          <w:rFonts w:eastAsia="Lucida Sans"/>
          <w:b/>
          <w:bCs/>
          <w:sz w:val="28"/>
          <w:szCs w:val="28"/>
          <w:lang w:eastAsia="en-US"/>
        </w:rPr>
        <w:t>Chancen und H</w:t>
      </w:r>
      <w:r>
        <w:rPr>
          <w:rFonts w:eastAsia="Lucida Sans"/>
          <w:b/>
          <w:bCs/>
          <w:sz w:val="28"/>
          <w:szCs w:val="28"/>
          <w:lang w:eastAsia="en-US"/>
        </w:rPr>
        <w:t>erausforderungen</w:t>
      </w:r>
    </w:p>
    <w:p w14:paraId="3F64D68F" w14:textId="77777777" w:rsidR="00EF1EC2" w:rsidRPr="00721DE5" w:rsidRDefault="00EF1EC2">
      <w:pPr>
        <w:rPr>
          <w:b/>
          <w:szCs w:val="19"/>
        </w:rPr>
      </w:pPr>
    </w:p>
    <w:p w14:paraId="35350F8B" w14:textId="250A23BA" w:rsidR="00D92AFF" w:rsidRPr="002F4CF8" w:rsidRDefault="00721DE5" w:rsidP="00D92AFF">
      <w:pPr>
        <w:rPr>
          <w:b/>
          <w:bCs/>
        </w:rPr>
      </w:pPr>
      <w:r>
        <w:rPr>
          <w:b/>
          <w:bCs/>
        </w:rPr>
        <w:t>Mit dem geplanten Umzug des Spitalzentrums Biel nach Brügg stellt sich die Frage, was mit dem freiwerdenden Areal im Beaumont-Quartier geschehen soll.</w:t>
      </w:r>
      <w:r w:rsidR="009462F1">
        <w:rPr>
          <w:b/>
          <w:bCs/>
        </w:rPr>
        <w:t xml:space="preserve"> </w:t>
      </w:r>
      <w:r>
        <w:rPr>
          <w:b/>
          <w:bCs/>
        </w:rPr>
        <w:t>E</w:t>
      </w:r>
      <w:r w:rsidR="00B108C3">
        <w:rPr>
          <w:b/>
          <w:bCs/>
        </w:rPr>
        <w:t xml:space="preserve">rste </w:t>
      </w:r>
      <w:r w:rsidR="0078473E">
        <w:rPr>
          <w:b/>
          <w:bCs/>
        </w:rPr>
        <w:t>Inputs</w:t>
      </w:r>
      <w:r w:rsidR="00527CA3">
        <w:rPr>
          <w:b/>
          <w:bCs/>
        </w:rPr>
        <w:t xml:space="preserve"> </w:t>
      </w:r>
      <w:r w:rsidR="00C65645">
        <w:rPr>
          <w:b/>
          <w:bCs/>
        </w:rPr>
        <w:t xml:space="preserve">und Ideen </w:t>
      </w:r>
      <w:r w:rsidR="00B108C3">
        <w:rPr>
          <w:b/>
          <w:bCs/>
        </w:rPr>
        <w:t xml:space="preserve">für die bevorstehenden </w:t>
      </w:r>
      <w:r w:rsidR="0078473E">
        <w:rPr>
          <w:b/>
          <w:bCs/>
        </w:rPr>
        <w:t xml:space="preserve">Schritte </w:t>
      </w:r>
      <w:r>
        <w:rPr>
          <w:b/>
          <w:bCs/>
        </w:rPr>
        <w:t xml:space="preserve">präsentieren </w:t>
      </w:r>
      <w:r w:rsidR="00E33BD2">
        <w:rPr>
          <w:b/>
          <w:bCs/>
        </w:rPr>
        <w:t xml:space="preserve">Forschende und </w:t>
      </w:r>
      <w:r w:rsidR="0078473E">
        <w:rPr>
          <w:b/>
          <w:bCs/>
        </w:rPr>
        <w:t xml:space="preserve">Studierende </w:t>
      </w:r>
      <w:r>
        <w:rPr>
          <w:b/>
          <w:bCs/>
        </w:rPr>
        <w:t xml:space="preserve">der Berner Fachhochschule BFH </w:t>
      </w:r>
      <w:r w:rsidR="002415D9">
        <w:rPr>
          <w:b/>
          <w:bCs/>
        </w:rPr>
        <w:t>in einer neuen Studie.</w:t>
      </w:r>
      <w:r w:rsidR="008F5368">
        <w:rPr>
          <w:b/>
          <w:bCs/>
        </w:rPr>
        <w:t xml:space="preserve"> Die eigentliche Machbarkeitsstudie wird in den kommenden Monaten von der Stadt Biel und der Spitalzentrum Biel AG in Auftrag gegeben.</w:t>
      </w:r>
      <w:r w:rsidR="00EA16F8">
        <w:rPr>
          <w:b/>
          <w:bCs/>
        </w:rPr>
        <w:t xml:space="preserve"> </w:t>
      </w:r>
    </w:p>
    <w:p w14:paraId="55A04A29" w14:textId="1E266FBC" w:rsidR="005F65A9" w:rsidRDefault="005F65A9" w:rsidP="00717BB6">
      <w:pPr>
        <w:rPr>
          <w:b/>
          <w:bCs/>
        </w:rPr>
      </w:pPr>
    </w:p>
    <w:p w14:paraId="5FF0180A" w14:textId="11095510" w:rsidR="00817EDC" w:rsidRDefault="0086384B" w:rsidP="00F6130F">
      <w:r>
        <w:t xml:space="preserve">Das Spitalzentrum Biel steht mit dem Standortwechsel </w:t>
      </w:r>
      <w:r w:rsidR="008D1634">
        <w:t>nach Brügg</w:t>
      </w:r>
      <w:r>
        <w:t xml:space="preserve"> vor einem bedeutenden Wandel. </w:t>
      </w:r>
      <w:r w:rsidR="008B1D23">
        <w:t>Dieser bringt sowohl Chancen wie auch Herausforderungen mit sich</w:t>
      </w:r>
      <w:r w:rsidR="002679DB">
        <w:t>, denn mit dem Wegzug des Spitals w</w:t>
      </w:r>
      <w:r w:rsidR="00235C10">
        <w:t>i</w:t>
      </w:r>
      <w:r w:rsidR="002679DB">
        <w:t xml:space="preserve">rd </w:t>
      </w:r>
      <w:r w:rsidR="00235C10">
        <w:t>ein grosses</w:t>
      </w:r>
      <w:r w:rsidR="002679DB">
        <w:t xml:space="preserve"> Areal im Quartier </w:t>
      </w:r>
      <w:r w:rsidR="00235C10">
        <w:t xml:space="preserve">Beaumont </w:t>
      </w:r>
      <w:r w:rsidR="00A60642">
        <w:t>städtebaulich neu bespielbar</w:t>
      </w:r>
      <w:r w:rsidR="00950CFA">
        <w:t>.  Für die Stadt Biel handelt es sich dabei um einen der zentralen Entwicklungsschwerpunkte für die kommenden Jahre.</w:t>
      </w:r>
      <w:r w:rsidR="000435F8">
        <w:t xml:space="preserve"> Forschende des Instituts für Siedlung, Architektur und Konstruktion der </w:t>
      </w:r>
      <w:r w:rsidR="00B108C3" w:rsidRPr="000435F8">
        <w:t>Berner Fachhochschule</w:t>
      </w:r>
      <w:r w:rsidR="000435F8">
        <w:t xml:space="preserve"> BFH</w:t>
      </w:r>
      <w:r w:rsidR="00B108C3" w:rsidRPr="000435F8">
        <w:t xml:space="preserve"> </w:t>
      </w:r>
      <w:r w:rsidR="000435F8">
        <w:t>haben</w:t>
      </w:r>
      <w:r w:rsidR="00B108C3" w:rsidRPr="000435F8">
        <w:t xml:space="preserve"> erste </w:t>
      </w:r>
      <w:r w:rsidR="007F53E2">
        <w:t xml:space="preserve">Ideen </w:t>
      </w:r>
      <w:r w:rsidR="00B108C3" w:rsidRPr="000435F8">
        <w:t xml:space="preserve">und Möglichkeiten zur Weiterentwicklung </w:t>
      </w:r>
      <w:r w:rsidR="008B2452">
        <w:t xml:space="preserve">und Valorisierung </w:t>
      </w:r>
      <w:r w:rsidR="00B108C3" w:rsidRPr="000435F8">
        <w:t xml:space="preserve">des Areals erarbeitet. </w:t>
      </w:r>
    </w:p>
    <w:p w14:paraId="2F6B7297" w14:textId="77777777" w:rsidR="008B2452" w:rsidRDefault="008B2452" w:rsidP="00F6130F"/>
    <w:p w14:paraId="333B3669" w14:textId="101F2460" w:rsidR="002679DB" w:rsidRPr="000435F8" w:rsidRDefault="00B108C3" w:rsidP="00F6130F">
      <w:bookmarkStart w:id="1" w:name="_Hlk161303488"/>
      <w:r w:rsidRPr="000435F8">
        <w:t>Ziel dieser Studie ist</w:t>
      </w:r>
      <w:r w:rsidR="000435F8">
        <w:t xml:space="preserve"> es</w:t>
      </w:r>
      <w:r w:rsidRPr="000435F8">
        <w:t xml:space="preserve">, aufzuzeigen, welche Chancen sich unter den aktuell prägenden Tendenzen in Städtebau, Baukultur und Architektur ergeben können. </w:t>
      </w:r>
      <w:r>
        <w:t>Die neue Studie</w:t>
      </w:r>
      <w:r w:rsidRPr="000435F8">
        <w:t xml:space="preserve"> </w:t>
      </w:r>
      <w:r>
        <w:t xml:space="preserve">bietet </w:t>
      </w:r>
      <w:r w:rsidR="007F53E2">
        <w:t xml:space="preserve">erste </w:t>
      </w:r>
      <w:r w:rsidR="00FD4A65">
        <w:t xml:space="preserve">Überlegungen und </w:t>
      </w:r>
      <w:r w:rsidR="007F53E2">
        <w:t>Inputs</w:t>
      </w:r>
      <w:r w:rsidR="002679DB">
        <w:t xml:space="preserve"> für die Diskussionen über die Zukunft des Spitalareals</w:t>
      </w:r>
      <w:bookmarkEnd w:id="1"/>
      <w:r w:rsidR="00EA16F8">
        <w:t>, wobei sie</w:t>
      </w:r>
      <w:r w:rsidR="002679DB">
        <w:t xml:space="preserve"> </w:t>
      </w:r>
      <w:r w:rsidR="00EA16F8">
        <w:t xml:space="preserve">architektonische </w:t>
      </w:r>
      <w:r w:rsidR="008B2452">
        <w:t>Aspekte</w:t>
      </w:r>
      <w:r w:rsidR="00FD4A65">
        <w:t xml:space="preserve"> in den Fokus nimmt und ausdrücklich nicht den Anspruch hat, </w:t>
      </w:r>
      <w:r w:rsidR="0078473E">
        <w:t xml:space="preserve">alle </w:t>
      </w:r>
      <w:r w:rsidR="00FD4A65">
        <w:t xml:space="preserve">gesamtgesellschaftlich </w:t>
      </w:r>
      <w:r w:rsidR="0078473E">
        <w:t>relevanten Gesichtspunkte (z.B. wirtschaftliche, soziale oder demografische Aspekte, Mobilitätsfragen, usw.)</w:t>
      </w:r>
      <w:r w:rsidR="00FD4A65">
        <w:t xml:space="preserve"> zu berücksichtigen.</w:t>
      </w:r>
      <w:r w:rsidR="00E37C67">
        <w:t xml:space="preserve"> </w:t>
      </w:r>
    </w:p>
    <w:p w14:paraId="1B901DE9" w14:textId="7ECBBDF4" w:rsidR="008D1634" w:rsidRDefault="008D1634" w:rsidP="00F6130F"/>
    <w:p w14:paraId="52DE077D" w14:textId="550193CA" w:rsidR="002679DB" w:rsidRPr="008C2B2E" w:rsidRDefault="008C2B2E" w:rsidP="00F6130F">
      <w:pPr>
        <w:rPr>
          <w:b/>
          <w:bCs/>
        </w:rPr>
      </w:pPr>
      <w:r w:rsidRPr="008C2B2E">
        <w:rPr>
          <w:b/>
          <w:bCs/>
        </w:rPr>
        <w:t>Partizipativer Ansatz</w:t>
      </w:r>
    </w:p>
    <w:p w14:paraId="2C0CEAE2" w14:textId="63E84642" w:rsidR="00DA3021" w:rsidRDefault="008C2B2E" w:rsidP="00F6130F">
      <w:r>
        <w:t>Ein wesentlicher Schritt beim Erstellen der Studie war</w:t>
      </w:r>
      <w:r w:rsidR="00FD4A65">
        <w:t>en</w:t>
      </w:r>
      <w:r>
        <w:t xml:space="preserve"> die Analyse und das Aufbereiten relevanter Informationen. Dabei wurden die vorhandenen Strukturen, städtebauliche Gegebenheiten sowie soziokulturelle Aspekte untersucht. Ziel war es, eine solide Wissensgrundlage zu schaffen, auf der </w:t>
      </w:r>
      <w:r w:rsidR="00E62824">
        <w:t>architektonisch betrachtet</w:t>
      </w:r>
      <w:r w:rsidR="00FD4A65">
        <w:t xml:space="preserve"> </w:t>
      </w:r>
      <w:r>
        <w:t>fundierte und nachhaltige Entscheidungen getroffen werden könn</w:t>
      </w:r>
      <w:r w:rsidR="00FD4A65">
        <w:t>t</w:t>
      </w:r>
      <w:r>
        <w:t xml:space="preserve">en. Ein Schlüsselelement der Arbeit war </w:t>
      </w:r>
      <w:r w:rsidR="00F94CE7">
        <w:t xml:space="preserve">ein erster </w:t>
      </w:r>
      <w:r>
        <w:t>Einbezug verschiedener Interessensgruppen und Akteure. Durch Workshops, Umfragen und Diskussionsrunden wurden Meinungen, Ansprüche und Visionen der Beteiligten gesammelt und diskutiert. Der partizipative Ansatz soll</w:t>
      </w:r>
      <w:r w:rsidR="0078473E">
        <w:t>te</w:t>
      </w:r>
      <w:r>
        <w:t xml:space="preserve"> ermöglichen, dass die Bedürfnisse und Erwartungen der </w:t>
      </w:r>
      <w:r w:rsidR="00DA3021">
        <w:t>Bevölkerung</w:t>
      </w:r>
      <w:r>
        <w:t xml:space="preserve"> und der relevanten Stakeholder </w:t>
      </w:r>
      <w:r w:rsidR="00F94CE7">
        <w:t xml:space="preserve">in den studentischen Arbeiten </w:t>
      </w:r>
      <w:r>
        <w:t xml:space="preserve">berücksichtigt werden. </w:t>
      </w:r>
    </w:p>
    <w:p w14:paraId="1CEBDEBD" w14:textId="77777777" w:rsidR="00DA3021" w:rsidRDefault="00DA3021" w:rsidP="00F6130F"/>
    <w:p w14:paraId="0A02EBBE" w14:textId="7D0AC159" w:rsidR="00DA3021" w:rsidRPr="00DA3021" w:rsidRDefault="0024745C" w:rsidP="00F6130F">
      <w:pPr>
        <w:rPr>
          <w:b/>
          <w:bCs/>
        </w:rPr>
      </w:pPr>
      <w:r>
        <w:rPr>
          <w:b/>
          <w:bCs/>
        </w:rPr>
        <w:t>Studierende zeigen innovative Ideen</w:t>
      </w:r>
    </w:p>
    <w:p w14:paraId="7DFFB5DB" w14:textId="56CDF3ED" w:rsidR="00F94CE7" w:rsidRDefault="00DA3021" w:rsidP="00F6130F">
      <w:r>
        <w:t>Ein weiterer Aspekt der Studie war die Entwicklung von verschiedenen Ideen für die zukünftige Nutzung des Areals. Hierbei wurden Architekturprojekte von Studierenden genutzt</w:t>
      </w:r>
      <w:r w:rsidR="0024745C">
        <w:t xml:space="preserve">, um kreative und innovative Lösungen aufzuzeigen. Diese Projektideen sollen als Inspiration und </w:t>
      </w:r>
      <w:r w:rsidR="00FD4A65">
        <w:t xml:space="preserve">erste </w:t>
      </w:r>
      <w:r w:rsidR="0024745C">
        <w:t>Diskussionsgrundlage für die Transformation des Areals dienen.</w:t>
      </w:r>
      <w:r>
        <w:t xml:space="preserve"> </w:t>
      </w:r>
    </w:p>
    <w:p w14:paraId="19A7071F" w14:textId="77777777" w:rsidR="00236AD0" w:rsidRDefault="00236AD0" w:rsidP="00F6130F"/>
    <w:p w14:paraId="3228CC13" w14:textId="4B4A7B10" w:rsidR="00236AD0" w:rsidRPr="00DA3021" w:rsidRDefault="003619B8" w:rsidP="00F6130F">
      <w:pPr>
        <w:rPr>
          <w:b/>
          <w:bCs/>
        </w:rPr>
      </w:pPr>
      <w:r>
        <w:rPr>
          <w:b/>
          <w:bCs/>
        </w:rPr>
        <w:t>Planungsprozess braucht Zeit</w:t>
      </w:r>
    </w:p>
    <w:p w14:paraId="792B83E9" w14:textId="4AC2C538" w:rsidR="00E36926" w:rsidRDefault="00DA3021" w:rsidP="008F5368">
      <w:r>
        <w:t xml:space="preserve">Die Analysen, Workshops und Befragungen haben gezeigt: Die </w:t>
      </w:r>
      <w:r w:rsidR="00932EC2">
        <w:t xml:space="preserve">Möglichkeit </w:t>
      </w:r>
      <w:r>
        <w:t>besteht, dass aus dem Areal ein Ort mit vielfältigen Nutzungen entstehen kann, welcher das Quartier bereichert und für die ganze Stadtbevölkerung zugänglich und attraktiv gemacht wird.</w:t>
      </w:r>
      <w:r w:rsidRPr="00DA3021">
        <w:t xml:space="preserve"> </w:t>
      </w:r>
      <w:r w:rsidR="00D92AFF">
        <w:t>Eine</w:t>
      </w:r>
      <w:r>
        <w:t xml:space="preserve"> Vielfalt an Gebäudetypen </w:t>
      </w:r>
      <w:r w:rsidR="00527CA3">
        <w:t xml:space="preserve">zum Beispiel </w:t>
      </w:r>
      <w:r w:rsidR="00F94CE7">
        <w:t xml:space="preserve">könnte </w:t>
      </w:r>
      <w:r>
        <w:t>ein breites Spektrum an Nutzungsarten, Wohnformen und Lebensräumen</w:t>
      </w:r>
      <w:r w:rsidR="00527CA3">
        <w:t xml:space="preserve"> </w:t>
      </w:r>
      <w:r w:rsidR="00527CA3">
        <w:lastRenderedPageBreak/>
        <w:t>ermöglichen</w:t>
      </w:r>
      <w:r>
        <w:t xml:space="preserve">. </w:t>
      </w:r>
      <w:r w:rsidR="008A599C">
        <w:t>Wie die Arbeiten der Studierenden zeigen, sind d</w:t>
      </w:r>
      <w:r>
        <w:t>ie Möglichkeiten für</w:t>
      </w:r>
      <w:r w:rsidR="00514EDA">
        <w:t xml:space="preserve"> </w:t>
      </w:r>
      <w:r w:rsidR="00934C14">
        <w:t xml:space="preserve">Valorisierung und </w:t>
      </w:r>
      <w:r>
        <w:t>Entwicklung</w:t>
      </w:r>
      <w:r w:rsidR="0078473E">
        <w:t>en</w:t>
      </w:r>
      <w:r>
        <w:t xml:space="preserve"> </w:t>
      </w:r>
      <w:r w:rsidR="00B15108">
        <w:t xml:space="preserve">des Areals aber </w:t>
      </w:r>
      <w:r>
        <w:t xml:space="preserve">nahezu grenzenlos. </w:t>
      </w:r>
      <w:r w:rsidR="00A22C67">
        <w:t>Das bestätigt auch Kristian Schneider, CEO des Spitalzentrums Biel: «Als Ausbildungs- und Lehrspital haben wir uns gefreut, den hellen</w:t>
      </w:r>
      <w:r w:rsidR="000276FB">
        <w:t xml:space="preserve"> studentischen</w:t>
      </w:r>
      <w:r w:rsidR="00A22C67">
        <w:t xml:space="preserve"> Köpfen der BFH-Architektur im Hinblick auf ihre Rückkehr nach Biel ein erstes </w:t>
      </w:r>
      <w:r w:rsidR="00EF6A89">
        <w:t>‹</w:t>
      </w:r>
      <w:r w:rsidR="00A22C67">
        <w:t>Kick-off</w:t>
      </w:r>
      <w:r w:rsidR="00EF6A89">
        <w:t>›</w:t>
      </w:r>
      <w:r w:rsidR="00A22C67">
        <w:t xml:space="preserve"> für die Konzeptarbeiten zur Zukunft </w:t>
      </w:r>
      <w:r w:rsidR="00934C14">
        <w:t>unseres Spitala</w:t>
      </w:r>
      <w:r w:rsidR="00A22C67">
        <w:t xml:space="preserve">reals </w:t>
      </w:r>
      <w:r w:rsidR="005336DB">
        <w:t>zu ermöglichen</w:t>
      </w:r>
      <w:r w:rsidR="00932EC2">
        <w:t xml:space="preserve">. </w:t>
      </w:r>
      <w:r w:rsidR="005336DB">
        <w:t xml:space="preserve">Für eine </w:t>
      </w:r>
      <w:r w:rsidR="00A60642">
        <w:t xml:space="preserve">umfassende </w:t>
      </w:r>
      <w:r w:rsidR="005336DB">
        <w:t xml:space="preserve">Valorisierung braucht es jetzt aber eine </w:t>
      </w:r>
      <w:r w:rsidR="008A599C">
        <w:t xml:space="preserve">eigentliche </w:t>
      </w:r>
      <w:r w:rsidR="005336DB">
        <w:t>Machbarkeitsstudie</w:t>
      </w:r>
      <w:r w:rsidR="00A60642">
        <w:t xml:space="preserve"> unter der Führung der Planungsbehörde</w:t>
      </w:r>
      <w:r w:rsidR="005336DB">
        <w:t>.</w:t>
      </w:r>
      <w:r w:rsidR="00A22C67">
        <w:t xml:space="preserve">» </w:t>
      </w:r>
    </w:p>
    <w:p w14:paraId="0F359F47" w14:textId="77777777" w:rsidR="008F5368" w:rsidRPr="0024745C" w:rsidRDefault="008F5368" w:rsidP="008F5368"/>
    <w:p w14:paraId="76347DA5" w14:textId="74038765" w:rsidR="009462F1" w:rsidRDefault="009462F1">
      <w:pPr>
        <w:rPr>
          <w:b/>
          <w:bCs/>
        </w:rPr>
      </w:pPr>
      <w:r w:rsidRPr="009462F1">
        <w:rPr>
          <w:b/>
          <w:bCs/>
        </w:rPr>
        <w:t>Lead bei der Stadt Biel</w:t>
      </w:r>
    </w:p>
    <w:p w14:paraId="7BAD5F26" w14:textId="6836BD5C" w:rsidR="009462F1" w:rsidRDefault="009462F1">
      <w:pPr>
        <w:rPr>
          <w:bCs/>
        </w:rPr>
      </w:pPr>
      <w:r w:rsidRPr="00C80018">
        <w:rPr>
          <w:bCs/>
        </w:rPr>
        <w:t xml:space="preserve">Die </w:t>
      </w:r>
      <w:r>
        <w:rPr>
          <w:bCs/>
        </w:rPr>
        <w:t xml:space="preserve">vorliegenden Ergebnisse sind nicht im Rahmen der sich gegenwärtig in Vorbereitung befindlichen Arbeiten unter Führung der Stadt Biel für die Nachnutzung des heutigen Spitalareals im Beaumont entstanden. Es handelt sich dabei vielmehr um unabhängige Forschungsarbeiten der BFH, welche diese nun der </w:t>
      </w:r>
      <w:r w:rsidR="00950CFA">
        <w:rPr>
          <w:bCs/>
        </w:rPr>
        <w:t xml:space="preserve">Stadt Biel als </w:t>
      </w:r>
      <w:r>
        <w:rPr>
          <w:bCs/>
        </w:rPr>
        <w:t xml:space="preserve">Planungsbehörde und der </w:t>
      </w:r>
      <w:r w:rsidR="00950CFA">
        <w:rPr>
          <w:bCs/>
        </w:rPr>
        <w:t xml:space="preserve">Spitalzentrum Biel AG als </w:t>
      </w:r>
      <w:r>
        <w:rPr>
          <w:bCs/>
        </w:rPr>
        <w:t xml:space="preserve">Grundeigentümerin für die weiteren Arbeiten zur Verfügung stellt. Im nächsten Schritt </w:t>
      </w:r>
      <w:r w:rsidR="004510D0">
        <w:rPr>
          <w:bCs/>
        </w:rPr>
        <w:t>werden</w:t>
      </w:r>
      <w:r w:rsidR="00950CFA">
        <w:rPr>
          <w:bCs/>
        </w:rPr>
        <w:t xml:space="preserve"> die Stadt Biel und die</w:t>
      </w:r>
      <w:r>
        <w:rPr>
          <w:bCs/>
        </w:rPr>
        <w:t xml:space="preserve"> </w:t>
      </w:r>
      <w:r w:rsidR="00950CFA">
        <w:rPr>
          <w:bCs/>
        </w:rPr>
        <w:t xml:space="preserve">Spitalzentrum Biel AG eine Machbarkeitsstudie in Auftrag geben, für die </w:t>
      </w:r>
      <w:r>
        <w:rPr>
          <w:bCs/>
        </w:rPr>
        <w:t xml:space="preserve">im Rahmen eines partizipativen Prozesses </w:t>
      </w:r>
      <w:r w:rsidR="00EA16F8">
        <w:rPr>
          <w:bCs/>
        </w:rPr>
        <w:t xml:space="preserve">eine Potenzialanalyse sowie </w:t>
      </w:r>
      <w:r>
        <w:rPr>
          <w:bCs/>
        </w:rPr>
        <w:t xml:space="preserve">mögliche </w:t>
      </w:r>
      <w:r w:rsidR="003C79DA">
        <w:rPr>
          <w:bCs/>
        </w:rPr>
        <w:t xml:space="preserve">und </w:t>
      </w:r>
      <w:r>
        <w:rPr>
          <w:bCs/>
        </w:rPr>
        <w:t>künftige Nutzungsszenarien entwickelt werden.</w:t>
      </w:r>
    </w:p>
    <w:p w14:paraId="27A671F8" w14:textId="77777777" w:rsidR="009462F1" w:rsidRDefault="009462F1">
      <w:pPr>
        <w:rPr>
          <w:bCs/>
        </w:rPr>
      </w:pPr>
    </w:p>
    <w:p w14:paraId="466E140B" w14:textId="5D1271D9" w:rsidR="009462F1" w:rsidRPr="00C80018" w:rsidRDefault="009462F1">
      <w:pPr>
        <w:rPr>
          <w:bCs/>
        </w:rPr>
      </w:pPr>
      <w:r>
        <w:rPr>
          <w:bCs/>
        </w:rPr>
        <w:t xml:space="preserve"> </w:t>
      </w:r>
      <w:r w:rsidRPr="00C80018">
        <w:rPr>
          <w:bCs/>
        </w:rPr>
        <w:t xml:space="preserve"> </w:t>
      </w:r>
    </w:p>
    <w:p w14:paraId="29E5B0B7" w14:textId="67321AB2" w:rsidR="00FA652D" w:rsidRPr="0024745C" w:rsidRDefault="004469E1">
      <w:pPr>
        <w:rPr>
          <w:b/>
          <w:bCs/>
        </w:rPr>
      </w:pPr>
      <w:r w:rsidRPr="0024745C">
        <w:rPr>
          <w:b/>
          <w:bCs/>
        </w:rPr>
        <w:t>Weitere Informationen</w:t>
      </w:r>
      <w:r w:rsidR="001F174A" w:rsidRPr="0024745C">
        <w:rPr>
          <w:b/>
          <w:bCs/>
        </w:rPr>
        <w:t xml:space="preserve"> </w:t>
      </w:r>
    </w:p>
    <w:p w14:paraId="2CE61EC0" w14:textId="6F3192BB" w:rsidR="0024745C" w:rsidRPr="0024745C" w:rsidRDefault="00EA4584">
      <w:hyperlink r:id="rId7" w:history="1">
        <w:r w:rsidR="0024745C" w:rsidRPr="0024745C">
          <w:rPr>
            <w:rStyle w:val="Hyperlink"/>
            <w:color w:val="auto"/>
          </w:rPr>
          <w:t>Institut für Siedlung, Architektur und Konstruktion</w:t>
        </w:r>
      </w:hyperlink>
    </w:p>
    <w:p w14:paraId="3233D519" w14:textId="39271936" w:rsidR="00EF1EC2" w:rsidRPr="0024745C" w:rsidRDefault="00EF1EC2"/>
    <w:p w14:paraId="1CEEE752" w14:textId="77777777" w:rsidR="00CC05B2" w:rsidRPr="0024745C" w:rsidRDefault="00CC05B2"/>
    <w:p w14:paraId="48861484" w14:textId="66605905" w:rsidR="004469E1" w:rsidRPr="0024745C" w:rsidRDefault="004469E1">
      <w:pPr>
        <w:rPr>
          <w:b/>
          <w:bCs/>
        </w:rPr>
      </w:pPr>
      <w:r w:rsidRPr="0024745C">
        <w:rPr>
          <w:b/>
          <w:bCs/>
        </w:rPr>
        <w:t>Kontakte</w:t>
      </w:r>
    </w:p>
    <w:p w14:paraId="6082951C" w14:textId="6F634725" w:rsidR="008C7900" w:rsidRDefault="0024745C">
      <w:r w:rsidRPr="0024745C">
        <w:t xml:space="preserve">Prof. William Fuhrer, </w:t>
      </w:r>
      <w:bookmarkStart w:id="2" w:name="_Hlk161301818"/>
      <w:r w:rsidRPr="0024745C">
        <w:t>Professor für Urbane Entwicklung und Architektur, Berner Fachhochschule</w:t>
      </w:r>
      <w:bookmarkEnd w:id="2"/>
      <w:r w:rsidRPr="0024745C">
        <w:t xml:space="preserve">, Departement Architektur, Holz und Bau, </w:t>
      </w:r>
      <w:hyperlink r:id="rId8" w:history="1">
        <w:r w:rsidRPr="0024745C">
          <w:rPr>
            <w:rStyle w:val="Hyperlink"/>
            <w:color w:val="auto"/>
          </w:rPr>
          <w:t>william.fuhrer@bfh.ch</w:t>
        </w:r>
      </w:hyperlink>
      <w:r w:rsidRPr="0024745C">
        <w:t>, Tel. +41 34 426 41 13</w:t>
      </w:r>
    </w:p>
    <w:p w14:paraId="4AE55A1F" w14:textId="77777777" w:rsidR="0024745C" w:rsidRDefault="0024745C"/>
    <w:p w14:paraId="2EF39E68" w14:textId="44432B2E" w:rsidR="00EA16F8" w:rsidRDefault="00EA16F8">
      <w:r>
        <w:t>Kristian Schneider, CEO</w:t>
      </w:r>
      <w:r w:rsidR="002F4CF8">
        <w:t xml:space="preserve"> Spitalzentrum Biel</w:t>
      </w:r>
      <w:r>
        <w:t>, Tel. +41 79 905 60 52</w:t>
      </w:r>
    </w:p>
    <w:p w14:paraId="033BFD34" w14:textId="77777777" w:rsidR="00B108C3" w:rsidRDefault="00B108C3"/>
    <w:p w14:paraId="543FE8FE" w14:textId="257C985F" w:rsidR="00E36926" w:rsidRPr="0024745C" w:rsidRDefault="00C80018">
      <w:r>
        <w:t>Erich Fehr, Stadtpräsident</w:t>
      </w:r>
      <w:r w:rsidR="00E70F7B">
        <w:t xml:space="preserve"> Biel</w:t>
      </w:r>
      <w:r>
        <w:t>, Tel. +41 32 326 11 01</w:t>
      </w:r>
    </w:p>
    <w:p w14:paraId="108D562E" w14:textId="77777777" w:rsidR="002F4CF8" w:rsidRDefault="002F4CF8" w:rsidP="008C7900"/>
    <w:p w14:paraId="00E05896" w14:textId="23766855" w:rsidR="008C7900" w:rsidRPr="0024745C" w:rsidRDefault="008C7900" w:rsidP="008C7900">
      <w:r w:rsidRPr="0024745C">
        <w:t xml:space="preserve">Anna-Sophie Herbst, Kommunikationsspezialistin, Berner Fachhochschule, </w:t>
      </w:r>
      <w:r w:rsidR="006E35F6" w:rsidRPr="0024745C">
        <w:t xml:space="preserve">Departement </w:t>
      </w:r>
      <w:r w:rsidR="00EF1EC2" w:rsidRPr="0024745C">
        <w:t>Architektur, Holz und Bau</w:t>
      </w:r>
      <w:r w:rsidRPr="0024745C">
        <w:t>,</w:t>
      </w:r>
      <w:r w:rsidR="00EF1EC2" w:rsidRPr="0024745C">
        <w:t xml:space="preserve"> </w:t>
      </w:r>
      <w:r w:rsidRPr="0024745C">
        <w:rPr>
          <w:u w:val="single"/>
        </w:rPr>
        <w:t>anna-sophie.herbst@bfh.ch</w:t>
      </w:r>
      <w:r w:rsidRPr="0024745C">
        <w:t>, Tel. +41 31 848 50 12</w:t>
      </w:r>
    </w:p>
    <w:p w14:paraId="52B99050" w14:textId="39B32FEF" w:rsidR="008C7900" w:rsidRDefault="008C7900"/>
    <w:p w14:paraId="4F585EC0" w14:textId="77777777" w:rsidR="004469E1" w:rsidRDefault="004469E1"/>
    <w:p w14:paraId="29901FF5" w14:textId="77777777" w:rsidR="00DA2F25" w:rsidRDefault="00DA2F25"/>
    <w:p w14:paraId="01A556A1" w14:textId="77777777" w:rsidR="00DA2F25" w:rsidRDefault="00DA2F25"/>
    <w:p w14:paraId="71A95FA1" w14:textId="77777777" w:rsidR="00DA2F25" w:rsidRDefault="00DA2F25"/>
    <w:p w14:paraId="22018BD0" w14:textId="77777777" w:rsidR="00DA2F25" w:rsidRDefault="00DA2F25"/>
    <w:p w14:paraId="0E59D8D8" w14:textId="77777777" w:rsidR="00DA2F25" w:rsidRDefault="00DA2F25"/>
    <w:p w14:paraId="6CB133BB" w14:textId="77777777" w:rsidR="00DA2F25" w:rsidRDefault="00DA2F25"/>
    <w:p w14:paraId="42979839" w14:textId="77777777" w:rsidR="00DA2F25" w:rsidRDefault="00DA2F25"/>
    <w:p w14:paraId="3BBE0FDE" w14:textId="77777777" w:rsidR="00DA2F25" w:rsidRDefault="00DA2F25"/>
    <w:p w14:paraId="3C6DA7EC" w14:textId="77777777" w:rsidR="00DA2F25" w:rsidRDefault="00DA2F25"/>
    <w:p w14:paraId="203A3559" w14:textId="77777777" w:rsidR="00DA2F25" w:rsidRDefault="00DA2F25"/>
    <w:p w14:paraId="25697ABD" w14:textId="77777777" w:rsidR="00DA2F25" w:rsidRDefault="00DA2F25"/>
    <w:p w14:paraId="5A4648C2" w14:textId="77777777" w:rsidR="00DA2F25" w:rsidRDefault="00DA2F25"/>
    <w:p w14:paraId="2F7B700C" w14:textId="77777777" w:rsidR="00DA2F25" w:rsidRDefault="00DA2F25"/>
    <w:p w14:paraId="29265355" w14:textId="77777777" w:rsidR="00EA4584" w:rsidRDefault="00EA4584"/>
    <w:p w14:paraId="4394AA09" w14:textId="77777777" w:rsidR="00DC0DF0" w:rsidRDefault="00DC0DF0"/>
    <w:p w14:paraId="32EA1AA1" w14:textId="77777777" w:rsidR="00DC0DF0" w:rsidRDefault="00DC0DF0"/>
    <w:tbl>
      <w:tblPr>
        <w:tblStyle w:val="Tabellenraster"/>
        <w:tblW w:w="0" w:type="auto"/>
        <w:tblCellMar>
          <w:left w:w="113" w:type="dxa"/>
          <w:right w:w="113" w:type="dxa"/>
        </w:tblCellMar>
        <w:tblLook w:val="04A0" w:firstRow="1" w:lastRow="0" w:firstColumn="1" w:lastColumn="0" w:noHBand="0" w:noVBand="1"/>
      </w:tblPr>
      <w:tblGrid>
        <w:gridCol w:w="9062"/>
      </w:tblGrid>
      <w:tr w:rsidR="00FB6BA5" w14:paraId="20F3FC50" w14:textId="77777777" w:rsidTr="00FB6BA5">
        <w:tc>
          <w:tcPr>
            <w:tcW w:w="9072" w:type="dxa"/>
            <w:tcBorders>
              <w:top w:val="single" w:sz="4" w:space="0" w:color="auto"/>
              <w:left w:val="single" w:sz="4" w:space="0" w:color="auto"/>
              <w:bottom w:val="single" w:sz="4" w:space="0" w:color="auto"/>
              <w:right w:val="single" w:sz="4" w:space="0" w:color="auto"/>
            </w:tcBorders>
          </w:tcPr>
          <w:p w14:paraId="77203493" w14:textId="77777777" w:rsidR="00FB6BA5" w:rsidRDefault="00FB6BA5"/>
          <w:p w14:paraId="40ECD272" w14:textId="298DDC05" w:rsidR="00FB6BA5" w:rsidRPr="00FB6BA5" w:rsidRDefault="00FB6BA5">
            <w:pPr>
              <w:rPr>
                <w:b/>
                <w:bCs/>
              </w:rPr>
            </w:pPr>
            <w:r w:rsidRPr="00FB6BA5">
              <w:rPr>
                <w:b/>
                <w:bCs/>
              </w:rPr>
              <w:t>Veranstaltungshinweis</w:t>
            </w:r>
          </w:p>
          <w:p w14:paraId="7D53CB72" w14:textId="77777777" w:rsidR="00FB6BA5" w:rsidRDefault="00FB6BA5" w:rsidP="00FB6BA5"/>
          <w:p w14:paraId="12B0D704" w14:textId="77777777" w:rsidR="00FB6BA5" w:rsidRDefault="00FB6BA5" w:rsidP="00FB6BA5">
            <w:r>
              <w:rPr>
                <w:noProof/>
              </w:rPr>
              <w:drawing>
                <wp:inline distT="0" distB="0" distL="0" distR="0" wp14:anchorId="3EBC571D" wp14:editId="5A66CE92">
                  <wp:extent cx="2520000" cy="1890000"/>
                  <wp:effectExtent l="0" t="0" r="0" b="2540"/>
                  <wp:docPr id="1939477948" name="Grafik 1" descr="Ein Bild, das draußen, Wolke, Baum, Himme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9477948" name="Grafik 1" descr="Ein Bild, das draußen, Wolke, Baum, Himmel enthält.&#10;&#10;Automatisch generierte Beschreibu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20000" cy="1890000"/>
                          </a:xfrm>
                          <a:prstGeom prst="rect">
                            <a:avLst/>
                          </a:prstGeom>
                        </pic:spPr>
                      </pic:pic>
                    </a:graphicData>
                  </a:graphic>
                </wp:inline>
              </w:drawing>
            </w:r>
          </w:p>
          <w:p w14:paraId="25357F02" w14:textId="77777777" w:rsidR="00FB6BA5" w:rsidRDefault="00FB6BA5" w:rsidP="00FB6BA5">
            <w:r>
              <w:t xml:space="preserve">Foto </w:t>
            </w:r>
            <w:proofErr w:type="spellStart"/>
            <w:r>
              <w:t>zVg</w:t>
            </w:r>
            <w:proofErr w:type="spellEnd"/>
            <w:r>
              <w:t xml:space="preserve"> © Anna Engel/SZB</w:t>
            </w:r>
          </w:p>
          <w:p w14:paraId="3C0207A7" w14:textId="77777777" w:rsidR="00FB6BA5" w:rsidRDefault="00FB6BA5" w:rsidP="00FB6BA5"/>
          <w:p w14:paraId="34EC7386" w14:textId="1DF3E5DD" w:rsidR="00FB6BA5" w:rsidRDefault="00FB6BA5" w:rsidP="00FB6BA5">
            <w:r>
              <w:t>Ausstellung mit Begleitveranstaltungen</w:t>
            </w:r>
          </w:p>
          <w:p w14:paraId="6E18BE0F" w14:textId="77777777" w:rsidR="00FB6BA5" w:rsidRDefault="00FB6BA5" w:rsidP="00FB6BA5"/>
          <w:p w14:paraId="4640323F" w14:textId="77777777" w:rsidR="00FB6BA5" w:rsidRPr="000435F8" w:rsidRDefault="00FB6BA5" w:rsidP="00FB6BA5">
            <w:pPr>
              <w:rPr>
                <w:b/>
                <w:bCs/>
                <w:sz w:val="28"/>
                <w:szCs w:val="28"/>
                <w:lang w:val="fr-CH"/>
              </w:rPr>
            </w:pPr>
            <w:proofErr w:type="gramStart"/>
            <w:r w:rsidRPr="000435F8">
              <w:rPr>
                <w:b/>
                <w:bCs/>
                <w:sz w:val="28"/>
                <w:szCs w:val="28"/>
                <w:lang w:val="fr-CH"/>
              </w:rPr>
              <w:t>«Point</w:t>
            </w:r>
            <w:proofErr w:type="gramEnd"/>
            <w:r w:rsidRPr="000435F8">
              <w:rPr>
                <w:b/>
                <w:bCs/>
                <w:sz w:val="28"/>
                <w:szCs w:val="28"/>
                <w:lang w:val="fr-CH"/>
              </w:rPr>
              <w:t xml:space="preserve"> de vue </w:t>
            </w:r>
            <w:proofErr w:type="spellStart"/>
            <w:r w:rsidRPr="000435F8">
              <w:rPr>
                <w:b/>
                <w:bCs/>
                <w:sz w:val="28"/>
                <w:szCs w:val="28"/>
                <w:lang w:val="fr-CH"/>
              </w:rPr>
              <w:t>im</w:t>
            </w:r>
            <w:proofErr w:type="spellEnd"/>
            <w:r w:rsidRPr="000435F8">
              <w:rPr>
                <w:b/>
                <w:bCs/>
                <w:sz w:val="28"/>
                <w:szCs w:val="28"/>
                <w:lang w:val="fr-CH"/>
              </w:rPr>
              <w:t xml:space="preserve"> Beaumont – </w:t>
            </w:r>
            <w:proofErr w:type="spellStart"/>
            <w:r w:rsidRPr="000435F8">
              <w:rPr>
                <w:b/>
                <w:bCs/>
                <w:sz w:val="28"/>
                <w:szCs w:val="28"/>
                <w:lang w:val="fr-CH"/>
              </w:rPr>
              <w:t>Operieren</w:t>
            </w:r>
            <w:proofErr w:type="spellEnd"/>
            <w:r w:rsidRPr="000435F8">
              <w:rPr>
                <w:b/>
                <w:bCs/>
                <w:sz w:val="28"/>
                <w:szCs w:val="28"/>
                <w:lang w:val="fr-CH"/>
              </w:rPr>
              <w:t xml:space="preserve"> et vitaliser»</w:t>
            </w:r>
          </w:p>
          <w:p w14:paraId="27D46AD6" w14:textId="77777777" w:rsidR="00FB6BA5" w:rsidRPr="000435F8" w:rsidRDefault="00FB6BA5" w:rsidP="00FB6BA5">
            <w:pPr>
              <w:rPr>
                <w:lang w:val="fr-CH"/>
              </w:rPr>
            </w:pPr>
          </w:p>
          <w:p w14:paraId="1B136651" w14:textId="77777777" w:rsidR="00FB6BA5" w:rsidRDefault="00FB6BA5" w:rsidP="00FB6BA5">
            <w:r w:rsidRPr="00174CAD">
              <w:t xml:space="preserve">Eine Ausstellung und Begleitveranstaltungen beleuchten die Entwicklungsmöglichkeiten des Spitalareals und des Beaumont-Quartiers, die an der Schwelle zu einer Transformation stehen. </w:t>
            </w:r>
            <w:r>
              <w:t>Die Veranstaltung stellt die Ergebnisse eines Forschungsprojekts in den Mittelpunkt, präsentiert ausgewählte Studierendenprojekte und sucht den Dialog mit der Stadt- und Quartierbevölkerung und einem Fachpublikum.</w:t>
            </w:r>
          </w:p>
          <w:p w14:paraId="5248EB58" w14:textId="77777777" w:rsidR="00FB6BA5" w:rsidRDefault="00FB6BA5" w:rsidP="00FB6BA5"/>
          <w:p w14:paraId="52797878" w14:textId="77777777" w:rsidR="00FB6BA5" w:rsidRDefault="00FB6BA5" w:rsidP="00FB6BA5">
            <w:pPr>
              <w:rPr>
                <w:b/>
                <w:bCs/>
              </w:rPr>
            </w:pPr>
            <w:r w:rsidRPr="00174CAD">
              <w:rPr>
                <w:b/>
                <w:bCs/>
              </w:rPr>
              <w:t>21. – 31. März 2024</w:t>
            </w:r>
          </w:p>
          <w:p w14:paraId="7E761D8C" w14:textId="77777777" w:rsidR="00FB6BA5" w:rsidRDefault="00FB6BA5" w:rsidP="00FB6BA5"/>
          <w:p w14:paraId="14587A06" w14:textId="77777777" w:rsidR="00FB6BA5" w:rsidRDefault="00FB6BA5" w:rsidP="00FB6BA5">
            <w:r>
              <w:t>Kunsthaus Biel</w:t>
            </w:r>
          </w:p>
          <w:p w14:paraId="214DFCE4" w14:textId="77777777" w:rsidR="00FB6BA5" w:rsidRDefault="00FB6BA5" w:rsidP="00FB6BA5">
            <w:r>
              <w:t>Seevorstadt 71</w:t>
            </w:r>
          </w:p>
          <w:p w14:paraId="47EB7FF5" w14:textId="77777777" w:rsidR="00FB6BA5" w:rsidRDefault="00FB6BA5" w:rsidP="00FB6BA5">
            <w:r>
              <w:t>2502 Biel</w:t>
            </w:r>
          </w:p>
          <w:p w14:paraId="3098BEA2" w14:textId="77777777" w:rsidR="00FB6BA5" w:rsidRDefault="00FB6BA5" w:rsidP="00FB6BA5"/>
          <w:p w14:paraId="4B9E9C18" w14:textId="77777777" w:rsidR="00FB6BA5" w:rsidRDefault="00FB6BA5" w:rsidP="00FB6BA5">
            <w:r>
              <w:t xml:space="preserve">Die Ausstellung ist täglich geöffnet (auch Montag und Dienstag). </w:t>
            </w:r>
          </w:p>
          <w:p w14:paraId="1ED70F0D" w14:textId="77777777" w:rsidR="00FB6BA5" w:rsidRDefault="00FB6BA5" w:rsidP="00FB6BA5">
            <w:r>
              <w:t xml:space="preserve">Öffnungszeiten gemäss Veranstaltungsseite: </w:t>
            </w:r>
            <w:hyperlink r:id="rId10" w:history="1">
              <w:r w:rsidRPr="008C55EF">
                <w:rPr>
                  <w:rStyle w:val="Hyperlink"/>
                </w:rPr>
                <w:t>www.bfh.ch/ahb/beaumont</w:t>
              </w:r>
            </w:hyperlink>
          </w:p>
          <w:p w14:paraId="3B692064" w14:textId="77777777" w:rsidR="00FB6BA5" w:rsidRDefault="00FB6BA5" w:rsidP="00FB6BA5">
            <w:r>
              <w:t>Der Eintritt ist frei.</w:t>
            </w:r>
          </w:p>
          <w:p w14:paraId="4B0C7EC9" w14:textId="77777777" w:rsidR="00FB6BA5" w:rsidRDefault="00FB6BA5" w:rsidP="00FB6BA5"/>
          <w:p w14:paraId="0091A511" w14:textId="423E85F5" w:rsidR="00FB6BA5" w:rsidRDefault="00FB6BA5" w:rsidP="00FB6BA5"/>
          <w:p w14:paraId="6E7629C1" w14:textId="77777777" w:rsidR="00FB6BA5" w:rsidRDefault="00FB6BA5" w:rsidP="00FB6BA5"/>
          <w:p w14:paraId="462CD43D" w14:textId="77777777" w:rsidR="00FB6BA5" w:rsidRDefault="00FB6BA5" w:rsidP="00FB6BA5"/>
          <w:p w14:paraId="40D70898" w14:textId="01A4CD49" w:rsidR="00FB6BA5" w:rsidRPr="00174CAD" w:rsidRDefault="00FB6BA5" w:rsidP="00FB6BA5">
            <w:pPr>
              <w:rPr>
                <w:b/>
                <w:bCs/>
                <w:sz w:val="28"/>
                <w:szCs w:val="28"/>
              </w:rPr>
            </w:pPr>
            <w:r w:rsidRPr="00174CAD">
              <w:rPr>
                <w:b/>
                <w:bCs/>
                <w:sz w:val="28"/>
                <w:szCs w:val="28"/>
              </w:rPr>
              <w:t>Begleitveranstaltungen</w:t>
            </w:r>
          </w:p>
          <w:p w14:paraId="1471804B" w14:textId="77777777" w:rsidR="00FB6BA5" w:rsidRDefault="00FB6BA5" w:rsidP="00FB6BA5"/>
          <w:p w14:paraId="0B9447D7" w14:textId="77777777" w:rsidR="00FB6BA5" w:rsidRDefault="00FB6BA5" w:rsidP="00FB6BA5">
            <w:r>
              <w:t>Donnerstag, 21. März 2024, 17.00 – 18.30 Uhr</w:t>
            </w:r>
          </w:p>
          <w:p w14:paraId="5294C8A3" w14:textId="77777777" w:rsidR="00FB6BA5" w:rsidRPr="00174CAD" w:rsidRDefault="00FB6BA5" w:rsidP="00FB6BA5">
            <w:pPr>
              <w:rPr>
                <w:b/>
                <w:bCs/>
                <w:szCs w:val="19"/>
              </w:rPr>
            </w:pPr>
            <w:r w:rsidRPr="00174CAD">
              <w:rPr>
                <w:b/>
                <w:bCs/>
                <w:szCs w:val="19"/>
              </w:rPr>
              <w:t>Q&amp;A Café für Studieninteressierte</w:t>
            </w:r>
          </w:p>
          <w:p w14:paraId="30E204A2" w14:textId="77777777" w:rsidR="00FB6BA5" w:rsidRDefault="00FB6BA5" w:rsidP="00FB6BA5">
            <w:r>
              <w:t xml:space="preserve">Student*innen Bachelor und Master Architektur berichten aus dem Studienalltag und über ihre persönlichen Erfahrungen. </w:t>
            </w:r>
            <w:r w:rsidRPr="00174CAD">
              <w:t>Die Studiengangleiter beider Studiengänge beantworten Fragen zum Studium, den Zulassungsbedingungen und den Berufsperspektiven.</w:t>
            </w:r>
          </w:p>
          <w:p w14:paraId="69D89882" w14:textId="77777777" w:rsidR="00FB6BA5" w:rsidRDefault="00FB6BA5" w:rsidP="00FB6BA5"/>
          <w:p w14:paraId="355FB561" w14:textId="77777777" w:rsidR="00FB6BA5" w:rsidRDefault="00FB6BA5" w:rsidP="00FB6BA5">
            <w:r>
              <w:t>Donnerstag, 21. März 2024, 18.30 – 20.00 Uhr</w:t>
            </w:r>
          </w:p>
          <w:p w14:paraId="33BE1145" w14:textId="77777777" w:rsidR="00FB6BA5" w:rsidRPr="00174CAD" w:rsidRDefault="00FB6BA5" w:rsidP="00FB6BA5">
            <w:pPr>
              <w:rPr>
                <w:b/>
                <w:bCs/>
                <w:szCs w:val="19"/>
              </w:rPr>
            </w:pPr>
            <w:r w:rsidRPr="00174CAD">
              <w:rPr>
                <w:b/>
                <w:bCs/>
                <w:szCs w:val="19"/>
              </w:rPr>
              <w:t>Podiumsveranstaltung: «Arealtransformation – von andern lernen»</w:t>
            </w:r>
          </w:p>
          <w:p w14:paraId="1DA96567" w14:textId="77777777" w:rsidR="00FB6BA5" w:rsidRDefault="00FB6BA5" w:rsidP="00FB6BA5">
            <w:r>
              <w:lastRenderedPageBreak/>
              <w:t>Drei Vorträge zu gesellschaftlichen, planerischen und architektonischen Aspekten bei der Transformation von grossen Arealen im städtischen Kontext</w:t>
            </w:r>
          </w:p>
          <w:p w14:paraId="06A3D206" w14:textId="77777777" w:rsidR="00FB6BA5" w:rsidRDefault="00FB6BA5" w:rsidP="00FB6BA5">
            <w:pPr>
              <w:pStyle w:val="Listenabsatz"/>
              <w:numPr>
                <w:ilvl w:val="0"/>
                <w:numId w:val="17"/>
              </w:numPr>
            </w:pPr>
            <w:r>
              <w:t xml:space="preserve">Andreas Courvoisier, Gründer Baugenossenschaft </w:t>
            </w:r>
            <w:proofErr w:type="spellStart"/>
            <w:r>
              <w:t>wohnen&amp;mehr</w:t>
            </w:r>
            <w:proofErr w:type="spellEnd"/>
            <w:r>
              <w:t xml:space="preserve"> / Westfeld Winterthur</w:t>
            </w:r>
          </w:p>
          <w:p w14:paraId="55BCED18" w14:textId="77777777" w:rsidR="00FB6BA5" w:rsidRDefault="00FB6BA5" w:rsidP="00FB6BA5">
            <w:pPr>
              <w:pStyle w:val="Listenabsatz"/>
              <w:numPr>
                <w:ilvl w:val="0"/>
                <w:numId w:val="17"/>
              </w:numPr>
            </w:pPr>
            <w:r>
              <w:t>Pascal Müller, Architekt / Umnutzung Felix Platter Spital Basel</w:t>
            </w:r>
          </w:p>
          <w:p w14:paraId="4BE0A568" w14:textId="77777777" w:rsidR="00FB6BA5" w:rsidRDefault="00FB6BA5" w:rsidP="00FB6BA5">
            <w:pPr>
              <w:pStyle w:val="Listenabsatz"/>
              <w:numPr>
                <w:ilvl w:val="0"/>
                <w:numId w:val="17"/>
              </w:numPr>
            </w:pPr>
            <w:r>
              <w:t>Lisa Euler, Projektleiterin Stadtentwicklung und Raumplanung Allschwil / Umnutzung Ziegelei</w:t>
            </w:r>
          </w:p>
          <w:p w14:paraId="04367202" w14:textId="77777777" w:rsidR="00FB6BA5" w:rsidRDefault="00FB6BA5" w:rsidP="00FB6BA5"/>
          <w:p w14:paraId="37C0676E" w14:textId="77777777" w:rsidR="00FB6BA5" w:rsidRDefault="00FB6BA5" w:rsidP="00FB6BA5">
            <w:r>
              <w:t>Dienstag, 26. März 2024, 18.30 – 20.00 Uhr</w:t>
            </w:r>
          </w:p>
          <w:p w14:paraId="6B4CC358" w14:textId="77777777" w:rsidR="00FB6BA5" w:rsidRPr="00174CAD" w:rsidRDefault="00FB6BA5" w:rsidP="00FB6BA5">
            <w:pPr>
              <w:rPr>
                <w:b/>
                <w:bCs/>
                <w:szCs w:val="19"/>
              </w:rPr>
            </w:pPr>
            <w:r>
              <w:rPr>
                <w:b/>
                <w:bCs/>
                <w:szCs w:val="19"/>
              </w:rPr>
              <w:t>Workshop mit der Quartierbevölkerung</w:t>
            </w:r>
          </w:p>
          <w:p w14:paraId="3B0A2D58" w14:textId="3FE619BC" w:rsidR="00FB6BA5" w:rsidRDefault="00EB56DF" w:rsidP="00FB6BA5">
            <w:r>
              <w:t xml:space="preserve">Führung durch die Ausstellung, Diskussion und Rückmeldungen der Quartierbevölkerung </w:t>
            </w:r>
            <w:r w:rsidR="00FB6BA5">
              <w:t>zu den Ergebnissen des Forschungsprojekts</w:t>
            </w:r>
            <w:r>
              <w:t>.</w:t>
            </w:r>
          </w:p>
          <w:p w14:paraId="66388284" w14:textId="7AEF05BF" w:rsidR="00FB6BA5" w:rsidRDefault="00FB6BA5" w:rsidP="00FB6BA5"/>
        </w:tc>
      </w:tr>
    </w:tbl>
    <w:p w14:paraId="6A9C1794" w14:textId="77777777" w:rsidR="00FB6BA5" w:rsidRDefault="00FB6BA5"/>
    <w:sectPr w:rsidR="00FB6BA5" w:rsidSect="00600176">
      <w:headerReference w:type="default" r:id="rId11"/>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A0B6C" w14:textId="77777777" w:rsidR="00600176" w:rsidRDefault="00600176" w:rsidP="00CD1307">
      <w:pPr>
        <w:spacing w:line="240" w:lineRule="auto"/>
      </w:pPr>
      <w:r>
        <w:separator/>
      </w:r>
    </w:p>
  </w:endnote>
  <w:endnote w:type="continuationSeparator" w:id="0">
    <w:p w14:paraId="485D3118" w14:textId="77777777" w:rsidR="00600176" w:rsidRDefault="00600176" w:rsidP="00CD13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ryant Pro Regular Alternate">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C3AF4" w14:textId="72FC5AEE" w:rsidR="008D2CB4" w:rsidRPr="008D2CB4" w:rsidRDefault="008D2CB4" w:rsidP="008D2CB4">
    <w:pPr>
      <w:pStyle w:val="Fuzeile"/>
      <w:tabs>
        <w:tab w:val="clear" w:pos="9072"/>
        <w:tab w:val="right" w:pos="9456"/>
      </w:tabs>
      <w:rPr>
        <w:lang w:val="fr-CH"/>
      </w:rPr>
    </w:pPr>
    <w:r w:rsidRPr="003F2717">
      <w:rPr>
        <w:color w:val="697D91"/>
        <w:lang w:val="fr-CH"/>
      </w:rPr>
      <w:t xml:space="preserve">Berner </w:t>
    </w:r>
    <w:proofErr w:type="spellStart"/>
    <w:r w:rsidRPr="003F2717">
      <w:rPr>
        <w:color w:val="697D91"/>
        <w:lang w:val="fr-CH"/>
      </w:rPr>
      <w:t>Fachhochschule</w:t>
    </w:r>
    <w:proofErr w:type="spellEnd"/>
    <w:r w:rsidRPr="003F2717">
      <w:rPr>
        <w:color w:val="697D91"/>
        <w:lang w:val="fr-CH"/>
      </w:rPr>
      <w:t xml:space="preserve"> | </w:t>
    </w:r>
    <w:r w:rsidRPr="00B25A35">
      <w:rPr>
        <w:color w:val="697D91"/>
        <w:lang w:val="fr-CH"/>
      </w:rPr>
      <w:t>Haute école spécialisée bernoise</w:t>
    </w:r>
    <w:r w:rsidRPr="003F2717">
      <w:rPr>
        <w:color w:val="697D91"/>
        <w:lang w:val="fr-CH"/>
      </w:rPr>
      <w:t xml:space="preserve"> | Bern </w:t>
    </w:r>
    <w:proofErr w:type="spellStart"/>
    <w:r w:rsidRPr="003F2717">
      <w:rPr>
        <w:color w:val="697D91"/>
        <w:lang w:val="fr-CH"/>
      </w:rPr>
      <w:t>University</w:t>
    </w:r>
    <w:proofErr w:type="spellEnd"/>
    <w:r w:rsidRPr="003F2717">
      <w:rPr>
        <w:color w:val="697D91"/>
        <w:lang w:val="fr-CH"/>
      </w:rPr>
      <w:t xml:space="preserve"> of </w:t>
    </w:r>
    <w:proofErr w:type="spellStart"/>
    <w:r w:rsidRPr="003F2717">
      <w:rPr>
        <w:color w:val="697D91"/>
        <w:lang w:val="fr-CH"/>
      </w:rPr>
      <w:t>Applied</w:t>
    </w:r>
    <w:proofErr w:type="spellEnd"/>
    <w:r w:rsidRPr="003F2717">
      <w:rPr>
        <w:color w:val="697D91"/>
        <w:lang w:val="fr-CH"/>
      </w:rPr>
      <w:t xml:space="preserve"> Sciences</w:t>
    </w:r>
    <w:r w:rsidRPr="003F2717">
      <w:rPr>
        <w:color w:val="697D91"/>
        <w:lang w:val="fr-CH"/>
      </w:rPr>
      <w:tab/>
      <w:t xml:space="preserve">Seite </w:t>
    </w:r>
    <w:r w:rsidRPr="00B25A35">
      <w:rPr>
        <w:color w:val="697D91"/>
      </w:rPr>
      <w:fldChar w:fldCharType="begin"/>
    </w:r>
    <w:r w:rsidRPr="003F2717">
      <w:rPr>
        <w:color w:val="697D91"/>
        <w:lang w:val="fr-CH"/>
      </w:rPr>
      <w:instrText xml:space="preserve"> PAGE   \* MERGEFORMAT </w:instrText>
    </w:r>
    <w:r w:rsidRPr="00B25A35">
      <w:rPr>
        <w:color w:val="697D91"/>
      </w:rPr>
      <w:fldChar w:fldCharType="separate"/>
    </w:r>
    <w:r w:rsidR="00C80018">
      <w:rPr>
        <w:noProof/>
        <w:color w:val="697D91"/>
        <w:lang w:val="fr-CH"/>
      </w:rPr>
      <w:t>3</w:t>
    </w:r>
    <w:r w:rsidRPr="00B25A35">
      <w:rPr>
        <w:color w:val="697D9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8FD4FF" w14:textId="77777777" w:rsidR="00600176" w:rsidRDefault="00600176" w:rsidP="00CD1307">
      <w:pPr>
        <w:spacing w:line="240" w:lineRule="auto"/>
      </w:pPr>
      <w:r>
        <w:separator/>
      </w:r>
    </w:p>
  </w:footnote>
  <w:footnote w:type="continuationSeparator" w:id="0">
    <w:p w14:paraId="2DBA1DC3" w14:textId="77777777" w:rsidR="00600176" w:rsidRDefault="00600176" w:rsidP="00CD130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12E25" w14:textId="090DAC2E" w:rsidR="00EF1EC2" w:rsidRDefault="00EF1EC2" w:rsidP="00EF1EC2">
    <w:pPr>
      <w:pStyle w:val="Kopfzeile"/>
      <w:spacing w:after="2180"/>
    </w:pPr>
    <w:r>
      <w:rPr>
        <w:noProof/>
      </w:rPr>
      <mc:AlternateContent>
        <mc:Choice Requires="wps">
          <w:drawing>
            <wp:anchor distT="0" distB="0" distL="114300" distR="114300" simplePos="0" relativeHeight="251659264" behindDoc="0" locked="0" layoutInCell="1" allowOverlap="1" wp14:anchorId="30679078" wp14:editId="0C688063">
              <wp:simplePos x="0" y="0"/>
              <wp:positionH relativeFrom="page">
                <wp:posOffset>4993178</wp:posOffset>
              </wp:positionH>
              <wp:positionV relativeFrom="page">
                <wp:posOffset>454429</wp:posOffset>
              </wp:positionV>
              <wp:extent cx="2063880" cy="1468582"/>
              <wp:effectExtent l="0" t="0" r="0" b="0"/>
              <wp:wrapNone/>
              <wp:docPr id="3" name="absenderbox"/>
              <wp:cNvGraphicFramePr/>
              <a:graphic xmlns:a="http://schemas.openxmlformats.org/drawingml/2006/main">
                <a:graphicData uri="http://schemas.microsoft.com/office/word/2010/wordprocessingShape">
                  <wps:wsp>
                    <wps:cNvSpPr txBox="1"/>
                    <wps:spPr>
                      <a:xfrm>
                        <a:off x="0" y="0"/>
                        <a:ext cx="2063880" cy="146858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lenraster"/>
                            <w:tblW w:w="3249" w:type="dxa"/>
                            <w:tblLayout w:type="fixed"/>
                            <w:tblLook w:val="04A0" w:firstRow="1" w:lastRow="0" w:firstColumn="1" w:lastColumn="0" w:noHBand="0" w:noVBand="1"/>
                          </w:tblPr>
                          <w:tblGrid>
                            <w:gridCol w:w="3249"/>
                          </w:tblGrid>
                          <w:tr w:rsidR="00EF1EC2" w14:paraId="54581EA6" w14:textId="77777777" w:rsidTr="00646111">
                            <w:tc>
                              <w:tcPr>
                                <w:tcW w:w="3249" w:type="dxa"/>
                              </w:tcPr>
                              <w:p w14:paraId="14A68C11" w14:textId="77777777" w:rsidR="00EF1EC2" w:rsidRPr="003010C0" w:rsidRDefault="00EF1EC2" w:rsidP="001F1B9C">
                                <w:pPr>
                                  <w:pStyle w:val="Kopfzeile"/>
                                  <w:rPr>
                                    <w:b/>
                                  </w:rPr>
                                </w:pPr>
                                <w:r w:rsidRPr="003010C0">
                                  <w:rPr>
                                    <w:b/>
                                  </w:rPr>
                                  <w:t>Berner Fachhochschule</w:t>
                                </w:r>
                              </w:p>
                            </w:tc>
                          </w:tr>
                          <w:tr w:rsidR="00EF1EC2" w14:paraId="7411C5F8" w14:textId="77777777" w:rsidTr="00646111">
                            <w:tc>
                              <w:tcPr>
                                <w:tcW w:w="3249" w:type="dxa"/>
                                <w:tcMar>
                                  <w:bottom w:w="90" w:type="dxa"/>
                                </w:tcMar>
                              </w:tcPr>
                              <w:p w14:paraId="3B06199F" w14:textId="11CE8503" w:rsidR="00EF1EC2" w:rsidRDefault="00EF1EC2" w:rsidP="001F1B9C">
                                <w:pPr>
                                  <w:pStyle w:val="Kopfzeile"/>
                                </w:pPr>
                                <w:r>
                                  <w:t>Architektur, Holz und Bau</w:t>
                                </w:r>
                                <w:r>
                                  <w:br/>
                                  <w:t>Kommunikation</w:t>
                                </w:r>
                              </w:p>
                            </w:tc>
                          </w:tr>
                          <w:tr w:rsidR="00EF1EC2" w14:paraId="2BE9519B" w14:textId="77777777" w:rsidTr="00646111">
                            <w:tc>
                              <w:tcPr>
                                <w:tcW w:w="3249" w:type="dxa"/>
                                <w:tcMar>
                                  <w:bottom w:w="90" w:type="dxa"/>
                                </w:tcMar>
                              </w:tcPr>
                              <w:p w14:paraId="59F12918" w14:textId="27E31AC1" w:rsidR="007D16CD" w:rsidRDefault="00E36926" w:rsidP="001F1B9C">
                                <w:pPr>
                                  <w:pStyle w:val="Kopfzeile"/>
                                  <w:rPr>
                                    <w:highlight w:val="yellow"/>
                                  </w:rPr>
                                </w:pPr>
                                <w:proofErr w:type="spellStart"/>
                                <w:r>
                                  <w:t>Solothurnstrasse</w:t>
                                </w:r>
                                <w:proofErr w:type="spellEnd"/>
                                <w:r w:rsidR="007D16CD" w:rsidRPr="007D16CD">
                                  <w:t xml:space="preserve"> </w:t>
                                </w:r>
                                <w:r>
                                  <w:t>102</w:t>
                                </w:r>
                                <w:r w:rsidR="007D16CD" w:rsidRPr="007D16CD">
                                  <w:rPr>
                                    <w:highlight w:val="yellow"/>
                                  </w:rPr>
                                  <w:t xml:space="preserve"> </w:t>
                                </w:r>
                              </w:p>
                              <w:p w14:paraId="29B8A6F2" w14:textId="26C56EB9" w:rsidR="00EF1EC2" w:rsidRDefault="00E36926" w:rsidP="001F1B9C">
                                <w:pPr>
                                  <w:pStyle w:val="Kopfzeile"/>
                                </w:pPr>
                                <w:r>
                                  <w:t>2504</w:t>
                                </w:r>
                                <w:r w:rsidR="007D16CD">
                                  <w:t xml:space="preserve"> B</w:t>
                                </w:r>
                                <w:r>
                                  <w:t>iel</w:t>
                                </w:r>
                              </w:p>
                            </w:tc>
                          </w:tr>
                          <w:tr w:rsidR="00EF1EC2" w14:paraId="78A84890" w14:textId="77777777" w:rsidTr="00646111">
                            <w:tc>
                              <w:tcPr>
                                <w:tcW w:w="3249" w:type="dxa"/>
                                <w:tcMar>
                                  <w:bottom w:w="90" w:type="dxa"/>
                                </w:tcMar>
                              </w:tcPr>
                              <w:p w14:paraId="30EC69EC" w14:textId="21D1FDAE" w:rsidR="00EF1EC2" w:rsidRDefault="00EF1EC2" w:rsidP="00A84C00">
                                <w:pPr>
                                  <w:pStyle w:val="Kopfzeile"/>
                                </w:pPr>
                                <w:r>
                                  <w:t xml:space="preserve">Telefon +41 </w:t>
                                </w:r>
                                <w:r w:rsidRPr="00EF1EC2">
                                  <w:t>31 848 50 12</w:t>
                                </w:r>
                              </w:p>
                            </w:tc>
                          </w:tr>
                          <w:tr w:rsidR="00EF1EC2" w14:paraId="7A5E1C46" w14:textId="77777777" w:rsidTr="00646111">
                            <w:tc>
                              <w:tcPr>
                                <w:tcW w:w="3249" w:type="dxa"/>
                                <w:tcMar>
                                  <w:bottom w:w="90" w:type="dxa"/>
                                </w:tcMar>
                              </w:tcPr>
                              <w:p w14:paraId="6AF4C79A" w14:textId="51F79798" w:rsidR="00EF1EC2" w:rsidRDefault="008D2CB4" w:rsidP="001F1B9C">
                                <w:pPr>
                                  <w:pStyle w:val="Kopfzeile"/>
                                </w:pPr>
                                <w:r>
                                  <w:t>m</w:t>
                                </w:r>
                                <w:r w:rsidR="00EF1EC2">
                                  <w:t>ediendienst.ahb@bfh.ch</w:t>
                                </w:r>
                              </w:p>
                              <w:p w14:paraId="4B9A528F" w14:textId="437AD414" w:rsidR="00EF1EC2" w:rsidRDefault="00EF1EC2" w:rsidP="001F1B9C">
                                <w:pPr>
                                  <w:pStyle w:val="Kopfzeile"/>
                                </w:pPr>
                                <w:r>
                                  <w:t>bfh.ch/</w:t>
                                </w:r>
                                <w:proofErr w:type="spellStart"/>
                                <w:r>
                                  <w:t>ahb</w:t>
                                </w:r>
                                <w:proofErr w:type="spellEnd"/>
                              </w:p>
                            </w:tc>
                          </w:tr>
                        </w:tbl>
                        <w:p w14:paraId="076FB1F4" w14:textId="77777777" w:rsidR="00EF1EC2" w:rsidRDefault="00EF1EC2" w:rsidP="00EF1EC2">
                          <w:pPr>
                            <w:pStyle w:val="Kopfzeile"/>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679078" id="_x0000_t202" coordsize="21600,21600" o:spt="202" path="m,l,21600r21600,l21600,xe">
              <v:stroke joinstyle="miter"/>
              <v:path gradientshapeok="t" o:connecttype="rect"/>
            </v:shapetype>
            <v:shape id="absenderbox" o:spid="_x0000_s1026" type="#_x0000_t202" style="position:absolute;margin-left:393.15pt;margin-top:35.8pt;width:162.5pt;height:115.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" fillcolor="white [3201]" stroked="f" strokeweight=".5pt">
              <v:textbox inset="0,0,0,0">
                <w:txbxContent>
                  <w:tbl>
                    <w:tblPr>
                      <w:tblStyle w:val="Tabellenraster"/>
                      <w:tblW w:w="3249" w:type="dxa"/>
                      <w:tblLayout w:type="fixed"/>
                      <w:tblLook w:val="04A0" w:firstRow="1" w:lastRow="0" w:firstColumn="1" w:lastColumn="0" w:noHBand="0" w:noVBand="1"/>
                    </w:tblPr>
                    <w:tblGrid>
                      <w:gridCol w:w="3249"/>
                    </w:tblGrid>
                    <w:tr w:rsidR="00EF1EC2" w14:paraId="54581EA6" w14:textId="77777777" w:rsidTr="00646111">
                      <w:tc>
                        <w:tcPr>
                          <w:tcW w:w="3249" w:type="dxa"/>
                        </w:tcPr>
                        <w:p w14:paraId="14A68C11" w14:textId="77777777" w:rsidR="00EF1EC2" w:rsidRPr="003010C0" w:rsidRDefault="00EF1EC2" w:rsidP="001F1B9C">
                          <w:pPr>
                            <w:pStyle w:val="Kopfzeile"/>
                            <w:rPr>
                              <w:b/>
                            </w:rPr>
                          </w:pPr>
                          <w:r w:rsidRPr="003010C0">
                            <w:rPr>
                              <w:b/>
                            </w:rPr>
                            <w:t>Berner Fachhochschule</w:t>
                          </w:r>
                        </w:p>
                      </w:tc>
                    </w:tr>
                    <w:tr w:rsidR="00EF1EC2" w14:paraId="7411C5F8" w14:textId="77777777" w:rsidTr="00646111">
                      <w:tc>
                        <w:tcPr>
                          <w:tcW w:w="3249" w:type="dxa"/>
                          <w:tcMar>
                            <w:bottom w:w="90" w:type="dxa"/>
                          </w:tcMar>
                        </w:tcPr>
                        <w:p w14:paraId="3B06199F" w14:textId="11CE8503" w:rsidR="00EF1EC2" w:rsidRDefault="00EF1EC2" w:rsidP="001F1B9C">
                          <w:pPr>
                            <w:pStyle w:val="Kopfzeile"/>
                          </w:pPr>
                          <w:r>
                            <w:t>Architektur, Holz und Bau</w:t>
                          </w:r>
                          <w:r>
                            <w:br/>
                            <w:t>Kommunikation</w:t>
                          </w:r>
                        </w:p>
                      </w:tc>
                    </w:tr>
                    <w:tr w:rsidR="00EF1EC2" w14:paraId="2BE9519B" w14:textId="77777777" w:rsidTr="00646111">
                      <w:tc>
                        <w:tcPr>
                          <w:tcW w:w="3249" w:type="dxa"/>
                          <w:tcMar>
                            <w:bottom w:w="90" w:type="dxa"/>
                          </w:tcMar>
                        </w:tcPr>
                        <w:p w14:paraId="59F12918" w14:textId="27E31AC1" w:rsidR="007D16CD" w:rsidRDefault="00E36926" w:rsidP="001F1B9C">
                          <w:pPr>
                            <w:pStyle w:val="Kopfzeile"/>
                            <w:rPr>
                              <w:highlight w:val="yellow"/>
                            </w:rPr>
                          </w:pPr>
                          <w:proofErr w:type="spellStart"/>
                          <w:r>
                            <w:t>Solothurnstrasse</w:t>
                          </w:r>
                          <w:proofErr w:type="spellEnd"/>
                          <w:r w:rsidR="007D16CD" w:rsidRPr="007D16CD">
                            <w:t xml:space="preserve"> </w:t>
                          </w:r>
                          <w:r>
                            <w:t>102</w:t>
                          </w:r>
                          <w:r w:rsidR="007D16CD" w:rsidRPr="007D16CD">
                            <w:rPr>
                              <w:highlight w:val="yellow"/>
                            </w:rPr>
                            <w:t xml:space="preserve"> </w:t>
                          </w:r>
                        </w:p>
                        <w:p w14:paraId="29B8A6F2" w14:textId="26C56EB9" w:rsidR="00EF1EC2" w:rsidRDefault="00E36926" w:rsidP="001F1B9C">
                          <w:pPr>
                            <w:pStyle w:val="Kopfzeile"/>
                          </w:pPr>
                          <w:r>
                            <w:t>2504</w:t>
                          </w:r>
                          <w:r w:rsidR="007D16CD">
                            <w:t xml:space="preserve"> B</w:t>
                          </w:r>
                          <w:r>
                            <w:t>iel</w:t>
                          </w:r>
                        </w:p>
                      </w:tc>
                    </w:tr>
                    <w:tr w:rsidR="00EF1EC2" w14:paraId="78A84890" w14:textId="77777777" w:rsidTr="00646111">
                      <w:tc>
                        <w:tcPr>
                          <w:tcW w:w="3249" w:type="dxa"/>
                          <w:tcMar>
                            <w:bottom w:w="90" w:type="dxa"/>
                          </w:tcMar>
                        </w:tcPr>
                        <w:p w14:paraId="30EC69EC" w14:textId="21D1FDAE" w:rsidR="00EF1EC2" w:rsidRDefault="00EF1EC2" w:rsidP="00A84C00">
                          <w:pPr>
                            <w:pStyle w:val="Kopfzeile"/>
                          </w:pPr>
                          <w:r>
                            <w:t xml:space="preserve">Telefon +41 </w:t>
                          </w:r>
                          <w:r w:rsidRPr="00EF1EC2">
                            <w:t>31 848 50 12</w:t>
                          </w:r>
                        </w:p>
                      </w:tc>
                    </w:tr>
                    <w:tr w:rsidR="00EF1EC2" w14:paraId="7A5E1C46" w14:textId="77777777" w:rsidTr="00646111">
                      <w:tc>
                        <w:tcPr>
                          <w:tcW w:w="3249" w:type="dxa"/>
                          <w:tcMar>
                            <w:bottom w:w="90" w:type="dxa"/>
                          </w:tcMar>
                        </w:tcPr>
                        <w:p w14:paraId="6AF4C79A" w14:textId="51F79798" w:rsidR="00EF1EC2" w:rsidRDefault="008D2CB4" w:rsidP="001F1B9C">
                          <w:pPr>
                            <w:pStyle w:val="Kopfzeile"/>
                          </w:pPr>
                          <w:r>
                            <w:t>m</w:t>
                          </w:r>
                          <w:r w:rsidR="00EF1EC2">
                            <w:t>ediendienst.ahb@bfh.ch</w:t>
                          </w:r>
                        </w:p>
                        <w:p w14:paraId="4B9A528F" w14:textId="437AD414" w:rsidR="00EF1EC2" w:rsidRDefault="00EF1EC2" w:rsidP="001F1B9C">
                          <w:pPr>
                            <w:pStyle w:val="Kopfzeile"/>
                          </w:pPr>
                          <w:r>
                            <w:t>bfh.ch/</w:t>
                          </w:r>
                          <w:proofErr w:type="spellStart"/>
                          <w:r>
                            <w:t>ahb</w:t>
                          </w:r>
                          <w:proofErr w:type="spellEnd"/>
                        </w:p>
                      </w:tc>
                    </w:tr>
                  </w:tbl>
                  <w:p w14:paraId="076FB1F4" w14:textId="77777777" w:rsidR="00EF1EC2" w:rsidRDefault="00EF1EC2" w:rsidP="00EF1EC2">
                    <w:pPr>
                      <w:pStyle w:val="Kopfzeile"/>
                    </w:pPr>
                  </w:p>
                </w:txbxContent>
              </v:textbox>
              <w10:wrap anchorx="page" anchory="page"/>
            </v:shape>
          </w:pict>
        </mc:Fallback>
      </mc:AlternateContent>
    </w:r>
    <w:r>
      <w:rPr>
        <w:noProof/>
      </w:rPr>
      <w:drawing>
        <wp:anchor distT="0" distB="0" distL="114300" distR="114300" simplePos="0" relativeHeight="251661312" behindDoc="0" locked="1" layoutInCell="1" allowOverlap="1" wp14:anchorId="6B0BB60D" wp14:editId="3B53FC52">
          <wp:simplePos x="0" y="0"/>
          <wp:positionH relativeFrom="page">
            <wp:posOffset>875030</wp:posOffset>
          </wp:positionH>
          <wp:positionV relativeFrom="page">
            <wp:posOffset>421005</wp:posOffset>
          </wp:positionV>
          <wp:extent cx="509400" cy="754560"/>
          <wp:effectExtent l="0" t="0" r="0" b="7620"/>
          <wp:wrapNone/>
          <wp:docPr id="6" name="logo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509400" cy="75456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1" layoutInCell="1" allowOverlap="1" wp14:anchorId="2003A956" wp14:editId="5EB84B65">
          <wp:simplePos x="0" y="0"/>
          <wp:positionH relativeFrom="page">
            <wp:posOffset>875030</wp:posOffset>
          </wp:positionH>
          <wp:positionV relativeFrom="page">
            <wp:posOffset>417830</wp:posOffset>
          </wp:positionV>
          <wp:extent cx="509400" cy="754920"/>
          <wp:effectExtent l="0" t="0" r="0" b="7620"/>
          <wp:wrapNone/>
          <wp:docPr id="8" name="logo_sw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509400" cy="7549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420C28F0"/>
    <w:lvl w:ilvl="0">
      <w:start w:val="1"/>
      <w:numFmt w:val="bullet"/>
      <w:pStyle w:val="Aufzhlungszeichen5"/>
      <w:lvlText w:val="–"/>
      <w:lvlJc w:val="left"/>
      <w:pPr>
        <w:tabs>
          <w:tab w:val="num" w:pos="1247"/>
        </w:tabs>
        <w:ind w:left="1247" w:hanging="226"/>
      </w:pPr>
      <w:rPr>
        <w:rFonts w:ascii="Bryant Pro Regular Alternate" w:hAnsi="Bryant Pro Regular Alternate" w:hint="default"/>
      </w:rPr>
    </w:lvl>
  </w:abstractNum>
  <w:abstractNum w:abstractNumId="1" w15:restartNumberingAfterBreak="0">
    <w:nsid w:val="FFFFFF81"/>
    <w:multiLevelType w:val="singleLevel"/>
    <w:tmpl w:val="B24EE49A"/>
    <w:lvl w:ilvl="0">
      <w:start w:val="1"/>
      <w:numFmt w:val="bullet"/>
      <w:pStyle w:val="Aufzhlungszeichen4"/>
      <w:lvlText w:val="–"/>
      <w:lvlJc w:val="left"/>
      <w:pPr>
        <w:tabs>
          <w:tab w:val="num" w:pos="1021"/>
        </w:tabs>
        <w:ind w:left="1021" w:hanging="227"/>
      </w:pPr>
      <w:rPr>
        <w:rFonts w:ascii="Bryant Pro Regular Alternate" w:hAnsi="Bryant Pro Regular Alternate" w:hint="default"/>
      </w:rPr>
    </w:lvl>
  </w:abstractNum>
  <w:abstractNum w:abstractNumId="2" w15:restartNumberingAfterBreak="0">
    <w:nsid w:val="FFFFFF82"/>
    <w:multiLevelType w:val="singleLevel"/>
    <w:tmpl w:val="C31E0340"/>
    <w:lvl w:ilvl="0">
      <w:start w:val="1"/>
      <w:numFmt w:val="bullet"/>
      <w:pStyle w:val="Aufzhlungszeichen3"/>
      <w:lvlText w:val="–"/>
      <w:lvlJc w:val="left"/>
      <w:pPr>
        <w:tabs>
          <w:tab w:val="num" w:pos="794"/>
        </w:tabs>
        <w:ind w:left="794" w:hanging="228"/>
      </w:pPr>
      <w:rPr>
        <w:rFonts w:ascii="Bryant Pro Regular Alternate" w:hAnsi="Bryant Pro Regular Alternate" w:hint="default"/>
      </w:rPr>
    </w:lvl>
  </w:abstractNum>
  <w:abstractNum w:abstractNumId="3" w15:restartNumberingAfterBreak="0">
    <w:nsid w:val="FFFFFF83"/>
    <w:multiLevelType w:val="singleLevel"/>
    <w:tmpl w:val="364686D8"/>
    <w:lvl w:ilvl="0">
      <w:start w:val="1"/>
      <w:numFmt w:val="bullet"/>
      <w:pStyle w:val="Aufzhlungszeichen2"/>
      <w:lvlText w:val="–"/>
      <w:lvlJc w:val="left"/>
      <w:pPr>
        <w:tabs>
          <w:tab w:val="num" w:pos="567"/>
        </w:tabs>
        <w:ind w:left="567" w:hanging="227"/>
      </w:pPr>
      <w:rPr>
        <w:rFonts w:ascii="Bryant Pro Regular Alternate" w:hAnsi="Bryant Pro Regular Alternate" w:hint="default"/>
      </w:rPr>
    </w:lvl>
  </w:abstractNum>
  <w:abstractNum w:abstractNumId="4" w15:restartNumberingAfterBreak="0">
    <w:nsid w:val="FFFFFF89"/>
    <w:multiLevelType w:val="singleLevel"/>
    <w:tmpl w:val="33BADBA0"/>
    <w:lvl w:ilvl="0">
      <w:start w:val="1"/>
      <w:numFmt w:val="bullet"/>
      <w:pStyle w:val="Aufzhlungszeichen"/>
      <w:lvlText w:val="–"/>
      <w:lvlJc w:val="left"/>
      <w:pPr>
        <w:tabs>
          <w:tab w:val="num" w:pos="284"/>
        </w:tabs>
        <w:ind w:left="284" w:hanging="284"/>
      </w:pPr>
      <w:rPr>
        <w:rFonts w:ascii="Bryant Pro Regular Alternate" w:hAnsi="Bryant Pro Regular Alternate" w:hint="default"/>
      </w:rPr>
    </w:lvl>
  </w:abstractNum>
  <w:abstractNum w:abstractNumId="5" w15:restartNumberingAfterBreak="0">
    <w:nsid w:val="27A80646"/>
    <w:multiLevelType w:val="multilevel"/>
    <w:tmpl w:val="B02C1ADE"/>
    <w:lvl w:ilvl="0">
      <w:start w:val="1"/>
      <w:numFmt w:val="decimal"/>
      <w:pStyle w:val="berschrift1"/>
      <w:lvlText w:val="%1."/>
      <w:lvlJc w:val="left"/>
      <w:pPr>
        <w:tabs>
          <w:tab w:val="num" w:pos="0"/>
        </w:tabs>
        <w:ind w:left="0" w:firstLine="0"/>
      </w:pPr>
      <w:rPr>
        <w:rFonts w:ascii="Lucida Sans" w:hAnsi="Lucida Sans" w:hint="default"/>
        <w:b w:val="0"/>
        <w:i w:val="0"/>
        <w:vanish w:val="0"/>
        <w:color w:val="auto"/>
        <w:sz w:val="28"/>
      </w:rPr>
    </w:lvl>
    <w:lvl w:ilvl="1">
      <w:start w:val="1"/>
      <w:numFmt w:val="decimal"/>
      <w:pStyle w:val="berschrift2"/>
      <w:suff w:val="space"/>
      <w:lvlText w:val="%1.%2"/>
      <w:lvlJc w:val="left"/>
      <w:pPr>
        <w:ind w:left="0" w:firstLine="0"/>
      </w:pPr>
      <w:rPr>
        <w:rFonts w:hint="default"/>
      </w:rPr>
    </w:lvl>
    <w:lvl w:ilvl="2">
      <w:start w:val="1"/>
      <w:numFmt w:val="decimal"/>
      <w:pStyle w:val="berschrift3"/>
      <w:suff w:val="space"/>
      <w:lvlText w:val="%1.%2.%3"/>
      <w:lvlJc w:val="left"/>
      <w:pPr>
        <w:ind w:left="0" w:firstLine="0"/>
      </w:pPr>
      <w:rPr>
        <w:rFonts w:hint="default"/>
      </w:rPr>
    </w:lvl>
    <w:lvl w:ilvl="3">
      <w:start w:val="1"/>
      <w:numFmt w:val="decimal"/>
      <w:pStyle w:val="berschrift4"/>
      <w:suff w:val="space"/>
      <w:lvlText w:val="%1.%2.%3.%4"/>
      <w:lvlJc w:val="left"/>
      <w:pPr>
        <w:ind w:left="0" w:firstLine="0"/>
      </w:pPr>
      <w:rPr>
        <w:rFonts w:hint="default"/>
      </w:rPr>
    </w:lvl>
    <w:lvl w:ilvl="4">
      <w:start w:val="1"/>
      <w:numFmt w:val="decimal"/>
      <w:pStyle w:val="berschrift5"/>
      <w:suff w:val="space"/>
      <w:lvlText w:val="%1.%2.%3.%4.%5"/>
      <w:lvlJc w:val="left"/>
      <w:pPr>
        <w:ind w:left="0" w:firstLine="0"/>
      </w:pPr>
      <w:rPr>
        <w:rFonts w:hint="default"/>
      </w:rPr>
    </w:lvl>
    <w:lvl w:ilvl="5">
      <w:start w:val="1"/>
      <w:numFmt w:val="decimal"/>
      <w:lvlText w:val="%1.%2.%3.%4.%5.%6"/>
      <w:lvlJc w:val="left"/>
      <w:pPr>
        <w:tabs>
          <w:tab w:val="num" w:pos="567"/>
        </w:tabs>
        <w:ind w:left="567" w:hanging="567"/>
      </w:pPr>
      <w:rPr>
        <w:rFonts w:hint="default"/>
      </w:rPr>
    </w:lvl>
    <w:lvl w:ilvl="6">
      <w:start w:val="1"/>
      <w:numFmt w:val="decimal"/>
      <w:lvlText w:val="%1.%2.%3.%4.%5.%6.%7"/>
      <w:lvlJc w:val="left"/>
      <w:pPr>
        <w:tabs>
          <w:tab w:val="num" w:pos="567"/>
        </w:tabs>
        <w:ind w:left="567" w:hanging="567"/>
      </w:pPr>
      <w:rPr>
        <w:rFonts w:hint="default"/>
      </w:rPr>
    </w:lvl>
    <w:lvl w:ilvl="7">
      <w:start w:val="1"/>
      <w:numFmt w:val="decimal"/>
      <w:lvlText w:val="%1.%2.%3.%4.%5.%6.%7.%8"/>
      <w:lvlJc w:val="left"/>
      <w:pPr>
        <w:tabs>
          <w:tab w:val="num" w:pos="567"/>
        </w:tabs>
        <w:ind w:left="567" w:hanging="567"/>
      </w:pPr>
      <w:rPr>
        <w:rFonts w:hint="default"/>
      </w:rPr>
    </w:lvl>
    <w:lvl w:ilvl="8">
      <w:start w:val="1"/>
      <w:numFmt w:val="decimal"/>
      <w:lvlText w:val="%1.%2.%3.%4.%5.%6.%7.%8.%9"/>
      <w:lvlJc w:val="left"/>
      <w:pPr>
        <w:tabs>
          <w:tab w:val="num" w:pos="567"/>
        </w:tabs>
        <w:ind w:left="567" w:hanging="567"/>
      </w:pPr>
      <w:rPr>
        <w:rFonts w:hint="default"/>
      </w:rPr>
    </w:lvl>
  </w:abstractNum>
  <w:abstractNum w:abstractNumId="6" w15:restartNumberingAfterBreak="0">
    <w:nsid w:val="3C3F7338"/>
    <w:multiLevelType w:val="multilevel"/>
    <w:tmpl w:val="7682CBCE"/>
    <w:lvl w:ilvl="0">
      <w:start w:val="1"/>
      <w:numFmt w:val="decimal"/>
      <w:pStyle w:val="Nummerierung"/>
      <w:lvlText w:val="%1."/>
      <w:lvlJc w:val="left"/>
      <w:pPr>
        <w:tabs>
          <w:tab w:val="num" w:pos="340"/>
        </w:tabs>
        <w:ind w:left="340" w:hanging="340"/>
      </w:pPr>
      <w:rPr>
        <w:rFonts w:hint="default"/>
      </w:rPr>
    </w:lvl>
    <w:lvl w:ilvl="1">
      <w:start w:val="1"/>
      <w:numFmt w:val="decimal"/>
      <w:suff w:val="space"/>
      <w:lvlText w:val="%1.%2"/>
      <w:lvlJc w:val="left"/>
      <w:pPr>
        <w:ind w:left="567" w:hanging="227"/>
      </w:pPr>
      <w:rPr>
        <w:rFonts w:hint="default"/>
      </w:rPr>
    </w:lvl>
    <w:lvl w:ilvl="2">
      <w:start w:val="1"/>
      <w:numFmt w:val="decimal"/>
      <w:suff w:val="space"/>
      <w:lvlText w:val="%1.%2.%3"/>
      <w:lvlJc w:val="left"/>
      <w:pPr>
        <w:ind w:left="794" w:firstLine="0"/>
      </w:pPr>
      <w:rPr>
        <w:rFonts w:hint="default"/>
      </w:rPr>
    </w:lvl>
    <w:lvl w:ilvl="3">
      <w:start w:val="1"/>
      <w:numFmt w:val="decimal"/>
      <w:lvlText w:val="%1.%2.%3.%4"/>
      <w:lvlJc w:val="left"/>
      <w:pPr>
        <w:tabs>
          <w:tab w:val="num" w:pos="709"/>
        </w:tabs>
        <w:ind w:left="709" w:hanging="709"/>
      </w:pPr>
      <w:rPr>
        <w:rFonts w:hint="default"/>
      </w:rPr>
    </w:lvl>
    <w:lvl w:ilvl="4">
      <w:start w:val="1"/>
      <w:numFmt w:val="decimal"/>
      <w:lvlText w:val="%1.%2.%3.%4.%5"/>
      <w:lvlJc w:val="left"/>
      <w:pPr>
        <w:tabs>
          <w:tab w:val="num" w:pos="453"/>
        </w:tabs>
        <w:ind w:left="453" w:hanging="453"/>
      </w:pPr>
      <w:rPr>
        <w:rFonts w:hint="default"/>
      </w:rPr>
    </w:lvl>
    <w:lvl w:ilvl="5">
      <w:start w:val="1"/>
      <w:numFmt w:val="decimal"/>
      <w:lvlText w:val="%1.%2.%3.%4.%5.%6"/>
      <w:lvlJc w:val="left"/>
      <w:pPr>
        <w:tabs>
          <w:tab w:val="num" w:pos="453"/>
        </w:tabs>
        <w:ind w:left="453" w:hanging="453"/>
      </w:pPr>
      <w:rPr>
        <w:rFonts w:hint="default"/>
      </w:rPr>
    </w:lvl>
    <w:lvl w:ilvl="6">
      <w:start w:val="1"/>
      <w:numFmt w:val="decimal"/>
      <w:lvlText w:val="%1.%2.%3.%4.%5.%6.%7"/>
      <w:lvlJc w:val="left"/>
      <w:pPr>
        <w:tabs>
          <w:tab w:val="num" w:pos="453"/>
        </w:tabs>
        <w:ind w:left="453" w:hanging="453"/>
      </w:pPr>
      <w:rPr>
        <w:rFonts w:hint="default"/>
      </w:rPr>
    </w:lvl>
    <w:lvl w:ilvl="7">
      <w:start w:val="1"/>
      <w:numFmt w:val="decimal"/>
      <w:lvlText w:val="%1.%2.%3.%4.%5.%6.%7.%8"/>
      <w:lvlJc w:val="left"/>
      <w:pPr>
        <w:tabs>
          <w:tab w:val="num" w:pos="453"/>
        </w:tabs>
        <w:ind w:left="453" w:hanging="453"/>
      </w:pPr>
      <w:rPr>
        <w:rFonts w:hint="default"/>
      </w:rPr>
    </w:lvl>
    <w:lvl w:ilvl="8">
      <w:start w:val="1"/>
      <w:numFmt w:val="decimal"/>
      <w:lvlText w:val="%1.%2.%3.%4.%5.%6.%7.%8.%9"/>
      <w:lvlJc w:val="left"/>
      <w:pPr>
        <w:tabs>
          <w:tab w:val="num" w:pos="453"/>
        </w:tabs>
        <w:ind w:left="453" w:hanging="453"/>
      </w:pPr>
      <w:rPr>
        <w:rFonts w:hint="default"/>
      </w:rPr>
    </w:lvl>
  </w:abstractNum>
  <w:abstractNum w:abstractNumId="7" w15:restartNumberingAfterBreak="0">
    <w:nsid w:val="70DA1938"/>
    <w:multiLevelType w:val="hybridMultilevel"/>
    <w:tmpl w:val="CCE0464C"/>
    <w:lvl w:ilvl="0" w:tplc="DE38CC02">
      <w:numFmt w:val="bullet"/>
      <w:lvlText w:val="–"/>
      <w:lvlJc w:val="left"/>
      <w:pPr>
        <w:ind w:left="720" w:hanging="360"/>
      </w:pPr>
      <w:rPr>
        <w:rFonts w:ascii="Lucida Sans" w:eastAsiaTheme="minorHAnsi" w:hAnsi="Lucida Sans" w:cstheme="minorBidi" w:hint="default"/>
      </w:rPr>
    </w:lvl>
    <w:lvl w:ilvl="1" w:tplc="57B88654">
      <w:numFmt w:val="bullet"/>
      <w:lvlText w:val="-"/>
      <w:lvlJc w:val="left"/>
      <w:pPr>
        <w:ind w:left="1440" w:hanging="360"/>
      </w:pPr>
      <w:rPr>
        <w:rFonts w:ascii="Lucida Sans" w:eastAsiaTheme="minorHAnsi" w:hAnsi="Lucida Sans" w:cstheme="minorBid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604916441">
    <w:abstractNumId w:val="4"/>
  </w:num>
  <w:num w:numId="2" w16cid:durableId="2062167475">
    <w:abstractNumId w:val="4"/>
  </w:num>
  <w:num w:numId="3" w16cid:durableId="542136218">
    <w:abstractNumId w:val="3"/>
  </w:num>
  <w:num w:numId="4" w16cid:durableId="1887596061">
    <w:abstractNumId w:val="3"/>
  </w:num>
  <w:num w:numId="5" w16cid:durableId="1223908521">
    <w:abstractNumId w:val="2"/>
  </w:num>
  <w:num w:numId="6" w16cid:durableId="2043555978">
    <w:abstractNumId w:val="2"/>
  </w:num>
  <w:num w:numId="7" w16cid:durableId="1417047627">
    <w:abstractNumId w:val="1"/>
  </w:num>
  <w:num w:numId="8" w16cid:durableId="1118990072">
    <w:abstractNumId w:val="1"/>
  </w:num>
  <w:num w:numId="9" w16cid:durableId="1664159243">
    <w:abstractNumId w:val="0"/>
  </w:num>
  <w:num w:numId="10" w16cid:durableId="300622993">
    <w:abstractNumId w:val="0"/>
  </w:num>
  <w:num w:numId="11" w16cid:durableId="655647223">
    <w:abstractNumId w:val="6"/>
  </w:num>
  <w:num w:numId="12" w16cid:durableId="1611816370">
    <w:abstractNumId w:val="5"/>
  </w:num>
  <w:num w:numId="13" w16cid:durableId="1734082950">
    <w:abstractNumId w:val="5"/>
  </w:num>
  <w:num w:numId="14" w16cid:durableId="1015033879">
    <w:abstractNumId w:val="5"/>
  </w:num>
  <w:num w:numId="15" w16cid:durableId="1805465996">
    <w:abstractNumId w:val="5"/>
  </w:num>
  <w:num w:numId="16" w16cid:durableId="1072971420">
    <w:abstractNumId w:val="5"/>
  </w:num>
  <w:num w:numId="17" w16cid:durableId="7825047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FB9"/>
    <w:rsid w:val="000276FB"/>
    <w:rsid w:val="000435F8"/>
    <w:rsid w:val="00050C99"/>
    <w:rsid w:val="00063BC7"/>
    <w:rsid w:val="000C449C"/>
    <w:rsid w:val="000D7794"/>
    <w:rsid w:val="000D7FFD"/>
    <w:rsid w:val="000F4EB6"/>
    <w:rsid w:val="00103D94"/>
    <w:rsid w:val="001158AA"/>
    <w:rsid w:val="00116AC0"/>
    <w:rsid w:val="00146CAA"/>
    <w:rsid w:val="00171DD7"/>
    <w:rsid w:val="00174B6C"/>
    <w:rsid w:val="001A6B6F"/>
    <w:rsid w:val="001D4090"/>
    <w:rsid w:val="001F174A"/>
    <w:rsid w:val="00203528"/>
    <w:rsid w:val="00206800"/>
    <w:rsid w:val="00235C10"/>
    <w:rsid w:val="00236AD0"/>
    <w:rsid w:val="002415D9"/>
    <w:rsid w:val="00244C0F"/>
    <w:rsid w:val="0024745C"/>
    <w:rsid w:val="002663FD"/>
    <w:rsid w:val="002679DB"/>
    <w:rsid w:val="00274255"/>
    <w:rsid w:val="002A51BE"/>
    <w:rsid w:val="002F4CF8"/>
    <w:rsid w:val="00306E5B"/>
    <w:rsid w:val="0032639B"/>
    <w:rsid w:val="00326CB1"/>
    <w:rsid w:val="003619B8"/>
    <w:rsid w:val="003C79DA"/>
    <w:rsid w:val="003F446D"/>
    <w:rsid w:val="003F4EF9"/>
    <w:rsid w:val="00413E4B"/>
    <w:rsid w:val="004469E1"/>
    <w:rsid w:val="004510D0"/>
    <w:rsid w:val="00472DCA"/>
    <w:rsid w:val="00477A0A"/>
    <w:rsid w:val="00514EDA"/>
    <w:rsid w:val="00527CA3"/>
    <w:rsid w:val="005336DB"/>
    <w:rsid w:val="0054087E"/>
    <w:rsid w:val="005B11AB"/>
    <w:rsid w:val="005F2BC1"/>
    <w:rsid w:val="005F65A9"/>
    <w:rsid w:val="00600176"/>
    <w:rsid w:val="006840C5"/>
    <w:rsid w:val="006E35F6"/>
    <w:rsid w:val="006F0E05"/>
    <w:rsid w:val="006F2E78"/>
    <w:rsid w:val="006F3F68"/>
    <w:rsid w:val="00717BB6"/>
    <w:rsid w:val="00721DE5"/>
    <w:rsid w:val="00730FB9"/>
    <w:rsid w:val="007358A7"/>
    <w:rsid w:val="007461ED"/>
    <w:rsid w:val="0078473E"/>
    <w:rsid w:val="007901F3"/>
    <w:rsid w:val="007A4CB1"/>
    <w:rsid w:val="007C1D08"/>
    <w:rsid w:val="007D16CD"/>
    <w:rsid w:val="007F53E2"/>
    <w:rsid w:val="00817EDC"/>
    <w:rsid w:val="0086384B"/>
    <w:rsid w:val="00871CEB"/>
    <w:rsid w:val="0089720D"/>
    <w:rsid w:val="008A599C"/>
    <w:rsid w:val="008B1D23"/>
    <w:rsid w:val="008B2452"/>
    <w:rsid w:val="008B2FED"/>
    <w:rsid w:val="008C28E9"/>
    <w:rsid w:val="008C2B2E"/>
    <w:rsid w:val="008C7900"/>
    <w:rsid w:val="008D1634"/>
    <w:rsid w:val="008D2CB4"/>
    <w:rsid w:val="008D3C74"/>
    <w:rsid w:val="008F5368"/>
    <w:rsid w:val="0091028A"/>
    <w:rsid w:val="00932EC2"/>
    <w:rsid w:val="00934C14"/>
    <w:rsid w:val="00943634"/>
    <w:rsid w:val="009462F1"/>
    <w:rsid w:val="00950CFA"/>
    <w:rsid w:val="00970D5A"/>
    <w:rsid w:val="0097124C"/>
    <w:rsid w:val="00994035"/>
    <w:rsid w:val="00A22C67"/>
    <w:rsid w:val="00A2373E"/>
    <w:rsid w:val="00A60642"/>
    <w:rsid w:val="00AA5CAA"/>
    <w:rsid w:val="00B10700"/>
    <w:rsid w:val="00B108C3"/>
    <w:rsid w:val="00B15108"/>
    <w:rsid w:val="00BA722D"/>
    <w:rsid w:val="00BC3F52"/>
    <w:rsid w:val="00C238E4"/>
    <w:rsid w:val="00C36EB6"/>
    <w:rsid w:val="00C65645"/>
    <w:rsid w:val="00C70BAD"/>
    <w:rsid w:val="00C80018"/>
    <w:rsid w:val="00CA48E1"/>
    <w:rsid w:val="00CC05B2"/>
    <w:rsid w:val="00CD1307"/>
    <w:rsid w:val="00D92AFF"/>
    <w:rsid w:val="00DA2512"/>
    <w:rsid w:val="00DA2F25"/>
    <w:rsid w:val="00DA3021"/>
    <w:rsid w:val="00DC0674"/>
    <w:rsid w:val="00DC0DF0"/>
    <w:rsid w:val="00DD17BA"/>
    <w:rsid w:val="00E16999"/>
    <w:rsid w:val="00E2083D"/>
    <w:rsid w:val="00E20F0D"/>
    <w:rsid w:val="00E33BD2"/>
    <w:rsid w:val="00E36926"/>
    <w:rsid w:val="00E37C67"/>
    <w:rsid w:val="00E62824"/>
    <w:rsid w:val="00E65DEB"/>
    <w:rsid w:val="00E70F7B"/>
    <w:rsid w:val="00E75453"/>
    <w:rsid w:val="00EA16F8"/>
    <w:rsid w:val="00EA4584"/>
    <w:rsid w:val="00EB56DF"/>
    <w:rsid w:val="00EC440E"/>
    <w:rsid w:val="00EE73ED"/>
    <w:rsid w:val="00EF1EC2"/>
    <w:rsid w:val="00EF6A89"/>
    <w:rsid w:val="00F060C3"/>
    <w:rsid w:val="00F3648F"/>
    <w:rsid w:val="00F6130F"/>
    <w:rsid w:val="00F90373"/>
    <w:rsid w:val="00F94CE7"/>
    <w:rsid w:val="00FA652D"/>
    <w:rsid w:val="00FB6BA5"/>
    <w:rsid w:val="00FC0BCA"/>
    <w:rsid w:val="00FD4A65"/>
  </w:rsids>
  <m:mathPr>
    <m:mathFont m:val="Cambria Math"/>
    <m:brkBin m:val="before"/>
    <m:brkBinSub m:val="--"/>
    <m:smallFrac m:val="0"/>
    <m:dispDef/>
    <m:lMargin m:val="0"/>
    <m:rMargin m:val="0"/>
    <m:defJc m:val="centerGroup"/>
    <m:wrapIndent m:val="1440"/>
    <m:intLim m:val="subSup"/>
    <m:naryLim m:val="undOvr"/>
  </m:mathPr>
  <w:themeFontLang w:val="de-CH" w:eastAsia="de-CH"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887E04"/>
  <w15:chartTrackingRefBased/>
  <w15:docId w15:val="{4CE4A3C7-7A7F-4649-8BD7-B047F4845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imes New Roman" w:cs="Times New Roman"/>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D17BA"/>
    <w:pPr>
      <w:spacing w:after="0" w:line="244" w:lineRule="atLeast"/>
    </w:pPr>
    <w:rPr>
      <w:rFonts w:ascii="Lucida Sans" w:hAnsi="Lucida Sans"/>
      <w:sz w:val="19"/>
      <w:szCs w:val="20"/>
    </w:rPr>
  </w:style>
  <w:style w:type="paragraph" w:styleId="berschrift1">
    <w:name w:val="heading 1"/>
    <w:basedOn w:val="Standard"/>
    <w:next w:val="Standard"/>
    <w:link w:val="berschrift1Zchn"/>
    <w:uiPriority w:val="2"/>
    <w:qFormat/>
    <w:rsid w:val="00477A0A"/>
    <w:pPr>
      <w:keepNext/>
      <w:keepLines/>
      <w:numPr>
        <w:numId w:val="16"/>
      </w:numPr>
      <w:tabs>
        <w:tab w:val="left" w:pos="340"/>
        <w:tab w:val="left" w:pos="567"/>
        <w:tab w:val="left" w:pos="794"/>
      </w:tabs>
      <w:spacing w:before="360" w:after="240" w:line="336" w:lineRule="atLeast"/>
      <w:outlineLvl w:val="0"/>
    </w:pPr>
    <w:rPr>
      <w:bCs/>
      <w:sz w:val="28"/>
      <w:szCs w:val="28"/>
    </w:rPr>
  </w:style>
  <w:style w:type="paragraph" w:styleId="berschrift2">
    <w:name w:val="heading 2"/>
    <w:basedOn w:val="Standard"/>
    <w:next w:val="Standard"/>
    <w:link w:val="berschrift2Zchn"/>
    <w:uiPriority w:val="2"/>
    <w:qFormat/>
    <w:rsid w:val="00477A0A"/>
    <w:pPr>
      <w:keepNext/>
      <w:keepLines/>
      <w:numPr>
        <w:ilvl w:val="1"/>
        <w:numId w:val="16"/>
      </w:numPr>
      <w:tabs>
        <w:tab w:val="left" w:pos="567"/>
        <w:tab w:val="left" w:pos="794"/>
      </w:tabs>
      <w:spacing w:before="360" w:after="120"/>
      <w:outlineLvl w:val="1"/>
    </w:pPr>
    <w:rPr>
      <w:b/>
      <w:bCs/>
      <w:szCs w:val="26"/>
    </w:rPr>
  </w:style>
  <w:style w:type="paragraph" w:styleId="berschrift3">
    <w:name w:val="heading 3"/>
    <w:basedOn w:val="Standard"/>
    <w:next w:val="Standard"/>
    <w:link w:val="berschrift3Zchn"/>
    <w:uiPriority w:val="2"/>
    <w:qFormat/>
    <w:rsid w:val="00477A0A"/>
    <w:pPr>
      <w:keepNext/>
      <w:numPr>
        <w:ilvl w:val="2"/>
        <w:numId w:val="16"/>
      </w:numPr>
      <w:outlineLvl w:val="2"/>
    </w:pPr>
    <w:rPr>
      <w:rFonts w:cs="Arial"/>
      <w:bCs/>
      <w:szCs w:val="26"/>
    </w:rPr>
  </w:style>
  <w:style w:type="paragraph" w:styleId="berschrift4">
    <w:name w:val="heading 4"/>
    <w:basedOn w:val="Standard"/>
    <w:next w:val="Standard"/>
    <w:link w:val="berschrift4Zchn"/>
    <w:uiPriority w:val="2"/>
    <w:qFormat/>
    <w:rsid w:val="00477A0A"/>
    <w:pPr>
      <w:keepNext/>
      <w:numPr>
        <w:ilvl w:val="3"/>
        <w:numId w:val="16"/>
      </w:numPr>
      <w:outlineLvl w:val="3"/>
    </w:pPr>
    <w:rPr>
      <w:bCs/>
      <w:szCs w:val="28"/>
    </w:rPr>
  </w:style>
  <w:style w:type="paragraph" w:styleId="berschrift5">
    <w:name w:val="heading 5"/>
    <w:basedOn w:val="Standard"/>
    <w:next w:val="Standard"/>
    <w:link w:val="berschrift5Zchn"/>
    <w:uiPriority w:val="2"/>
    <w:qFormat/>
    <w:rsid w:val="00477A0A"/>
    <w:pPr>
      <w:numPr>
        <w:ilvl w:val="4"/>
        <w:numId w:val="16"/>
      </w:numPr>
      <w:outlineLvl w:val="4"/>
    </w:pPr>
    <w:rPr>
      <w:bCs/>
      <w:iCs/>
      <w:szCs w:val="26"/>
    </w:rPr>
  </w:style>
  <w:style w:type="paragraph" w:styleId="berschrift6">
    <w:name w:val="heading 6"/>
    <w:basedOn w:val="Standard"/>
    <w:next w:val="Standard"/>
    <w:link w:val="berschrift6Zchn"/>
    <w:uiPriority w:val="2"/>
    <w:qFormat/>
    <w:rsid w:val="00477A0A"/>
    <w:pPr>
      <w:outlineLvl w:val="5"/>
    </w:pPr>
    <w:rPr>
      <w:rFonts w:cs="Lucida Sans"/>
      <w:bCs/>
      <w:szCs w:val="19"/>
    </w:rPr>
  </w:style>
  <w:style w:type="paragraph" w:styleId="berschrift7">
    <w:name w:val="heading 7"/>
    <w:basedOn w:val="Standard"/>
    <w:next w:val="Standard"/>
    <w:link w:val="berschrift7Zchn"/>
    <w:uiPriority w:val="2"/>
    <w:semiHidden/>
    <w:qFormat/>
    <w:rsid w:val="00477A0A"/>
    <w:pPr>
      <w:outlineLvl w:val="6"/>
    </w:pPr>
    <w:rPr>
      <w:rFonts w:cs="Lucida Sans"/>
      <w:szCs w:val="19"/>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basedOn w:val="Standard"/>
    <w:next w:val="Standard"/>
    <w:uiPriority w:val="99"/>
    <w:unhideWhenUsed/>
    <w:rsid w:val="00477A0A"/>
    <w:pPr>
      <w:pBdr>
        <w:bottom w:val="single" w:sz="8" w:space="1" w:color="C8C8C8"/>
        <w:between w:val="single" w:sz="8" w:space="1" w:color="C8C8C8"/>
      </w:pBdr>
    </w:pPr>
  </w:style>
  <w:style w:type="paragraph" w:customStyle="1" w:styleId="Absenderzeile">
    <w:name w:val="Absenderzeile"/>
    <w:basedOn w:val="Standard"/>
    <w:uiPriority w:val="3"/>
    <w:rsid w:val="00477A0A"/>
    <w:pPr>
      <w:spacing w:line="240" w:lineRule="auto"/>
    </w:pPr>
    <w:rPr>
      <w:sz w:val="14"/>
    </w:rPr>
  </w:style>
  <w:style w:type="paragraph" w:styleId="Aufzhlungszeichen">
    <w:name w:val="List Bullet"/>
    <w:basedOn w:val="Standard"/>
    <w:uiPriority w:val="3"/>
    <w:rsid w:val="00477A0A"/>
    <w:pPr>
      <w:numPr>
        <w:numId w:val="2"/>
      </w:numPr>
    </w:pPr>
  </w:style>
  <w:style w:type="paragraph" w:styleId="Aufzhlungszeichen2">
    <w:name w:val="List Bullet 2"/>
    <w:basedOn w:val="Standard"/>
    <w:uiPriority w:val="3"/>
    <w:rsid w:val="00477A0A"/>
    <w:pPr>
      <w:numPr>
        <w:numId w:val="4"/>
      </w:numPr>
    </w:pPr>
  </w:style>
  <w:style w:type="paragraph" w:styleId="Aufzhlungszeichen3">
    <w:name w:val="List Bullet 3"/>
    <w:basedOn w:val="Standard"/>
    <w:uiPriority w:val="3"/>
    <w:rsid w:val="00477A0A"/>
    <w:pPr>
      <w:numPr>
        <w:numId w:val="6"/>
      </w:numPr>
    </w:pPr>
  </w:style>
  <w:style w:type="paragraph" w:styleId="Aufzhlungszeichen4">
    <w:name w:val="List Bullet 4"/>
    <w:basedOn w:val="Standard"/>
    <w:uiPriority w:val="3"/>
    <w:rsid w:val="00477A0A"/>
    <w:pPr>
      <w:numPr>
        <w:numId w:val="8"/>
      </w:numPr>
    </w:pPr>
  </w:style>
  <w:style w:type="paragraph" w:styleId="Aufzhlungszeichen5">
    <w:name w:val="List Bullet 5"/>
    <w:basedOn w:val="Standard"/>
    <w:uiPriority w:val="3"/>
    <w:rsid w:val="00477A0A"/>
    <w:pPr>
      <w:numPr>
        <w:numId w:val="10"/>
      </w:numPr>
    </w:pPr>
  </w:style>
  <w:style w:type="paragraph" w:styleId="Beschriftung">
    <w:name w:val="caption"/>
    <w:basedOn w:val="Standard"/>
    <w:next w:val="Standard"/>
    <w:uiPriority w:val="3"/>
    <w:qFormat/>
    <w:rsid w:val="00477A0A"/>
    <w:pPr>
      <w:spacing w:before="120" w:after="240"/>
    </w:pPr>
    <w:rPr>
      <w:bCs/>
      <w:sz w:val="16"/>
      <w:lang w:val="fr-FR"/>
    </w:rPr>
  </w:style>
  <w:style w:type="paragraph" w:styleId="Dokumentstruktur">
    <w:name w:val="Document Map"/>
    <w:basedOn w:val="Standard"/>
    <w:link w:val="DokumentstrukturZchn"/>
    <w:semiHidden/>
    <w:rsid w:val="00477A0A"/>
    <w:pPr>
      <w:shd w:val="clear" w:color="auto" w:fill="000080"/>
    </w:pPr>
    <w:rPr>
      <w:rFonts w:ascii="Tahoma" w:hAnsi="Tahoma" w:cs="Tahoma"/>
      <w:sz w:val="20"/>
    </w:rPr>
  </w:style>
  <w:style w:type="character" w:customStyle="1" w:styleId="DokumentstrukturZchn">
    <w:name w:val="Dokumentstruktur Zchn"/>
    <w:basedOn w:val="Absatz-Standardschriftart"/>
    <w:link w:val="Dokumentstruktur"/>
    <w:semiHidden/>
    <w:rsid w:val="00477A0A"/>
    <w:rPr>
      <w:rFonts w:ascii="Tahoma" w:eastAsia="Lucida Sans" w:hAnsi="Tahoma" w:cs="Tahoma"/>
      <w:sz w:val="20"/>
      <w:szCs w:val="20"/>
      <w:shd w:val="clear" w:color="auto" w:fill="000080"/>
    </w:rPr>
  </w:style>
  <w:style w:type="paragraph" w:styleId="Funotentext">
    <w:name w:val="footnote text"/>
    <w:basedOn w:val="Standard"/>
    <w:link w:val="FunotentextZchn"/>
    <w:semiHidden/>
    <w:rsid w:val="00477A0A"/>
    <w:pPr>
      <w:tabs>
        <w:tab w:val="left" w:pos="227"/>
      </w:tabs>
      <w:ind w:left="227" w:hanging="227"/>
    </w:pPr>
    <w:rPr>
      <w:sz w:val="16"/>
    </w:rPr>
  </w:style>
  <w:style w:type="character" w:customStyle="1" w:styleId="FunotentextZchn">
    <w:name w:val="Fußnotentext Zchn"/>
    <w:basedOn w:val="Absatz-Standardschriftart"/>
    <w:link w:val="Funotentext"/>
    <w:semiHidden/>
    <w:rsid w:val="00477A0A"/>
    <w:rPr>
      <w:rFonts w:ascii="Lucida Sans" w:eastAsia="Lucida Sans" w:hAnsi="Lucida Sans" w:cs="Times New Roman"/>
      <w:sz w:val="16"/>
      <w:szCs w:val="20"/>
    </w:rPr>
  </w:style>
  <w:style w:type="character" w:styleId="Funotenzeichen">
    <w:name w:val="footnote reference"/>
    <w:semiHidden/>
    <w:rsid w:val="00477A0A"/>
    <w:rPr>
      <w:vertAlign w:val="superscript"/>
    </w:rPr>
  </w:style>
  <w:style w:type="paragraph" w:styleId="Fuzeile">
    <w:name w:val="footer"/>
    <w:basedOn w:val="Standard"/>
    <w:link w:val="FuzeileZchn"/>
    <w:uiPriority w:val="99"/>
    <w:unhideWhenUsed/>
    <w:rsid w:val="00477A0A"/>
    <w:pPr>
      <w:tabs>
        <w:tab w:val="center" w:pos="4536"/>
        <w:tab w:val="right" w:pos="9072"/>
      </w:tabs>
      <w:spacing w:line="240" w:lineRule="auto"/>
    </w:pPr>
    <w:rPr>
      <w:color w:val="64849B"/>
      <w:sz w:val="16"/>
    </w:rPr>
  </w:style>
  <w:style w:type="character" w:customStyle="1" w:styleId="FuzeileZchn">
    <w:name w:val="Fußzeile Zchn"/>
    <w:link w:val="Fuzeile"/>
    <w:uiPriority w:val="99"/>
    <w:rsid w:val="00477A0A"/>
    <w:rPr>
      <w:rFonts w:ascii="Lucida Sans" w:eastAsia="Lucida Sans" w:hAnsi="Lucida Sans" w:cs="Times New Roman"/>
      <w:color w:val="64849B"/>
      <w:sz w:val="16"/>
      <w:szCs w:val="20"/>
    </w:rPr>
  </w:style>
  <w:style w:type="paragraph" w:styleId="Untertitel">
    <w:name w:val="Subtitle"/>
    <w:basedOn w:val="Standard"/>
    <w:link w:val="UntertitelZchn"/>
    <w:uiPriority w:val="3"/>
    <w:qFormat/>
    <w:rsid w:val="00477A0A"/>
    <w:pPr>
      <w:spacing w:before="260" w:line="320" w:lineRule="atLeast"/>
      <w:outlineLvl w:val="1"/>
    </w:pPr>
    <w:rPr>
      <w:rFonts w:cs="Arial"/>
      <w:sz w:val="28"/>
      <w:szCs w:val="24"/>
    </w:rPr>
  </w:style>
  <w:style w:type="character" w:customStyle="1" w:styleId="UntertitelZchn">
    <w:name w:val="Untertitel Zchn"/>
    <w:basedOn w:val="Absatz-Standardschriftart"/>
    <w:link w:val="Untertitel"/>
    <w:uiPriority w:val="3"/>
    <w:rsid w:val="00DD17BA"/>
    <w:rPr>
      <w:rFonts w:ascii="Lucida Sans" w:eastAsia="Lucida Sans" w:hAnsi="Lucida Sans" w:cs="Arial"/>
      <w:sz w:val="28"/>
      <w:szCs w:val="24"/>
    </w:rPr>
  </w:style>
  <w:style w:type="paragraph" w:customStyle="1" w:styleId="Inhaltsverzeichnis">
    <w:name w:val="Inhaltsverzeichnis"/>
    <w:basedOn w:val="Untertitel"/>
    <w:uiPriority w:val="4"/>
    <w:rsid w:val="00477A0A"/>
    <w:pPr>
      <w:spacing w:line="280" w:lineRule="atLeast"/>
    </w:pPr>
  </w:style>
  <w:style w:type="paragraph" w:styleId="Kopfzeile">
    <w:name w:val="header"/>
    <w:basedOn w:val="Standard"/>
    <w:link w:val="KopfzeileZchn"/>
    <w:uiPriority w:val="99"/>
    <w:unhideWhenUsed/>
    <w:rsid w:val="00477A0A"/>
    <w:pPr>
      <w:tabs>
        <w:tab w:val="center" w:pos="4536"/>
        <w:tab w:val="right" w:pos="9072"/>
      </w:tabs>
      <w:spacing w:line="192" w:lineRule="exact"/>
    </w:pPr>
    <w:rPr>
      <w:sz w:val="16"/>
    </w:rPr>
  </w:style>
  <w:style w:type="character" w:customStyle="1" w:styleId="KopfzeileZchn">
    <w:name w:val="Kopfzeile Zchn"/>
    <w:link w:val="Kopfzeile"/>
    <w:uiPriority w:val="99"/>
    <w:rsid w:val="00477A0A"/>
    <w:rPr>
      <w:rFonts w:ascii="Lucida Sans" w:eastAsia="Lucida Sans" w:hAnsi="Lucida Sans" w:cs="Times New Roman"/>
      <w:sz w:val="16"/>
      <w:szCs w:val="20"/>
    </w:rPr>
  </w:style>
  <w:style w:type="paragraph" w:customStyle="1" w:styleId="Legende">
    <w:name w:val="Legende"/>
    <w:basedOn w:val="Standard"/>
    <w:semiHidden/>
    <w:rsid w:val="00477A0A"/>
    <w:rPr>
      <w:sz w:val="16"/>
    </w:rPr>
  </w:style>
  <w:style w:type="paragraph" w:customStyle="1" w:styleId="Nummerierung">
    <w:name w:val="Nummerierung"/>
    <w:basedOn w:val="Standard"/>
    <w:uiPriority w:val="3"/>
    <w:rsid w:val="00477A0A"/>
    <w:pPr>
      <w:numPr>
        <w:numId w:val="11"/>
      </w:numPr>
      <w:jc w:val="both"/>
    </w:pPr>
  </w:style>
  <w:style w:type="paragraph" w:customStyle="1" w:styleId="RefFusszeile">
    <w:name w:val="Ref_Fusszeile"/>
    <w:basedOn w:val="Fuzeile"/>
    <w:uiPriority w:val="3"/>
    <w:rsid w:val="00477A0A"/>
    <w:rPr>
      <w:sz w:val="19"/>
    </w:rPr>
  </w:style>
  <w:style w:type="paragraph" w:styleId="Sprechblasentext">
    <w:name w:val="Balloon Text"/>
    <w:basedOn w:val="Standard"/>
    <w:link w:val="SprechblasentextZchn"/>
    <w:uiPriority w:val="99"/>
    <w:semiHidden/>
    <w:unhideWhenUsed/>
    <w:rsid w:val="00477A0A"/>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477A0A"/>
    <w:rPr>
      <w:rFonts w:ascii="Tahoma" w:eastAsia="Lucida Sans" w:hAnsi="Tahoma" w:cs="Tahoma"/>
      <w:sz w:val="16"/>
      <w:szCs w:val="16"/>
    </w:rPr>
  </w:style>
  <w:style w:type="table" w:customStyle="1" w:styleId="TabelleBFH">
    <w:name w:val="Tabelle_BFH"/>
    <w:basedOn w:val="NormaleTabelle"/>
    <w:rsid w:val="00477A0A"/>
    <w:pPr>
      <w:spacing w:after="0" w:line="240" w:lineRule="atLeast"/>
    </w:pPr>
    <w:rPr>
      <w:rFonts w:ascii="Lucida Sans" w:hAnsi="Lucida Sans"/>
      <w:sz w:val="19"/>
      <w:szCs w:val="20"/>
    </w:rPr>
    <w:tblPr>
      <w:tblInd w:w="8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40" w:type="dxa"/>
        <w:left w:w="85" w:type="dxa"/>
        <w:bottom w:w="40" w:type="dxa"/>
        <w:right w:w="85" w:type="dxa"/>
      </w:tblCellMar>
    </w:tblPr>
    <w:tcPr>
      <w:shd w:val="clear" w:color="auto" w:fill="E6E6E6"/>
    </w:tcPr>
    <w:tblStylePr w:type="firstRow">
      <w:rPr>
        <w:b/>
        <w:sz w:val="19"/>
      </w:rPr>
      <w:tblPr/>
      <w:tcPr>
        <w:tcBorders>
          <w:top w:val="nil"/>
          <w:left w:val="nil"/>
          <w:bottom w:val="nil"/>
          <w:right w:val="nil"/>
          <w:insideH w:val="nil"/>
          <w:insideV w:val="nil"/>
        </w:tcBorders>
        <w:shd w:val="clear" w:color="auto" w:fill="A6A6A6"/>
      </w:tcPr>
    </w:tblStylePr>
  </w:style>
  <w:style w:type="table" w:styleId="Tabellenraster">
    <w:name w:val="Table Grid"/>
    <w:basedOn w:val="NormaleTabelle"/>
    <w:uiPriority w:val="59"/>
    <w:rsid w:val="00477A0A"/>
    <w:pPr>
      <w:spacing w:after="0" w:line="244" w:lineRule="atLeast"/>
    </w:pPr>
    <w:rPr>
      <w:rFonts w:ascii="Lucida Sans" w:hAnsi="Lucida Sans"/>
      <w:sz w:val="19"/>
      <w:szCs w:val="20"/>
    </w:rPr>
    <w:tblPr>
      <w:tblCellMar>
        <w:left w:w="0" w:type="dxa"/>
        <w:right w:w="0" w:type="dxa"/>
      </w:tblCellMar>
    </w:tblPr>
  </w:style>
  <w:style w:type="paragraph" w:styleId="Titel">
    <w:name w:val="Title"/>
    <w:basedOn w:val="Standard"/>
    <w:next w:val="Standard"/>
    <w:link w:val="TitelZchn"/>
    <w:uiPriority w:val="10"/>
    <w:qFormat/>
    <w:rsid w:val="00477A0A"/>
    <w:pPr>
      <w:spacing w:line="568" w:lineRule="atLeast"/>
    </w:pPr>
    <w:rPr>
      <w:color w:val="000000"/>
      <w:spacing w:val="5"/>
      <w:kern w:val="28"/>
      <w:sz w:val="48"/>
      <w:szCs w:val="52"/>
    </w:rPr>
  </w:style>
  <w:style w:type="character" w:customStyle="1" w:styleId="TitelZchn">
    <w:name w:val="Titel Zchn"/>
    <w:link w:val="Titel"/>
    <w:uiPriority w:val="10"/>
    <w:rsid w:val="00DD17BA"/>
    <w:rPr>
      <w:rFonts w:ascii="Lucida Sans" w:eastAsia="Times New Roman" w:hAnsi="Lucida Sans" w:cs="Times New Roman"/>
      <w:color w:val="000000"/>
      <w:spacing w:val="5"/>
      <w:kern w:val="28"/>
      <w:sz w:val="48"/>
      <w:szCs w:val="52"/>
    </w:rPr>
  </w:style>
  <w:style w:type="character" w:customStyle="1" w:styleId="berschrift1Zchn">
    <w:name w:val="Überschrift 1 Zchn"/>
    <w:link w:val="berschrift1"/>
    <w:uiPriority w:val="2"/>
    <w:rsid w:val="00DD17BA"/>
    <w:rPr>
      <w:rFonts w:ascii="Lucida Sans" w:eastAsia="Times New Roman" w:hAnsi="Lucida Sans" w:cs="Times New Roman"/>
      <w:bCs/>
      <w:sz w:val="28"/>
      <w:szCs w:val="28"/>
    </w:rPr>
  </w:style>
  <w:style w:type="character" w:customStyle="1" w:styleId="berschrift2Zchn">
    <w:name w:val="Überschrift 2 Zchn"/>
    <w:link w:val="berschrift2"/>
    <w:uiPriority w:val="2"/>
    <w:rsid w:val="00DD17BA"/>
    <w:rPr>
      <w:rFonts w:ascii="Lucida Sans" w:eastAsia="Times New Roman" w:hAnsi="Lucida Sans" w:cs="Times New Roman"/>
      <w:b/>
      <w:bCs/>
      <w:sz w:val="19"/>
      <w:szCs w:val="26"/>
    </w:rPr>
  </w:style>
  <w:style w:type="character" w:customStyle="1" w:styleId="berschrift3Zchn">
    <w:name w:val="Überschrift 3 Zchn"/>
    <w:basedOn w:val="Absatz-Standardschriftart"/>
    <w:link w:val="berschrift3"/>
    <w:uiPriority w:val="2"/>
    <w:rsid w:val="00DD17BA"/>
    <w:rPr>
      <w:rFonts w:ascii="Lucida Sans" w:eastAsia="Lucida Sans" w:hAnsi="Lucida Sans" w:cs="Arial"/>
      <w:bCs/>
      <w:sz w:val="19"/>
      <w:szCs w:val="26"/>
    </w:rPr>
  </w:style>
  <w:style w:type="character" w:customStyle="1" w:styleId="berschrift4Zchn">
    <w:name w:val="Überschrift 4 Zchn"/>
    <w:basedOn w:val="Absatz-Standardschriftart"/>
    <w:link w:val="berschrift4"/>
    <w:uiPriority w:val="2"/>
    <w:rsid w:val="00DD17BA"/>
    <w:rPr>
      <w:rFonts w:ascii="Lucida Sans" w:eastAsia="Lucida Sans" w:hAnsi="Lucida Sans" w:cs="Times New Roman"/>
      <w:bCs/>
      <w:sz w:val="19"/>
      <w:szCs w:val="28"/>
    </w:rPr>
  </w:style>
  <w:style w:type="character" w:customStyle="1" w:styleId="berschrift5Zchn">
    <w:name w:val="Überschrift 5 Zchn"/>
    <w:basedOn w:val="Absatz-Standardschriftart"/>
    <w:link w:val="berschrift5"/>
    <w:uiPriority w:val="2"/>
    <w:rsid w:val="00DD17BA"/>
    <w:rPr>
      <w:rFonts w:ascii="Lucida Sans" w:eastAsia="Lucida Sans" w:hAnsi="Lucida Sans" w:cs="Times New Roman"/>
      <w:bCs/>
      <w:iCs/>
      <w:sz w:val="19"/>
      <w:szCs w:val="26"/>
    </w:rPr>
  </w:style>
  <w:style w:type="character" w:customStyle="1" w:styleId="berschrift6Zchn">
    <w:name w:val="Überschrift 6 Zchn"/>
    <w:basedOn w:val="Absatz-Standardschriftart"/>
    <w:link w:val="berschrift6"/>
    <w:uiPriority w:val="2"/>
    <w:rsid w:val="00DD17BA"/>
    <w:rPr>
      <w:rFonts w:ascii="Lucida Sans" w:eastAsia="Lucida Sans" w:hAnsi="Lucida Sans" w:cs="Lucida Sans"/>
      <w:bCs/>
      <w:sz w:val="19"/>
      <w:szCs w:val="19"/>
    </w:rPr>
  </w:style>
  <w:style w:type="character" w:customStyle="1" w:styleId="berschrift7Zchn">
    <w:name w:val="Überschrift 7 Zchn"/>
    <w:basedOn w:val="Absatz-Standardschriftart"/>
    <w:link w:val="berschrift7"/>
    <w:uiPriority w:val="2"/>
    <w:semiHidden/>
    <w:rsid w:val="00DD17BA"/>
    <w:rPr>
      <w:rFonts w:ascii="Lucida Sans" w:eastAsia="Lucida Sans" w:hAnsi="Lucida Sans" w:cs="Lucida Sans"/>
      <w:sz w:val="19"/>
      <w:szCs w:val="19"/>
    </w:rPr>
  </w:style>
  <w:style w:type="paragraph" w:customStyle="1" w:styleId="Verzeichnis">
    <w:name w:val="Verzeichnis"/>
    <w:basedOn w:val="Standard"/>
    <w:uiPriority w:val="2"/>
    <w:rsid w:val="00477A0A"/>
    <w:pPr>
      <w:pBdr>
        <w:bottom w:val="single" w:sz="8" w:space="1" w:color="C8C8C8"/>
        <w:between w:val="single" w:sz="8" w:space="1" w:color="C8C8C8"/>
      </w:pBdr>
      <w:tabs>
        <w:tab w:val="right" w:pos="9469"/>
      </w:tabs>
    </w:pPr>
  </w:style>
  <w:style w:type="paragraph" w:styleId="Verzeichnis1">
    <w:name w:val="toc 1"/>
    <w:basedOn w:val="Standard"/>
    <w:next w:val="Standard"/>
    <w:autoRedefine/>
    <w:uiPriority w:val="39"/>
    <w:rsid w:val="00477A0A"/>
    <w:pPr>
      <w:pBdr>
        <w:bottom w:val="single" w:sz="8" w:space="1" w:color="D0D0D0"/>
        <w:between w:val="single" w:sz="8" w:space="1" w:color="D0D0D0"/>
      </w:pBdr>
      <w:tabs>
        <w:tab w:val="left" w:pos="340"/>
        <w:tab w:val="left" w:pos="567"/>
        <w:tab w:val="left" w:pos="794"/>
        <w:tab w:val="right" w:pos="9469"/>
      </w:tabs>
      <w:spacing w:line="200" w:lineRule="exact"/>
    </w:pPr>
    <w:rPr>
      <w:lang w:val="fr-FR"/>
    </w:rPr>
  </w:style>
  <w:style w:type="paragraph" w:styleId="Verzeichnis2">
    <w:name w:val="toc 2"/>
    <w:basedOn w:val="Standard"/>
    <w:next w:val="Standard"/>
    <w:autoRedefine/>
    <w:uiPriority w:val="39"/>
    <w:rsid w:val="00477A0A"/>
    <w:pPr>
      <w:pBdr>
        <w:bottom w:val="single" w:sz="8" w:space="1" w:color="D0D0D0"/>
        <w:between w:val="single" w:sz="8" w:space="1" w:color="D0D0D0"/>
      </w:pBdr>
      <w:tabs>
        <w:tab w:val="right" w:pos="9469"/>
      </w:tabs>
      <w:spacing w:line="200" w:lineRule="exact"/>
      <w:ind w:firstLine="340"/>
    </w:pPr>
  </w:style>
  <w:style w:type="paragraph" w:styleId="Verzeichnis3">
    <w:name w:val="toc 3"/>
    <w:basedOn w:val="Standard"/>
    <w:next w:val="Standard"/>
    <w:autoRedefine/>
    <w:uiPriority w:val="39"/>
    <w:rsid w:val="00477A0A"/>
    <w:pPr>
      <w:pBdr>
        <w:bottom w:val="single" w:sz="8" w:space="1" w:color="D0D0D0"/>
        <w:between w:val="single" w:sz="8" w:space="1" w:color="D0D0D0"/>
      </w:pBdr>
      <w:spacing w:line="200" w:lineRule="exact"/>
      <w:ind w:firstLine="567"/>
    </w:pPr>
  </w:style>
  <w:style w:type="paragraph" w:styleId="Verzeichnis4">
    <w:name w:val="toc 4"/>
    <w:basedOn w:val="Standard"/>
    <w:next w:val="Standard"/>
    <w:autoRedefine/>
    <w:uiPriority w:val="39"/>
    <w:rsid w:val="00477A0A"/>
    <w:pPr>
      <w:pBdr>
        <w:bottom w:val="single" w:sz="8" w:space="1" w:color="D0D0D0"/>
        <w:between w:val="single" w:sz="8" w:space="1" w:color="D0D0D0"/>
      </w:pBdr>
      <w:tabs>
        <w:tab w:val="right" w:pos="9469"/>
      </w:tabs>
      <w:spacing w:line="200" w:lineRule="exact"/>
      <w:ind w:firstLine="794"/>
    </w:pPr>
  </w:style>
  <w:style w:type="paragraph" w:styleId="Verzeichnis5">
    <w:name w:val="toc 5"/>
    <w:basedOn w:val="Standard"/>
    <w:next w:val="Standard"/>
    <w:autoRedefine/>
    <w:uiPriority w:val="39"/>
    <w:rsid w:val="00477A0A"/>
    <w:pPr>
      <w:pBdr>
        <w:bottom w:val="single" w:sz="8" w:space="1" w:color="D0D0D0"/>
        <w:between w:val="single" w:sz="8" w:space="1" w:color="D0D0D0"/>
      </w:pBdr>
      <w:spacing w:line="200" w:lineRule="exact"/>
      <w:ind w:firstLine="1021"/>
    </w:pPr>
  </w:style>
  <w:style w:type="paragraph" w:styleId="Zitat">
    <w:name w:val="Quote"/>
    <w:basedOn w:val="Standard"/>
    <w:next w:val="Standard"/>
    <w:link w:val="ZitatZchn"/>
    <w:uiPriority w:val="2"/>
    <w:qFormat/>
    <w:rsid w:val="00477A0A"/>
    <w:pPr>
      <w:spacing w:before="244" w:after="244"/>
      <w:ind w:left="227" w:right="227"/>
    </w:pPr>
    <w:rPr>
      <w:i/>
    </w:rPr>
  </w:style>
  <w:style w:type="character" w:customStyle="1" w:styleId="ZitatZchn">
    <w:name w:val="Zitat Zchn"/>
    <w:basedOn w:val="Absatz-Standardschriftart"/>
    <w:link w:val="Zitat"/>
    <w:uiPriority w:val="2"/>
    <w:rsid w:val="00DD17BA"/>
    <w:rPr>
      <w:rFonts w:ascii="Lucida Sans" w:eastAsia="Lucida Sans" w:hAnsi="Lucida Sans" w:cs="Times New Roman"/>
      <w:i/>
      <w:sz w:val="19"/>
      <w:szCs w:val="20"/>
    </w:rPr>
  </w:style>
  <w:style w:type="character" w:styleId="Hyperlink">
    <w:name w:val="Hyperlink"/>
    <w:basedOn w:val="Absatz-Standardschriftart"/>
    <w:uiPriority w:val="99"/>
    <w:unhideWhenUsed/>
    <w:rsid w:val="008C7900"/>
    <w:rPr>
      <w:color w:val="699BBE" w:themeColor="hyperlink"/>
      <w:u w:val="single"/>
    </w:rPr>
  </w:style>
  <w:style w:type="character" w:customStyle="1" w:styleId="NichtaufgelsteErwhnung1">
    <w:name w:val="Nicht aufgelöste Erwähnung1"/>
    <w:basedOn w:val="Absatz-Standardschriftart"/>
    <w:uiPriority w:val="99"/>
    <w:semiHidden/>
    <w:unhideWhenUsed/>
    <w:rsid w:val="008C7900"/>
    <w:rPr>
      <w:color w:val="605E5C"/>
      <w:shd w:val="clear" w:color="auto" w:fill="E1DFDD"/>
    </w:rPr>
  </w:style>
  <w:style w:type="table" w:customStyle="1" w:styleId="Tabellenraster1">
    <w:name w:val="Tabellenraster1"/>
    <w:basedOn w:val="NormaleTabelle"/>
    <w:next w:val="Tabellenraster"/>
    <w:uiPriority w:val="59"/>
    <w:rsid w:val="00EF1EC2"/>
    <w:pPr>
      <w:spacing w:after="0" w:line="244" w:lineRule="atLeast"/>
    </w:pPr>
    <w:rPr>
      <w:rFonts w:eastAsia="Lucida Sans" w:hAnsi="Lucida Sans"/>
      <w:sz w:val="19"/>
      <w:szCs w:val="20"/>
      <w:lang w:eastAsia="en-US"/>
    </w:rPr>
    <w:tblPr>
      <w:tblCellMar>
        <w:left w:w="0" w:type="dxa"/>
        <w:right w:w="0" w:type="dxa"/>
      </w:tblCellMar>
    </w:tblPr>
  </w:style>
  <w:style w:type="character" w:styleId="Kommentarzeichen">
    <w:name w:val="annotation reference"/>
    <w:basedOn w:val="Absatz-Standardschriftart"/>
    <w:uiPriority w:val="99"/>
    <w:semiHidden/>
    <w:unhideWhenUsed/>
    <w:rsid w:val="00326CB1"/>
    <w:rPr>
      <w:sz w:val="16"/>
      <w:szCs w:val="16"/>
    </w:rPr>
  </w:style>
  <w:style w:type="paragraph" w:styleId="Kommentartext">
    <w:name w:val="annotation text"/>
    <w:basedOn w:val="Standard"/>
    <w:link w:val="KommentartextZchn"/>
    <w:uiPriority w:val="99"/>
    <w:unhideWhenUsed/>
    <w:rsid w:val="00326CB1"/>
    <w:pPr>
      <w:spacing w:line="240" w:lineRule="auto"/>
    </w:pPr>
    <w:rPr>
      <w:sz w:val="20"/>
    </w:rPr>
  </w:style>
  <w:style w:type="character" w:customStyle="1" w:styleId="KommentartextZchn">
    <w:name w:val="Kommentartext Zchn"/>
    <w:basedOn w:val="Absatz-Standardschriftart"/>
    <w:link w:val="Kommentartext"/>
    <w:uiPriority w:val="99"/>
    <w:rsid w:val="00326CB1"/>
    <w:rPr>
      <w:rFonts w:ascii="Lucida Sans" w:hAnsi="Lucida Sans"/>
      <w:sz w:val="20"/>
      <w:szCs w:val="20"/>
    </w:rPr>
  </w:style>
  <w:style w:type="paragraph" w:styleId="Kommentarthema">
    <w:name w:val="annotation subject"/>
    <w:basedOn w:val="Kommentartext"/>
    <w:next w:val="Kommentartext"/>
    <w:link w:val="KommentarthemaZchn"/>
    <w:uiPriority w:val="99"/>
    <w:semiHidden/>
    <w:unhideWhenUsed/>
    <w:rsid w:val="00326CB1"/>
    <w:rPr>
      <w:b/>
      <w:bCs/>
    </w:rPr>
  </w:style>
  <w:style w:type="character" w:customStyle="1" w:styleId="KommentarthemaZchn">
    <w:name w:val="Kommentarthema Zchn"/>
    <w:basedOn w:val="KommentartextZchn"/>
    <w:link w:val="Kommentarthema"/>
    <w:uiPriority w:val="99"/>
    <w:semiHidden/>
    <w:rsid w:val="00326CB1"/>
    <w:rPr>
      <w:rFonts w:ascii="Lucida Sans" w:hAnsi="Lucida Sans"/>
      <w:b/>
      <w:bCs/>
      <w:sz w:val="20"/>
      <w:szCs w:val="20"/>
    </w:rPr>
  </w:style>
  <w:style w:type="paragraph" w:styleId="Listenabsatz">
    <w:name w:val="List Paragraph"/>
    <w:basedOn w:val="Standard"/>
    <w:uiPriority w:val="34"/>
    <w:rsid w:val="00FB6BA5"/>
    <w:pPr>
      <w:tabs>
        <w:tab w:val="left" w:pos="5387"/>
      </w:tabs>
      <w:ind w:left="720"/>
      <w:contextualSpacing/>
    </w:pPr>
    <w:rPr>
      <w:rFonts w:asciiTheme="minorHAnsi" w:eastAsiaTheme="minorHAnsi" w:hAnsiTheme="minorHAnsi" w:cstheme="minorBidi"/>
      <w:lang w:eastAsia="en-US"/>
    </w:rPr>
  </w:style>
  <w:style w:type="paragraph" w:styleId="berarbeitung">
    <w:name w:val="Revision"/>
    <w:hidden/>
    <w:uiPriority w:val="99"/>
    <w:semiHidden/>
    <w:rsid w:val="00B108C3"/>
    <w:pPr>
      <w:spacing w:after="0" w:line="240" w:lineRule="auto"/>
    </w:pPr>
    <w:rPr>
      <w:rFonts w:ascii="Lucida Sans" w:hAnsi="Lucida Sans"/>
      <w:sz w:val="19"/>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238460">
      <w:bodyDiv w:val="1"/>
      <w:marLeft w:val="0"/>
      <w:marRight w:val="0"/>
      <w:marTop w:val="0"/>
      <w:marBottom w:val="0"/>
      <w:divBdr>
        <w:top w:val="none" w:sz="0" w:space="0" w:color="auto"/>
        <w:left w:val="none" w:sz="0" w:space="0" w:color="auto"/>
        <w:bottom w:val="none" w:sz="0" w:space="0" w:color="auto"/>
        <w:right w:val="none" w:sz="0" w:space="0" w:color="auto"/>
      </w:divBdr>
      <w:divsChild>
        <w:div w:id="731392100">
          <w:marLeft w:val="0"/>
          <w:marRight w:val="0"/>
          <w:marTop w:val="0"/>
          <w:marBottom w:val="0"/>
          <w:divBdr>
            <w:top w:val="none" w:sz="0" w:space="0" w:color="auto"/>
            <w:left w:val="none" w:sz="0" w:space="0" w:color="auto"/>
            <w:bottom w:val="none" w:sz="0" w:space="0" w:color="auto"/>
            <w:right w:val="none" w:sz="0" w:space="0" w:color="auto"/>
          </w:divBdr>
        </w:div>
      </w:divsChild>
    </w:div>
    <w:div w:id="1015107739">
      <w:bodyDiv w:val="1"/>
      <w:marLeft w:val="0"/>
      <w:marRight w:val="0"/>
      <w:marTop w:val="0"/>
      <w:marBottom w:val="0"/>
      <w:divBdr>
        <w:top w:val="none" w:sz="0" w:space="0" w:color="auto"/>
        <w:left w:val="none" w:sz="0" w:space="0" w:color="auto"/>
        <w:bottom w:val="none" w:sz="0" w:space="0" w:color="auto"/>
        <w:right w:val="none" w:sz="0" w:space="0" w:color="auto"/>
      </w:divBdr>
    </w:div>
    <w:div w:id="1198739716">
      <w:bodyDiv w:val="1"/>
      <w:marLeft w:val="0"/>
      <w:marRight w:val="0"/>
      <w:marTop w:val="0"/>
      <w:marBottom w:val="0"/>
      <w:divBdr>
        <w:top w:val="none" w:sz="0" w:space="0" w:color="auto"/>
        <w:left w:val="none" w:sz="0" w:space="0" w:color="auto"/>
        <w:bottom w:val="none" w:sz="0" w:space="0" w:color="auto"/>
        <w:right w:val="none" w:sz="0" w:space="0" w:color="auto"/>
      </w:divBdr>
      <w:divsChild>
        <w:div w:id="952126371">
          <w:marLeft w:val="0"/>
          <w:marRight w:val="0"/>
          <w:marTop w:val="0"/>
          <w:marBottom w:val="0"/>
          <w:divBdr>
            <w:top w:val="none" w:sz="0" w:space="0" w:color="auto"/>
            <w:left w:val="none" w:sz="0" w:space="0" w:color="auto"/>
            <w:bottom w:val="none" w:sz="0" w:space="0" w:color="auto"/>
            <w:right w:val="none" w:sz="0" w:space="0" w:color="auto"/>
          </w:divBdr>
        </w:div>
      </w:divsChild>
    </w:div>
    <w:div w:id="1315793814">
      <w:bodyDiv w:val="1"/>
      <w:marLeft w:val="0"/>
      <w:marRight w:val="0"/>
      <w:marTop w:val="0"/>
      <w:marBottom w:val="0"/>
      <w:divBdr>
        <w:top w:val="none" w:sz="0" w:space="0" w:color="auto"/>
        <w:left w:val="none" w:sz="0" w:space="0" w:color="auto"/>
        <w:bottom w:val="none" w:sz="0" w:space="0" w:color="auto"/>
        <w:right w:val="none" w:sz="0" w:space="0" w:color="auto"/>
      </w:divBdr>
    </w:div>
    <w:div w:id="1369375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lliam.fuhrer@bfh.ch"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fh.ch/de/forschung/forschungsbereiche/institut-siedlung-architektur-und-konstruktion/"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bfh.ch/ahb/beaumont"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image" Target="media/image2.wmf"/></Relationships>
</file>

<file path=word/theme/theme1.xml><?xml version="1.0" encoding="utf-8"?>
<a:theme xmlns:a="http://schemas.openxmlformats.org/drawingml/2006/main" name="BFH">
  <a:themeElements>
    <a:clrScheme name="BFH2">
      <a:dk1>
        <a:sysClr val="windowText" lastClr="000000"/>
      </a:dk1>
      <a:lt1>
        <a:sysClr val="window" lastClr="FFFFFF"/>
      </a:lt1>
      <a:dk2>
        <a:srgbClr val="697D91"/>
      </a:dk2>
      <a:lt2>
        <a:srgbClr val="EEECE1"/>
      </a:lt2>
      <a:accent1>
        <a:srgbClr val="556455"/>
      </a:accent1>
      <a:accent2>
        <a:srgbClr val="8CAF82"/>
      </a:accent2>
      <a:accent3>
        <a:srgbClr val="506E96"/>
      </a:accent3>
      <a:accent4>
        <a:srgbClr val="87B9C8"/>
      </a:accent4>
      <a:accent5>
        <a:srgbClr val="645078"/>
      </a:accent5>
      <a:accent6>
        <a:srgbClr val="A087AA"/>
      </a:accent6>
      <a:hlink>
        <a:srgbClr val="699BBE"/>
      </a:hlink>
      <a:folHlink>
        <a:srgbClr val="B99164"/>
      </a:folHlink>
    </a:clrScheme>
    <a:fontScheme name="Benutzerdefiniert 1">
      <a:majorFont>
        <a:latin typeface="Lucida Sans"/>
        <a:ea typeface=""/>
        <a:cs typeface="Times New Roman"/>
      </a:majorFont>
      <a:minorFont>
        <a:latin typeface="Lucida Sans"/>
        <a:ea typeface=""/>
        <a:cs typeface="Times New Roma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noFill/>
        </a:ln>
        <a:effectLst/>
      </a:spPr>
      <a:bodyPr rot="0" spcFirstLastPara="0" vertOverflow="overflow" horzOverflow="overflow" vert="horz" wrap="square" lIns="0" tIns="0" rIns="0" bIns="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901</Words>
  <Characters>6230</Characters>
  <Application>Microsoft Office Word</Application>
  <DocSecurity>0</DocSecurity>
  <Lines>159</Lines>
  <Paragraphs>54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Herbst Anna-Sophie</dc:creator>
  <cp:keywords/>
  <dc:description/>
  <cp:lastModifiedBy>Herbst Anna-Sophie</cp:lastModifiedBy>
  <cp:revision>19</cp:revision>
  <cp:lastPrinted>2024-03-13T11:41:00Z</cp:lastPrinted>
  <dcterms:created xsi:type="dcterms:W3CDTF">2024-03-13T10:14:00Z</dcterms:created>
  <dcterms:modified xsi:type="dcterms:W3CDTF">2024-03-20T14:00:00Z</dcterms:modified>
</cp:coreProperties>
</file>