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4D2A8" w14:textId="6559B85E" w:rsidR="00162F44" w:rsidRDefault="000B3BC1">
      <w:pPr>
        <w:pBdr>
          <w:top w:val="nil"/>
          <w:left w:val="nil"/>
          <w:bottom w:val="nil"/>
          <w:right w:val="nil"/>
          <w:between w:val="nil"/>
          <w:bar w:val="nil"/>
        </w:pBdr>
        <w:rPr>
          <w:rFonts w:ascii="Figtree" w:eastAsia="Arial" w:hAnsi="Figtree" w:cs="Arial"/>
          <w:b/>
          <w:bCs/>
          <w:color w:val="00A0CE"/>
          <w:sz w:val="28"/>
          <w:szCs w:val="28"/>
          <w:u w:color="000000"/>
          <w:bdr w:val="nil"/>
          <w14:textOutline w14:w="0" w14:cap="flat" w14:cmpd="sng" w14:algn="ctr">
            <w14:noFill/>
            <w14:prstDash w14:val="solid"/>
            <w14:bevel/>
          </w14:textOutline>
        </w:rPr>
      </w:pPr>
      <w:r>
        <w:rPr>
          <w:rFonts w:ascii="Figtree" w:eastAsia="Arial" w:hAnsi="Figtree" w:cs="Arial"/>
          <w:b/>
          <w:bCs/>
          <w:color w:val="00A0CE"/>
          <w:sz w:val="28"/>
          <w:szCs w:val="28"/>
          <w:u w:color="000000"/>
          <w:bdr w:val="nil"/>
          <w14:textOutline w14:w="0" w14:cap="flat" w14:cmpd="sng" w14:algn="ctr">
            <w14:noFill/>
            <w14:prstDash w14:val="solid"/>
            <w14:bevel/>
          </w14:textOutline>
        </w:rPr>
        <w:t xml:space="preserve">IT-Infrastruktur </w:t>
      </w:r>
      <w:proofErr w:type="spellStart"/>
      <w:r>
        <w:rPr>
          <w:rFonts w:ascii="Figtree" w:eastAsia="Arial" w:hAnsi="Figtree" w:cs="Arial"/>
          <w:b/>
          <w:bCs/>
          <w:color w:val="00A0CE"/>
          <w:sz w:val="28"/>
          <w:szCs w:val="28"/>
          <w:u w:color="000000"/>
          <w:bdr w:val="nil"/>
          <w14:textOutline w14:w="0" w14:cap="flat" w14:cmpd="sng" w14:algn="ctr">
            <w14:noFill/>
            <w14:prstDash w14:val="solid"/>
            <w14:bevel/>
          </w14:textOutline>
        </w:rPr>
        <w:t>goes</w:t>
      </w:r>
      <w:proofErr w:type="spellEnd"/>
      <w:r>
        <w:rPr>
          <w:rFonts w:ascii="Figtree" w:eastAsia="Arial" w:hAnsi="Figtree" w:cs="Arial"/>
          <w:b/>
          <w:bCs/>
          <w:color w:val="00A0CE"/>
          <w:sz w:val="28"/>
          <w:szCs w:val="28"/>
          <w:u w:color="000000"/>
          <w:bdr w:val="nil"/>
          <w14:textOutline w14:w="0" w14:cap="flat" w14:cmpd="sng" w14:algn="ctr">
            <w14:noFill/>
            <w14:prstDash w14:val="solid"/>
            <w14:bevel/>
          </w14:textOutline>
        </w:rPr>
        <w:t xml:space="preserve"> Gebäudetechnik</w:t>
      </w:r>
    </w:p>
    <w:p w14:paraId="18424CAD" w14:textId="39B75B1E" w:rsidR="00162F44" w:rsidRPr="000B3BC1" w:rsidRDefault="000B3BC1">
      <w:pPr>
        <w:pBdr>
          <w:top w:val="nil"/>
          <w:left w:val="nil"/>
          <w:bottom w:val="nil"/>
          <w:right w:val="nil"/>
          <w:between w:val="nil"/>
          <w:bar w:val="nil"/>
        </w:pBdr>
        <w:rPr>
          <w:rFonts w:ascii="Figtree" w:eastAsia="Arial" w:hAnsi="Figtree" w:cs="Arial"/>
          <w:color w:val="000000"/>
          <w:sz w:val="24"/>
          <w:szCs w:val="24"/>
          <w:u w:color="000000"/>
          <w:bdr w:val="nil"/>
          <w14:textOutline w14:w="0" w14:cap="flat" w14:cmpd="sng" w14:algn="ctr">
            <w14:noFill/>
            <w14:prstDash w14:val="solid"/>
            <w14:bevel/>
          </w14:textOutline>
        </w:rPr>
      </w:pPr>
      <w:r w:rsidRPr="000B3BC1">
        <w:rPr>
          <w:rFonts w:ascii="Figtree" w:eastAsia="Arial" w:hAnsi="Figtree" w:cs="Arial"/>
          <w:color w:val="000000"/>
          <w:sz w:val="24"/>
          <w:szCs w:val="24"/>
          <w:u w:color="000000"/>
          <w:bdr w:val="nil"/>
          <w14:textOutline w14:w="0" w14:cap="flat" w14:cmpd="sng" w14:algn="ctr">
            <w14:noFill/>
            <w14:prstDash w14:val="solid"/>
            <w14:bevel/>
          </w14:textOutline>
        </w:rPr>
        <w:t xml:space="preserve">Cloud-Edge-Lösungen </w:t>
      </w:r>
      <w:proofErr w:type="spellStart"/>
      <w:r w:rsidRPr="000B3BC1">
        <w:rPr>
          <w:rFonts w:ascii="Figtree" w:eastAsia="Arial" w:hAnsi="Figtree" w:cs="Arial"/>
          <w:color w:val="000000"/>
          <w:sz w:val="24"/>
          <w:szCs w:val="24"/>
          <w:u w:color="000000"/>
          <w:bdr w:val="nil"/>
          <w14:textOutline w14:w="0" w14:cap="flat" w14:cmpd="sng" w14:algn="ctr">
            <w14:noFill/>
            <w14:prstDash w14:val="solid"/>
            <w14:bevel/>
          </w14:textOutline>
        </w:rPr>
        <w:t>BitHeat</w:t>
      </w:r>
      <w:proofErr w:type="spellEnd"/>
      <w:r w:rsidRPr="000B3BC1">
        <w:rPr>
          <w:rFonts w:ascii="Figtree" w:eastAsia="Arial" w:hAnsi="Figtree" w:cs="Arial"/>
          <w:color w:val="000000"/>
          <w:sz w:val="24"/>
          <w:szCs w:val="24"/>
          <w:u w:color="000000"/>
          <w:bdr w:val="nil"/>
          <w14:textOutline w14:w="0" w14:cap="flat" w14:cmpd="sng" w14:algn="ctr">
            <w14:noFill/>
            <w14:prstDash w14:val="solid"/>
            <w14:bevel/>
          </w14:textOutline>
        </w:rPr>
        <w:t xml:space="preserve"> als energieeffiziente, dezentrale und smarte Alternative zu großflächigen Rechenzentren</w:t>
      </w:r>
    </w:p>
    <w:p w14:paraId="428453ED" w14:textId="77777777" w:rsidR="00162F44" w:rsidRPr="000B3BC1" w:rsidRDefault="00162F44">
      <w:pPr>
        <w:pBdr>
          <w:top w:val="nil"/>
          <w:left w:val="nil"/>
          <w:bottom w:val="nil"/>
          <w:right w:val="nil"/>
          <w:between w:val="nil"/>
          <w:bar w:val="nil"/>
        </w:pBdr>
        <w:rPr>
          <w:rFonts w:eastAsia="Arial" w:cs="Arial"/>
          <w:color w:val="000000"/>
          <w:szCs w:val="22"/>
          <w:u w:color="000000"/>
          <w:bdr w:val="nil"/>
          <w14:textOutline w14:w="0" w14:cap="flat" w14:cmpd="sng" w14:algn="ctr">
            <w14:noFill/>
            <w14:prstDash w14:val="solid"/>
            <w14:bevel/>
          </w14:textOutline>
        </w:rPr>
      </w:pPr>
    </w:p>
    <w:p w14:paraId="21C6BDA1" w14:textId="2EEEE0A1" w:rsidR="000B3BC1" w:rsidRPr="000B3BC1" w:rsidRDefault="000B3BC1">
      <w:pPr>
        <w:rPr>
          <w:rFonts w:ascii="Figtree" w:eastAsiaTheme="minorEastAsia" w:hAnsi="Figtree"/>
          <w:b/>
          <w:bCs/>
        </w:rPr>
      </w:pPr>
      <w:r w:rsidRPr="000B3BC1">
        <w:rPr>
          <w:rFonts w:ascii="Figtree" w:eastAsiaTheme="minorEastAsia" w:hAnsi="Figtree"/>
          <w:b/>
          <w:bCs/>
        </w:rPr>
        <w:t xml:space="preserve">Eines für Alles: Als </w:t>
      </w:r>
      <w:proofErr w:type="spellStart"/>
      <w:r w:rsidRPr="000B3BC1">
        <w:rPr>
          <w:rFonts w:ascii="Figtree" w:eastAsiaTheme="minorEastAsia" w:hAnsi="Figtree"/>
          <w:b/>
          <w:bCs/>
        </w:rPr>
        <w:t>BitHeat</w:t>
      </w:r>
      <w:proofErr w:type="spellEnd"/>
      <w:r w:rsidRPr="000B3BC1">
        <w:rPr>
          <w:rFonts w:ascii="Figtree" w:eastAsiaTheme="minorEastAsia" w:hAnsi="Figtree"/>
          <w:b/>
          <w:bCs/>
        </w:rPr>
        <w:t xml:space="preserve"> stellt die Lindner Group eine modulare, dezentrale und energieeffiziente Cloud-Edge-Lösung vor, die durch Integration in bestehende Gebäudetechnik und IT-Strukturen die digitale Souveränität stärkt, Übertragungsverluste minimiert und gleichzeitig nachhaltige Wärme- und Energiegewinnung ermöglicht.</w:t>
      </w:r>
    </w:p>
    <w:p w14:paraId="3551A989" w14:textId="77777777" w:rsidR="000B3BC1" w:rsidRPr="000B3BC1" w:rsidRDefault="000B3BC1">
      <w:pPr>
        <w:rPr>
          <w:rFonts w:ascii="Figtree" w:eastAsiaTheme="minorEastAsia" w:hAnsi="Figtree"/>
        </w:rPr>
      </w:pPr>
    </w:p>
    <w:p w14:paraId="3D2C5C1A" w14:textId="77777777" w:rsidR="000B3BC1" w:rsidRPr="000B3BC1" w:rsidRDefault="000B3BC1" w:rsidP="000B3BC1">
      <w:pPr>
        <w:rPr>
          <w:rFonts w:ascii="Figtree" w:eastAsiaTheme="minorEastAsia" w:hAnsi="Figtree"/>
        </w:rPr>
      </w:pPr>
      <w:r w:rsidRPr="000B3BC1">
        <w:rPr>
          <w:rFonts w:ascii="Figtree" w:eastAsiaTheme="minorEastAsia" w:hAnsi="Figtree"/>
        </w:rPr>
        <w:t>Der weltweite Datenverkehr wächst unaufhörlich, herkömmliche Rechenzentren kommen immer mehr an ihre baulichen Grenzen. Auch die Themen Datenhoheit und Datensicherheit spielen eine wichtige Rolle, hier stehen der US-amerikanische Cloud Act im krassen Widerspruch der strengen europäischen Datenschutz-Grundverordnung. Die Problematik wird durch die Fragmentierung der Cloud</w:t>
      </w:r>
      <w:r w:rsidRPr="000B3BC1">
        <w:rPr>
          <w:rFonts w:ascii="Cambria Math" w:eastAsiaTheme="minorEastAsia" w:hAnsi="Cambria Math" w:cs="Cambria Math"/>
        </w:rPr>
        <w:t>‑</w:t>
      </w:r>
      <w:r w:rsidRPr="000B3BC1">
        <w:rPr>
          <w:rFonts w:ascii="Figtree" w:eastAsiaTheme="minorEastAsia" w:hAnsi="Figtree"/>
        </w:rPr>
        <w:t>Infrastruktur noch versch</w:t>
      </w:r>
      <w:r w:rsidRPr="000B3BC1">
        <w:rPr>
          <w:rFonts w:ascii="Calibri" w:eastAsiaTheme="minorEastAsia" w:hAnsi="Calibri" w:cs="Calibri"/>
        </w:rPr>
        <w:t>ä</w:t>
      </w:r>
      <w:r w:rsidRPr="000B3BC1">
        <w:rPr>
          <w:rFonts w:ascii="Figtree" w:eastAsiaTheme="minorEastAsia" w:hAnsi="Figtree"/>
        </w:rPr>
        <w:t>rft.</w:t>
      </w:r>
    </w:p>
    <w:p w14:paraId="69D62E34" w14:textId="77777777" w:rsidR="000B3BC1" w:rsidRPr="000B3BC1" w:rsidRDefault="000B3BC1" w:rsidP="000B3BC1">
      <w:pPr>
        <w:rPr>
          <w:rFonts w:ascii="Figtree" w:eastAsiaTheme="minorEastAsia" w:hAnsi="Figtree"/>
        </w:rPr>
      </w:pPr>
    </w:p>
    <w:p w14:paraId="58B77C25" w14:textId="77777777" w:rsidR="000B3BC1" w:rsidRPr="00854755" w:rsidRDefault="000B3BC1" w:rsidP="000B3BC1">
      <w:pPr>
        <w:pBdr>
          <w:top w:val="nil"/>
          <w:left w:val="nil"/>
          <w:bottom w:val="nil"/>
          <w:right w:val="nil"/>
          <w:between w:val="nil"/>
          <w:bar w:val="nil"/>
        </w:pBdr>
        <w:rPr>
          <w:rFonts w:ascii="Figtree" w:eastAsia="Arial" w:hAnsi="Figtree" w:cs="Arial"/>
          <w:b/>
          <w:bCs/>
          <w:color w:val="00A0CE"/>
          <w:szCs w:val="22"/>
          <w:u w:color="000000"/>
          <w:bdr w:val="nil"/>
          <w14:textOutline w14:w="0" w14:cap="flat" w14:cmpd="sng" w14:algn="ctr">
            <w14:noFill/>
            <w14:prstDash w14:val="solid"/>
            <w14:bevel/>
          </w14:textOutline>
        </w:rPr>
      </w:pPr>
      <w:r w:rsidRPr="00854755">
        <w:rPr>
          <w:rFonts w:ascii="Figtree" w:eastAsia="Arial" w:hAnsi="Figtree" w:cs="Arial"/>
          <w:b/>
          <w:bCs/>
          <w:color w:val="00A0CE"/>
          <w:szCs w:val="22"/>
          <w:u w:color="000000"/>
          <w:bdr w:val="nil"/>
          <w14:textOutline w14:w="0" w14:cap="flat" w14:cmpd="sng" w14:algn="ctr">
            <w14:noFill/>
            <w14:prstDash w14:val="solid"/>
            <w14:bevel/>
          </w14:textOutline>
        </w:rPr>
        <w:t>Souveräne IT-Architektur für Europa</w:t>
      </w:r>
    </w:p>
    <w:p w14:paraId="12228FEE" w14:textId="77777777" w:rsidR="000B3BC1" w:rsidRPr="000B3BC1" w:rsidRDefault="000B3BC1" w:rsidP="000B3BC1">
      <w:pPr>
        <w:rPr>
          <w:rFonts w:ascii="Figtree" w:eastAsiaTheme="minorEastAsia" w:hAnsi="Figtree"/>
        </w:rPr>
      </w:pPr>
      <w:r w:rsidRPr="000B3BC1">
        <w:rPr>
          <w:rFonts w:ascii="Figtree" w:eastAsiaTheme="minorEastAsia" w:hAnsi="Figtree"/>
        </w:rPr>
        <w:t>Mit diesem Hintergrund startete die EU mit dem Projekt 8ra als IPCEI</w:t>
      </w:r>
      <w:r w:rsidRPr="000B3BC1">
        <w:rPr>
          <w:rFonts w:ascii="Cambria Math" w:eastAsiaTheme="minorEastAsia" w:hAnsi="Cambria Math" w:cs="Cambria Math"/>
        </w:rPr>
        <w:t>‑</w:t>
      </w:r>
      <w:r w:rsidRPr="000B3BC1">
        <w:rPr>
          <w:rFonts w:ascii="Figtree" w:eastAsiaTheme="minorEastAsia" w:hAnsi="Figtree"/>
        </w:rPr>
        <w:t>CIS (</w:t>
      </w:r>
      <w:proofErr w:type="spellStart"/>
      <w:r w:rsidRPr="000B3BC1">
        <w:rPr>
          <w:rFonts w:ascii="Figtree" w:eastAsiaTheme="minorEastAsia" w:hAnsi="Figtree"/>
        </w:rPr>
        <w:t>Important</w:t>
      </w:r>
      <w:proofErr w:type="spellEnd"/>
      <w:r w:rsidRPr="000B3BC1">
        <w:rPr>
          <w:rFonts w:ascii="Figtree" w:eastAsiaTheme="minorEastAsia" w:hAnsi="Figtree"/>
        </w:rPr>
        <w:t xml:space="preserve"> Project </w:t>
      </w:r>
      <w:proofErr w:type="spellStart"/>
      <w:r w:rsidRPr="000B3BC1">
        <w:rPr>
          <w:rFonts w:ascii="Figtree" w:eastAsiaTheme="minorEastAsia" w:hAnsi="Figtree"/>
        </w:rPr>
        <w:t>of</w:t>
      </w:r>
      <w:proofErr w:type="spellEnd"/>
      <w:r w:rsidRPr="000B3BC1">
        <w:rPr>
          <w:rFonts w:ascii="Figtree" w:eastAsiaTheme="minorEastAsia" w:hAnsi="Figtree"/>
        </w:rPr>
        <w:t xml:space="preserve"> Common European Interest </w:t>
      </w:r>
      <w:r w:rsidRPr="000B3BC1">
        <w:rPr>
          <w:rFonts w:ascii="Calibri" w:eastAsiaTheme="minorEastAsia" w:hAnsi="Calibri" w:cs="Calibri"/>
        </w:rPr>
        <w:t>–</w:t>
      </w:r>
      <w:r w:rsidRPr="000B3BC1">
        <w:rPr>
          <w:rFonts w:ascii="Figtree" w:eastAsiaTheme="minorEastAsia" w:hAnsi="Figtree"/>
        </w:rPr>
        <w:t xml:space="preserve"> Cloud Infrastructure &amp; Service); Ein ganzheitliches Konzept, das die bislang getrennt behandelten Probleme von Rechenzentrums</w:t>
      </w:r>
      <w:r w:rsidRPr="000B3BC1">
        <w:rPr>
          <w:rFonts w:ascii="Cambria Math" w:eastAsiaTheme="minorEastAsia" w:hAnsi="Cambria Math" w:cs="Cambria Math"/>
        </w:rPr>
        <w:t>‑</w:t>
      </w:r>
      <w:r w:rsidRPr="000B3BC1">
        <w:rPr>
          <w:rFonts w:ascii="Figtree" w:eastAsiaTheme="minorEastAsia" w:hAnsi="Figtree"/>
        </w:rPr>
        <w:t xml:space="preserve"> und Cloud</w:t>
      </w:r>
      <w:r w:rsidRPr="000B3BC1">
        <w:rPr>
          <w:rFonts w:ascii="Cambria Math" w:eastAsiaTheme="minorEastAsia" w:hAnsi="Cambria Math" w:cs="Cambria Math"/>
        </w:rPr>
        <w:t>‑</w:t>
      </w:r>
      <w:r w:rsidRPr="000B3BC1">
        <w:rPr>
          <w:rFonts w:ascii="Figtree" w:eastAsiaTheme="minorEastAsia" w:hAnsi="Figtree"/>
        </w:rPr>
        <w:t>Architektur gleichzeitig l</w:t>
      </w:r>
      <w:r w:rsidRPr="000B3BC1">
        <w:rPr>
          <w:rFonts w:ascii="Calibri" w:eastAsiaTheme="minorEastAsia" w:hAnsi="Calibri" w:cs="Calibri"/>
        </w:rPr>
        <w:t>ö</w:t>
      </w:r>
      <w:r w:rsidRPr="000B3BC1">
        <w:rPr>
          <w:rFonts w:ascii="Figtree" w:eastAsiaTheme="minorEastAsia" w:hAnsi="Figtree"/>
        </w:rPr>
        <w:t>sen soll.</w:t>
      </w:r>
    </w:p>
    <w:p w14:paraId="52F853EF" w14:textId="77777777" w:rsidR="000B3BC1" w:rsidRPr="000B3BC1" w:rsidRDefault="000B3BC1" w:rsidP="000B3BC1">
      <w:pPr>
        <w:rPr>
          <w:rFonts w:ascii="Figtree" w:eastAsiaTheme="minorEastAsia" w:hAnsi="Figtree"/>
        </w:rPr>
      </w:pPr>
    </w:p>
    <w:p w14:paraId="1BB8D3B0" w14:textId="77777777" w:rsidR="000B3BC1" w:rsidRPr="000B3BC1" w:rsidRDefault="000B3BC1" w:rsidP="000B3BC1">
      <w:pPr>
        <w:rPr>
          <w:rFonts w:ascii="Figtree" w:eastAsiaTheme="minorEastAsia" w:hAnsi="Figtree"/>
        </w:rPr>
      </w:pPr>
      <w:r w:rsidRPr="000B3BC1">
        <w:rPr>
          <w:rFonts w:ascii="Figtree" w:eastAsiaTheme="minorEastAsia" w:hAnsi="Figtree"/>
        </w:rPr>
        <w:t xml:space="preserve">Erstens wird die physische Infrastruktur dezentralisiert. Statt riesiger, monolithischer Anlagen, entsteht </w:t>
      </w:r>
      <w:proofErr w:type="gramStart"/>
      <w:r w:rsidRPr="000B3BC1">
        <w:rPr>
          <w:rFonts w:ascii="Figtree" w:eastAsiaTheme="minorEastAsia" w:hAnsi="Figtree"/>
        </w:rPr>
        <w:t>ein Cloud</w:t>
      </w:r>
      <w:proofErr w:type="gramEnd"/>
      <w:r w:rsidRPr="000B3BC1">
        <w:rPr>
          <w:rFonts w:ascii="Cambria Math" w:eastAsiaTheme="minorEastAsia" w:hAnsi="Cambria Math" w:cs="Cambria Math"/>
        </w:rPr>
        <w:t>‑</w:t>
      </w:r>
      <w:r w:rsidRPr="000B3BC1">
        <w:rPr>
          <w:rFonts w:ascii="Figtree" w:eastAsiaTheme="minorEastAsia" w:hAnsi="Figtree"/>
        </w:rPr>
        <w:t>Edge</w:t>
      </w:r>
      <w:r w:rsidRPr="000B3BC1">
        <w:rPr>
          <w:rFonts w:ascii="Cambria Math" w:eastAsiaTheme="minorEastAsia" w:hAnsi="Cambria Math" w:cs="Cambria Math"/>
        </w:rPr>
        <w:t>‑</w:t>
      </w:r>
      <w:r w:rsidRPr="000B3BC1">
        <w:rPr>
          <w:rFonts w:ascii="Figtree" w:eastAsiaTheme="minorEastAsia" w:hAnsi="Figtree"/>
        </w:rPr>
        <w:t>Kontinuum aus kleineren, geografisch verteilten Standorten. Diese lassen sich in vorhandene Geb</w:t>
      </w:r>
      <w:r w:rsidRPr="000B3BC1">
        <w:rPr>
          <w:rFonts w:ascii="Calibri" w:eastAsiaTheme="minorEastAsia" w:hAnsi="Calibri" w:cs="Calibri"/>
        </w:rPr>
        <w:t>ä</w:t>
      </w:r>
      <w:r w:rsidRPr="000B3BC1">
        <w:rPr>
          <w:rFonts w:ascii="Figtree" w:eastAsiaTheme="minorEastAsia" w:hAnsi="Figtree"/>
        </w:rPr>
        <w:t>ude integrieren und verk</w:t>
      </w:r>
      <w:r w:rsidRPr="000B3BC1">
        <w:rPr>
          <w:rFonts w:ascii="Calibri" w:eastAsiaTheme="minorEastAsia" w:hAnsi="Calibri" w:cs="Calibri"/>
        </w:rPr>
        <w:t>ü</w:t>
      </w:r>
      <w:r w:rsidRPr="000B3BC1">
        <w:rPr>
          <w:rFonts w:ascii="Figtree" w:eastAsiaTheme="minorEastAsia" w:hAnsi="Figtree"/>
        </w:rPr>
        <w:t>rzen die Datenwege zu Konsumenten. Die Folge ist ein sp</w:t>
      </w:r>
      <w:r w:rsidRPr="000B3BC1">
        <w:rPr>
          <w:rFonts w:ascii="Calibri" w:eastAsiaTheme="minorEastAsia" w:hAnsi="Calibri" w:cs="Calibri"/>
        </w:rPr>
        <w:t>ü</w:t>
      </w:r>
      <w:r w:rsidRPr="000B3BC1">
        <w:rPr>
          <w:rFonts w:ascii="Figtree" w:eastAsiaTheme="minorEastAsia" w:hAnsi="Figtree"/>
        </w:rPr>
        <w:t>rbarer R</w:t>
      </w:r>
      <w:r w:rsidRPr="000B3BC1">
        <w:rPr>
          <w:rFonts w:ascii="Calibri" w:eastAsiaTheme="minorEastAsia" w:hAnsi="Calibri" w:cs="Calibri"/>
        </w:rPr>
        <w:t>ü</w:t>
      </w:r>
      <w:r w:rsidRPr="000B3BC1">
        <w:rPr>
          <w:rFonts w:ascii="Figtree" w:eastAsiaTheme="minorEastAsia" w:hAnsi="Figtree"/>
        </w:rPr>
        <w:t xml:space="preserve">ckgang von </w:t>
      </w:r>
      <w:r w:rsidRPr="000B3BC1">
        <w:rPr>
          <w:rFonts w:ascii="Calibri" w:eastAsiaTheme="minorEastAsia" w:hAnsi="Calibri" w:cs="Calibri"/>
        </w:rPr>
        <w:t>Ü</w:t>
      </w:r>
      <w:r w:rsidRPr="000B3BC1">
        <w:rPr>
          <w:rFonts w:ascii="Figtree" w:eastAsiaTheme="minorEastAsia" w:hAnsi="Figtree"/>
        </w:rPr>
        <w:t>bertragungsverlusten und Latenzzeiten. Zweitens wird die Cloud dezentralisiert: Durch die Verteilung von Rechen</w:t>
      </w:r>
      <w:r w:rsidRPr="000B3BC1">
        <w:rPr>
          <w:rFonts w:ascii="Cambria Math" w:eastAsiaTheme="minorEastAsia" w:hAnsi="Cambria Math" w:cs="Cambria Math"/>
        </w:rPr>
        <w:t>‑</w:t>
      </w:r>
      <w:r w:rsidRPr="000B3BC1">
        <w:rPr>
          <w:rFonts w:ascii="Figtree" w:eastAsiaTheme="minorEastAsia" w:hAnsi="Figtree"/>
        </w:rPr>
        <w:t xml:space="preserve"> und Speicher</w:t>
      </w:r>
      <w:r w:rsidRPr="000B3BC1">
        <w:rPr>
          <w:rFonts w:ascii="Cambria Math" w:eastAsiaTheme="minorEastAsia" w:hAnsi="Cambria Math" w:cs="Cambria Math"/>
        </w:rPr>
        <w:t>‑</w:t>
      </w:r>
      <w:r w:rsidRPr="000B3BC1">
        <w:rPr>
          <w:rFonts w:ascii="Figtree" w:eastAsiaTheme="minorEastAsia" w:hAnsi="Figtree"/>
        </w:rPr>
        <w:t>Kapazit</w:t>
      </w:r>
      <w:r w:rsidRPr="000B3BC1">
        <w:rPr>
          <w:rFonts w:ascii="Calibri" w:eastAsiaTheme="minorEastAsia" w:hAnsi="Calibri" w:cs="Calibri"/>
        </w:rPr>
        <w:t>ä</w:t>
      </w:r>
      <w:r w:rsidRPr="000B3BC1">
        <w:rPr>
          <w:rFonts w:ascii="Figtree" w:eastAsiaTheme="minorEastAsia" w:hAnsi="Figtree"/>
        </w:rPr>
        <w:t>ten auf rein europ</w:t>
      </w:r>
      <w:r w:rsidRPr="000B3BC1">
        <w:rPr>
          <w:rFonts w:ascii="Calibri" w:eastAsiaTheme="minorEastAsia" w:hAnsi="Calibri" w:cs="Calibri"/>
        </w:rPr>
        <w:t>ä</w:t>
      </w:r>
      <w:r w:rsidRPr="000B3BC1">
        <w:rPr>
          <w:rFonts w:ascii="Figtree" w:eastAsiaTheme="minorEastAsia" w:hAnsi="Figtree"/>
        </w:rPr>
        <w:t>ischer Ebene wird die Abh</w:t>
      </w:r>
      <w:r w:rsidRPr="000B3BC1">
        <w:rPr>
          <w:rFonts w:ascii="Calibri" w:eastAsiaTheme="minorEastAsia" w:hAnsi="Calibri" w:cs="Calibri"/>
        </w:rPr>
        <w:t>ä</w:t>
      </w:r>
      <w:r w:rsidRPr="000B3BC1">
        <w:rPr>
          <w:rFonts w:ascii="Figtree" w:eastAsiaTheme="minorEastAsia" w:hAnsi="Figtree"/>
        </w:rPr>
        <w:t>ngigkeit von US</w:t>
      </w:r>
      <w:r w:rsidRPr="000B3BC1">
        <w:rPr>
          <w:rFonts w:ascii="Cambria Math" w:eastAsiaTheme="minorEastAsia" w:hAnsi="Cambria Math" w:cs="Cambria Math"/>
        </w:rPr>
        <w:t>‑</w:t>
      </w:r>
      <w:r w:rsidRPr="000B3BC1">
        <w:rPr>
          <w:rFonts w:ascii="Figtree" w:eastAsiaTheme="minorEastAsia" w:hAnsi="Figtree"/>
        </w:rPr>
        <w:t>Anbietern reduziert und die digitale Souver</w:t>
      </w:r>
      <w:r w:rsidRPr="000B3BC1">
        <w:rPr>
          <w:rFonts w:ascii="Calibri" w:eastAsiaTheme="minorEastAsia" w:hAnsi="Calibri" w:cs="Calibri"/>
        </w:rPr>
        <w:t>ä</w:t>
      </w:r>
      <w:r w:rsidRPr="000B3BC1">
        <w:rPr>
          <w:rFonts w:ascii="Figtree" w:eastAsiaTheme="minorEastAsia" w:hAnsi="Figtree"/>
        </w:rPr>
        <w:t>nit</w:t>
      </w:r>
      <w:r w:rsidRPr="000B3BC1">
        <w:rPr>
          <w:rFonts w:ascii="Calibri" w:eastAsiaTheme="minorEastAsia" w:hAnsi="Calibri" w:cs="Calibri"/>
        </w:rPr>
        <w:t>ä</w:t>
      </w:r>
      <w:r w:rsidRPr="000B3BC1">
        <w:rPr>
          <w:rFonts w:ascii="Figtree" w:eastAsiaTheme="minorEastAsia" w:hAnsi="Figtree"/>
        </w:rPr>
        <w:t>t gest</w:t>
      </w:r>
      <w:r w:rsidRPr="000B3BC1">
        <w:rPr>
          <w:rFonts w:ascii="Calibri" w:eastAsiaTheme="minorEastAsia" w:hAnsi="Calibri" w:cs="Calibri"/>
        </w:rPr>
        <w:t>ä</w:t>
      </w:r>
      <w:r w:rsidRPr="000B3BC1">
        <w:rPr>
          <w:rFonts w:ascii="Figtree" w:eastAsiaTheme="minorEastAsia" w:hAnsi="Figtree"/>
        </w:rPr>
        <w:t xml:space="preserve">rkt. </w:t>
      </w:r>
    </w:p>
    <w:p w14:paraId="1C9DD4F1" w14:textId="77777777" w:rsidR="000B3BC1" w:rsidRPr="000B3BC1" w:rsidRDefault="000B3BC1" w:rsidP="000B3BC1">
      <w:pPr>
        <w:rPr>
          <w:rFonts w:ascii="Figtree" w:eastAsiaTheme="minorEastAsia" w:hAnsi="Figtree"/>
        </w:rPr>
      </w:pPr>
    </w:p>
    <w:p w14:paraId="6DFED865" w14:textId="77777777" w:rsidR="000B3BC1" w:rsidRPr="00854755" w:rsidRDefault="000B3BC1" w:rsidP="000B3BC1">
      <w:pPr>
        <w:pBdr>
          <w:top w:val="nil"/>
          <w:left w:val="nil"/>
          <w:bottom w:val="nil"/>
          <w:right w:val="nil"/>
          <w:between w:val="nil"/>
          <w:bar w:val="nil"/>
        </w:pBdr>
        <w:rPr>
          <w:rFonts w:ascii="Figtree" w:eastAsia="Arial" w:hAnsi="Figtree" w:cs="Arial"/>
          <w:b/>
          <w:bCs/>
          <w:color w:val="00A0CE"/>
          <w:szCs w:val="22"/>
          <w:u w:color="000000"/>
          <w:bdr w:val="nil"/>
          <w14:textOutline w14:w="0" w14:cap="flat" w14:cmpd="sng" w14:algn="ctr">
            <w14:noFill/>
            <w14:prstDash w14:val="solid"/>
            <w14:bevel/>
          </w14:textOutline>
        </w:rPr>
      </w:pPr>
      <w:proofErr w:type="spellStart"/>
      <w:r w:rsidRPr="00854755">
        <w:rPr>
          <w:rFonts w:ascii="Figtree" w:eastAsia="Arial" w:hAnsi="Figtree" w:cs="Arial"/>
          <w:b/>
          <w:bCs/>
          <w:color w:val="00A0CE"/>
          <w:szCs w:val="22"/>
          <w:u w:color="000000"/>
          <w:bdr w:val="nil"/>
          <w14:textOutline w14:w="0" w14:cap="flat" w14:cmpd="sng" w14:algn="ctr">
            <w14:noFill/>
            <w14:prstDash w14:val="solid"/>
            <w14:bevel/>
          </w14:textOutline>
        </w:rPr>
        <w:t>BitHeat</w:t>
      </w:r>
      <w:proofErr w:type="spellEnd"/>
      <w:r w:rsidRPr="00854755">
        <w:rPr>
          <w:rFonts w:ascii="Figtree" w:eastAsia="Arial" w:hAnsi="Figtree" w:cs="Arial"/>
          <w:b/>
          <w:bCs/>
          <w:color w:val="00A0CE"/>
          <w:szCs w:val="22"/>
          <w:u w:color="000000"/>
          <w:bdr w:val="nil"/>
          <w14:textOutline w14:w="0" w14:cap="flat" w14:cmpd="sng" w14:algn="ctr">
            <w14:noFill/>
            <w14:prstDash w14:val="solid"/>
            <w14:bevel/>
          </w14:textOutline>
        </w:rPr>
        <w:t xml:space="preserve">: Ein modulares, energieeffiziente Cloud-Edge System “All in </w:t>
      </w:r>
      <w:proofErr w:type="spellStart"/>
      <w:r w:rsidRPr="00854755">
        <w:rPr>
          <w:rFonts w:ascii="Figtree" w:eastAsia="Arial" w:hAnsi="Figtree" w:cs="Arial"/>
          <w:b/>
          <w:bCs/>
          <w:color w:val="00A0CE"/>
          <w:szCs w:val="22"/>
          <w:u w:color="000000"/>
          <w:bdr w:val="nil"/>
          <w14:textOutline w14:w="0" w14:cap="flat" w14:cmpd="sng" w14:algn="ctr">
            <w14:noFill/>
            <w14:prstDash w14:val="solid"/>
            <w14:bevel/>
          </w14:textOutline>
        </w:rPr>
        <w:t>One</w:t>
      </w:r>
      <w:proofErr w:type="spellEnd"/>
      <w:r w:rsidRPr="00854755">
        <w:rPr>
          <w:rFonts w:ascii="Figtree" w:eastAsia="Arial" w:hAnsi="Figtree" w:cs="Arial"/>
          <w:b/>
          <w:bCs/>
          <w:color w:val="00A0CE"/>
          <w:szCs w:val="22"/>
          <w:u w:color="000000"/>
          <w:bdr w:val="nil"/>
          <w14:textOutline w14:w="0" w14:cap="flat" w14:cmpd="sng" w14:algn="ctr">
            <w14:noFill/>
            <w14:prstDash w14:val="solid"/>
            <w14:bevel/>
          </w14:textOutline>
        </w:rPr>
        <w:t>“</w:t>
      </w:r>
    </w:p>
    <w:p w14:paraId="64C09965" w14:textId="77777777" w:rsidR="000B3BC1" w:rsidRPr="000B3BC1" w:rsidRDefault="000B3BC1" w:rsidP="000B3BC1">
      <w:pPr>
        <w:rPr>
          <w:rFonts w:ascii="Figtree" w:eastAsiaTheme="minorEastAsia" w:hAnsi="Figtree"/>
        </w:rPr>
      </w:pPr>
      <w:r w:rsidRPr="000B3BC1">
        <w:rPr>
          <w:rFonts w:ascii="Figtree" w:eastAsiaTheme="minorEastAsia" w:hAnsi="Figtree"/>
        </w:rPr>
        <w:t>Die Lindner Group – vorrangig bekannt als Komplettanbieter für hochwertigen Innenausbau, Gebäudeisolierung, Gebäudetechnik und Gebäudehülle – ist unter dem Projektnamen „</w:t>
      </w:r>
      <w:proofErr w:type="spellStart"/>
      <w:r w:rsidRPr="000B3BC1">
        <w:rPr>
          <w:rFonts w:ascii="Figtree" w:eastAsiaTheme="minorEastAsia" w:hAnsi="Figtree"/>
        </w:rPr>
        <w:t>BiGreen</w:t>
      </w:r>
      <w:proofErr w:type="spellEnd"/>
      <w:r w:rsidRPr="000B3BC1">
        <w:rPr>
          <w:rFonts w:ascii="Figtree" w:eastAsiaTheme="minorEastAsia" w:hAnsi="Figtree"/>
        </w:rPr>
        <w:t xml:space="preserve">“* (Building Integrated </w:t>
      </w:r>
      <w:proofErr w:type="spellStart"/>
      <w:r w:rsidRPr="000B3BC1">
        <w:rPr>
          <w:rFonts w:ascii="Figtree" w:eastAsiaTheme="minorEastAsia" w:hAnsi="Figtree"/>
        </w:rPr>
        <w:t>GREen</w:t>
      </w:r>
      <w:proofErr w:type="spellEnd"/>
      <w:r w:rsidRPr="000B3BC1">
        <w:rPr>
          <w:rFonts w:ascii="Figtree" w:eastAsiaTheme="minorEastAsia" w:hAnsi="Figtree"/>
        </w:rPr>
        <w:t xml:space="preserve"> Edge </w:t>
      </w:r>
      <w:proofErr w:type="spellStart"/>
      <w:r w:rsidRPr="000B3BC1">
        <w:rPr>
          <w:rFonts w:ascii="Figtree" w:eastAsiaTheme="minorEastAsia" w:hAnsi="Figtree"/>
        </w:rPr>
        <w:t>cloud</w:t>
      </w:r>
      <w:proofErr w:type="spellEnd"/>
      <w:r w:rsidRPr="000B3BC1">
        <w:rPr>
          <w:rFonts w:ascii="Figtree" w:eastAsiaTheme="minorEastAsia" w:hAnsi="Figtree"/>
        </w:rPr>
        <w:t xml:space="preserve"> Native) Teil der 8ra Initiative. Innerhalb der Initiative wird für die Marke </w:t>
      </w:r>
      <w:proofErr w:type="spellStart"/>
      <w:r w:rsidRPr="000B3BC1">
        <w:rPr>
          <w:rFonts w:ascii="Figtree" w:eastAsiaTheme="minorEastAsia" w:hAnsi="Figtree"/>
        </w:rPr>
        <w:t>BitHeat</w:t>
      </w:r>
      <w:proofErr w:type="spellEnd"/>
      <w:r w:rsidRPr="000B3BC1">
        <w:rPr>
          <w:rFonts w:ascii="Figtree" w:eastAsiaTheme="minorEastAsia" w:hAnsi="Figtree"/>
        </w:rPr>
        <w:t xml:space="preserve"> der Lindner Group die Produktentwicklung eines Cloud-Edge-Computing-Moduls vorangetrieben: ein vollständig integriertes Edge</w:t>
      </w:r>
      <w:r w:rsidRPr="000B3BC1">
        <w:rPr>
          <w:rFonts w:ascii="Cambria Math" w:eastAsiaTheme="minorEastAsia" w:hAnsi="Cambria Math" w:cs="Cambria Math"/>
        </w:rPr>
        <w:t>‑</w:t>
      </w:r>
      <w:r w:rsidRPr="000B3BC1">
        <w:rPr>
          <w:rFonts w:ascii="Figtree" w:eastAsiaTheme="minorEastAsia" w:hAnsi="Figtree"/>
        </w:rPr>
        <w:t>Cloud</w:t>
      </w:r>
      <w:r w:rsidRPr="000B3BC1">
        <w:rPr>
          <w:rFonts w:ascii="Cambria Math" w:eastAsiaTheme="minorEastAsia" w:hAnsi="Cambria Math" w:cs="Cambria Math"/>
        </w:rPr>
        <w:t>‑</w:t>
      </w:r>
      <w:r w:rsidRPr="000B3BC1">
        <w:rPr>
          <w:rFonts w:ascii="Figtree" w:eastAsiaTheme="minorEastAsia" w:hAnsi="Figtree"/>
        </w:rPr>
        <w:t>Computing</w:t>
      </w:r>
      <w:r w:rsidRPr="000B3BC1">
        <w:rPr>
          <w:rFonts w:ascii="Cambria Math" w:eastAsiaTheme="minorEastAsia" w:hAnsi="Cambria Math" w:cs="Cambria Math"/>
        </w:rPr>
        <w:t>‑</w:t>
      </w:r>
      <w:r w:rsidRPr="000B3BC1">
        <w:rPr>
          <w:rFonts w:ascii="Figtree" w:eastAsiaTheme="minorEastAsia" w:hAnsi="Figtree"/>
        </w:rPr>
        <w:t>Modul, das Rechenleistung, Geb</w:t>
      </w:r>
      <w:r w:rsidRPr="000B3BC1">
        <w:rPr>
          <w:rFonts w:ascii="Calibri" w:eastAsiaTheme="minorEastAsia" w:hAnsi="Calibri" w:cs="Calibri"/>
        </w:rPr>
        <w:t>ä</w:t>
      </w:r>
      <w:r w:rsidRPr="000B3BC1">
        <w:rPr>
          <w:rFonts w:ascii="Figtree" w:eastAsiaTheme="minorEastAsia" w:hAnsi="Figtree"/>
        </w:rPr>
        <w:t>udetechnik und IT</w:t>
      </w:r>
      <w:r w:rsidRPr="000B3BC1">
        <w:rPr>
          <w:rFonts w:ascii="Cambria Math" w:eastAsiaTheme="minorEastAsia" w:hAnsi="Cambria Math" w:cs="Cambria Math"/>
        </w:rPr>
        <w:t>‑</w:t>
      </w:r>
      <w:r w:rsidRPr="000B3BC1">
        <w:rPr>
          <w:rFonts w:ascii="Figtree" w:eastAsiaTheme="minorEastAsia" w:hAnsi="Figtree"/>
        </w:rPr>
        <w:t xml:space="preserve">Sicherheit in einem kompakten, modularen Baustein vereint. </w:t>
      </w:r>
    </w:p>
    <w:p w14:paraId="4BC99786" w14:textId="77777777" w:rsidR="000B3BC1" w:rsidRPr="000B3BC1" w:rsidRDefault="000B3BC1" w:rsidP="000B3BC1">
      <w:pPr>
        <w:rPr>
          <w:rFonts w:ascii="Figtree" w:eastAsiaTheme="minorEastAsia" w:hAnsi="Figtree"/>
        </w:rPr>
      </w:pPr>
      <w:r w:rsidRPr="000B3BC1">
        <w:rPr>
          <w:rFonts w:ascii="Figtree" w:eastAsiaTheme="minorEastAsia" w:hAnsi="Figtree"/>
        </w:rPr>
        <w:t xml:space="preserve">Die erste Version, </w:t>
      </w:r>
      <w:proofErr w:type="spellStart"/>
      <w:r w:rsidRPr="000B3BC1">
        <w:rPr>
          <w:rFonts w:ascii="Figtree" w:eastAsiaTheme="minorEastAsia" w:hAnsi="Figtree"/>
        </w:rPr>
        <w:t>BitHeat</w:t>
      </w:r>
      <w:proofErr w:type="spellEnd"/>
      <w:r w:rsidRPr="000B3BC1">
        <w:rPr>
          <w:rFonts w:ascii="Figtree" w:eastAsiaTheme="minorEastAsia" w:hAnsi="Figtree"/>
        </w:rPr>
        <w:t xml:space="preserve"> Model </w:t>
      </w:r>
      <w:proofErr w:type="spellStart"/>
      <w:r w:rsidRPr="000B3BC1">
        <w:rPr>
          <w:rFonts w:ascii="Figtree" w:eastAsiaTheme="minorEastAsia" w:hAnsi="Figtree"/>
        </w:rPr>
        <w:t>One</w:t>
      </w:r>
      <w:proofErr w:type="spellEnd"/>
      <w:r w:rsidRPr="000B3BC1">
        <w:rPr>
          <w:rFonts w:ascii="Figtree" w:eastAsiaTheme="minorEastAsia" w:hAnsi="Figtree"/>
        </w:rPr>
        <w:t xml:space="preserve"> ist als kompaktes Plug</w:t>
      </w:r>
      <w:r w:rsidRPr="000B3BC1">
        <w:rPr>
          <w:rFonts w:ascii="Cambria Math" w:eastAsiaTheme="minorEastAsia" w:hAnsi="Cambria Math" w:cs="Cambria Math"/>
        </w:rPr>
        <w:t>‑</w:t>
      </w:r>
      <w:r w:rsidRPr="000B3BC1">
        <w:rPr>
          <w:rFonts w:ascii="Figtree" w:eastAsiaTheme="minorEastAsia" w:hAnsi="Figtree"/>
        </w:rPr>
        <w:t>&amp;</w:t>
      </w:r>
      <w:r w:rsidRPr="000B3BC1">
        <w:rPr>
          <w:rFonts w:ascii="Cambria Math" w:eastAsiaTheme="minorEastAsia" w:hAnsi="Cambria Math" w:cs="Cambria Math"/>
        </w:rPr>
        <w:t>‑</w:t>
      </w:r>
      <w:r w:rsidRPr="000B3BC1">
        <w:rPr>
          <w:rFonts w:ascii="Figtree" w:eastAsiaTheme="minorEastAsia" w:hAnsi="Figtree"/>
        </w:rPr>
        <w:t>Play-Ger</w:t>
      </w:r>
      <w:r w:rsidRPr="000B3BC1">
        <w:rPr>
          <w:rFonts w:ascii="Calibri" w:eastAsiaTheme="minorEastAsia" w:hAnsi="Calibri" w:cs="Calibri"/>
        </w:rPr>
        <w:t>ä</w:t>
      </w:r>
      <w:r w:rsidRPr="000B3BC1">
        <w:rPr>
          <w:rFonts w:ascii="Figtree" w:eastAsiaTheme="minorEastAsia" w:hAnsi="Figtree"/>
        </w:rPr>
        <w:t>t konzipiert (ca.</w:t>
      </w:r>
      <w:r w:rsidRPr="000B3BC1">
        <w:rPr>
          <w:rFonts w:ascii="Calibri" w:eastAsiaTheme="minorEastAsia" w:hAnsi="Calibri" w:cs="Calibri"/>
        </w:rPr>
        <w:t> </w:t>
      </w:r>
      <w:r w:rsidRPr="000B3BC1">
        <w:rPr>
          <w:rFonts w:ascii="Figtree" w:eastAsiaTheme="minorEastAsia" w:hAnsi="Figtree"/>
        </w:rPr>
        <w:t>610</w:t>
      </w:r>
      <w:r w:rsidRPr="000B3BC1">
        <w:rPr>
          <w:rFonts w:ascii="Calibri" w:eastAsiaTheme="minorEastAsia" w:hAnsi="Calibri" w:cs="Calibri"/>
        </w:rPr>
        <w:t> × </w:t>
      </w:r>
      <w:r w:rsidRPr="000B3BC1">
        <w:rPr>
          <w:rFonts w:ascii="Figtree" w:eastAsiaTheme="minorEastAsia" w:hAnsi="Figtree"/>
        </w:rPr>
        <w:t>624</w:t>
      </w:r>
      <w:r w:rsidRPr="000B3BC1">
        <w:rPr>
          <w:rFonts w:ascii="Calibri" w:eastAsiaTheme="minorEastAsia" w:hAnsi="Calibri" w:cs="Calibri"/>
        </w:rPr>
        <w:t> × </w:t>
      </w:r>
      <w:r w:rsidRPr="000B3BC1">
        <w:rPr>
          <w:rFonts w:ascii="Figtree" w:eastAsiaTheme="minorEastAsia" w:hAnsi="Figtree"/>
        </w:rPr>
        <w:t>1220</w:t>
      </w:r>
      <w:r w:rsidRPr="000B3BC1">
        <w:rPr>
          <w:rFonts w:ascii="Calibri" w:eastAsiaTheme="minorEastAsia" w:hAnsi="Calibri" w:cs="Calibri"/>
        </w:rPr>
        <w:t> </w:t>
      </w:r>
      <w:r w:rsidRPr="000B3BC1">
        <w:rPr>
          <w:rFonts w:ascii="Figtree" w:eastAsiaTheme="minorEastAsia" w:hAnsi="Figtree"/>
        </w:rPr>
        <w:t>mm) mit bis zu einer Leistung von 3</w:t>
      </w:r>
      <w:r w:rsidRPr="000B3BC1">
        <w:rPr>
          <w:rFonts w:ascii="Calibri" w:eastAsiaTheme="minorEastAsia" w:hAnsi="Calibri" w:cs="Calibri"/>
        </w:rPr>
        <w:t> </w:t>
      </w:r>
      <w:r w:rsidRPr="000B3BC1">
        <w:rPr>
          <w:rFonts w:ascii="Figtree" w:eastAsiaTheme="minorEastAsia" w:hAnsi="Figtree"/>
        </w:rPr>
        <w:t>kW. Das Modul kann an jedem Ort installiert werden, an dem ein Anschluss an das vorhandene Heizsystem m</w:t>
      </w:r>
      <w:r w:rsidRPr="000B3BC1">
        <w:rPr>
          <w:rFonts w:ascii="Calibri" w:eastAsiaTheme="minorEastAsia" w:hAnsi="Calibri" w:cs="Calibri"/>
        </w:rPr>
        <w:t>ö</w:t>
      </w:r>
      <w:r w:rsidRPr="000B3BC1">
        <w:rPr>
          <w:rFonts w:ascii="Figtree" w:eastAsiaTheme="minorEastAsia" w:hAnsi="Figtree"/>
        </w:rPr>
        <w:t xml:space="preserve">glich ist. </w:t>
      </w:r>
    </w:p>
    <w:p w14:paraId="0FC6D5BC" w14:textId="77777777" w:rsidR="000B3BC1" w:rsidRPr="000B3BC1" w:rsidRDefault="000B3BC1" w:rsidP="000B3BC1">
      <w:pPr>
        <w:rPr>
          <w:rFonts w:ascii="Figtree" w:eastAsiaTheme="minorEastAsia" w:hAnsi="Figtree"/>
        </w:rPr>
      </w:pPr>
    </w:p>
    <w:p w14:paraId="5A024FE8" w14:textId="77777777" w:rsidR="000B3BC1" w:rsidRDefault="000B3BC1" w:rsidP="000B3BC1">
      <w:pPr>
        <w:rPr>
          <w:rFonts w:ascii="Figtree" w:eastAsiaTheme="minorEastAsia" w:hAnsi="Figtree"/>
        </w:rPr>
      </w:pPr>
    </w:p>
    <w:p w14:paraId="0804F2EE" w14:textId="77777777" w:rsidR="009D676E" w:rsidRDefault="009D676E" w:rsidP="000B3BC1">
      <w:pPr>
        <w:rPr>
          <w:rFonts w:ascii="Figtree" w:eastAsiaTheme="minorEastAsia" w:hAnsi="Figtree"/>
        </w:rPr>
      </w:pPr>
    </w:p>
    <w:p w14:paraId="283C8975" w14:textId="77777777" w:rsidR="009D676E" w:rsidRPr="000B3BC1" w:rsidRDefault="009D676E" w:rsidP="000B3BC1">
      <w:pPr>
        <w:rPr>
          <w:rFonts w:ascii="Figtree" w:eastAsiaTheme="minorEastAsia" w:hAnsi="Figtree"/>
        </w:rPr>
      </w:pPr>
    </w:p>
    <w:p w14:paraId="25C0637B" w14:textId="77777777" w:rsidR="000B3BC1" w:rsidRPr="00854755" w:rsidRDefault="000B3BC1" w:rsidP="009D676E">
      <w:pPr>
        <w:pBdr>
          <w:top w:val="nil"/>
          <w:left w:val="nil"/>
          <w:bottom w:val="nil"/>
          <w:right w:val="nil"/>
          <w:between w:val="nil"/>
          <w:bar w:val="nil"/>
        </w:pBdr>
        <w:rPr>
          <w:rFonts w:ascii="Figtree" w:eastAsia="Arial" w:hAnsi="Figtree" w:cs="Arial"/>
          <w:b/>
          <w:bCs/>
          <w:color w:val="00A0CE"/>
          <w:szCs w:val="22"/>
          <w:u w:color="000000"/>
          <w:bdr w:val="nil"/>
          <w14:textOutline w14:w="0" w14:cap="flat" w14:cmpd="sng" w14:algn="ctr">
            <w14:noFill/>
            <w14:prstDash w14:val="solid"/>
            <w14:bevel/>
          </w14:textOutline>
        </w:rPr>
      </w:pPr>
      <w:r w:rsidRPr="00854755">
        <w:rPr>
          <w:rFonts w:ascii="Figtree" w:eastAsia="Arial" w:hAnsi="Figtree" w:cs="Arial"/>
          <w:b/>
          <w:bCs/>
          <w:color w:val="00A0CE"/>
          <w:szCs w:val="22"/>
          <w:u w:color="000000"/>
          <w:bdr w:val="nil"/>
          <w14:textOutline w14:w="0" w14:cap="flat" w14:cmpd="sng" w14:algn="ctr">
            <w14:noFill/>
            <w14:prstDash w14:val="solid"/>
            <w14:bevel/>
          </w14:textOutline>
        </w:rPr>
        <w:lastRenderedPageBreak/>
        <w:t>Energieveredelung: So wird Abwärme zur wertvollen Ressource</w:t>
      </w:r>
    </w:p>
    <w:p w14:paraId="60B5243F" w14:textId="77777777" w:rsidR="000B3BC1" w:rsidRPr="000B3BC1" w:rsidRDefault="000B3BC1" w:rsidP="000B3BC1">
      <w:pPr>
        <w:rPr>
          <w:rFonts w:ascii="Figtree" w:eastAsiaTheme="minorEastAsia" w:hAnsi="Figtree"/>
        </w:rPr>
      </w:pPr>
      <w:r w:rsidRPr="000B3BC1">
        <w:rPr>
          <w:rFonts w:ascii="Figtree" w:eastAsiaTheme="minorEastAsia" w:hAnsi="Figtree"/>
        </w:rPr>
        <w:t>Der Strom für das Modul wird vorrangig aus vor Ort erzeugter erneuerbarer Energie verwendet. Die erzeugte elektrische Energie wird unmittelbar am Aufstellort „veredelt“: Sie liefert Rechenleistung und erzeugt gleichzeitig Wärme, die in einem geschlossenen Kreislauf nutzbar gemacht wird. Durch die dezentrale Erzeugung entfallen Transport</w:t>
      </w:r>
      <w:r w:rsidRPr="000B3BC1">
        <w:rPr>
          <w:rFonts w:ascii="Cambria Math" w:eastAsiaTheme="minorEastAsia" w:hAnsi="Cambria Math" w:cs="Cambria Math"/>
        </w:rPr>
        <w:t>‑</w:t>
      </w:r>
      <w:r w:rsidRPr="000B3BC1">
        <w:rPr>
          <w:rFonts w:ascii="Figtree" w:eastAsiaTheme="minorEastAsia" w:hAnsi="Figtree"/>
        </w:rPr>
        <w:t xml:space="preserve"> und Transformationsverluste, das </w:t>
      </w:r>
      <w:r w:rsidRPr="000B3BC1">
        <w:rPr>
          <w:rFonts w:ascii="Calibri" w:eastAsiaTheme="minorEastAsia" w:hAnsi="Calibri" w:cs="Calibri"/>
        </w:rPr>
        <w:t>ö</w:t>
      </w:r>
      <w:r w:rsidRPr="000B3BC1">
        <w:rPr>
          <w:rFonts w:ascii="Figtree" w:eastAsiaTheme="minorEastAsia" w:hAnsi="Figtree"/>
        </w:rPr>
        <w:t>ffentliche Stromnetz wird kaum belastet und hat so auch eine geringere CO</w:t>
      </w:r>
      <w:r w:rsidRPr="000B3BC1">
        <w:rPr>
          <w:rFonts w:ascii="Calibri" w:eastAsiaTheme="minorEastAsia" w:hAnsi="Calibri" w:cs="Calibri"/>
        </w:rPr>
        <w:t>₂</w:t>
      </w:r>
      <w:r w:rsidRPr="000B3BC1">
        <w:rPr>
          <w:rFonts w:ascii="Cambria Math" w:eastAsiaTheme="minorEastAsia" w:hAnsi="Cambria Math" w:cs="Cambria Math"/>
        </w:rPr>
        <w:t>‑</w:t>
      </w:r>
      <w:r w:rsidRPr="000B3BC1">
        <w:rPr>
          <w:rFonts w:ascii="Figtree" w:eastAsiaTheme="minorEastAsia" w:hAnsi="Figtree"/>
        </w:rPr>
        <w:t>Auswirkung.</w:t>
      </w:r>
    </w:p>
    <w:p w14:paraId="203C786E" w14:textId="77777777" w:rsidR="000B3BC1" w:rsidRPr="000B3BC1" w:rsidRDefault="000B3BC1" w:rsidP="000B3BC1">
      <w:pPr>
        <w:rPr>
          <w:rFonts w:ascii="Figtree" w:eastAsiaTheme="minorEastAsia" w:hAnsi="Figtree"/>
        </w:rPr>
      </w:pPr>
    </w:p>
    <w:p w14:paraId="4AE4CAE2" w14:textId="77777777" w:rsidR="000B3BC1" w:rsidRPr="00854755" w:rsidRDefault="000B3BC1" w:rsidP="000B3BC1">
      <w:pPr>
        <w:pBdr>
          <w:top w:val="nil"/>
          <w:left w:val="nil"/>
          <w:bottom w:val="nil"/>
          <w:right w:val="nil"/>
          <w:between w:val="nil"/>
          <w:bar w:val="nil"/>
        </w:pBdr>
        <w:rPr>
          <w:rFonts w:ascii="Figtree" w:eastAsia="Arial" w:hAnsi="Figtree" w:cs="Arial"/>
          <w:b/>
          <w:bCs/>
          <w:color w:val="00A0CE"/>
          <w:szCs w:val="22"/>
          <w:u w:color="000000"/>
          <w:bdr w:val="nil"/>
          <w14:textOutline w14:w="0" w14:cap="flat" w14:cmpd="sng" w14:algn="ctr">
            <w14:noFill/>
            <w14:prstDash w14:val="solid"/>
            <w14:bevel/>
          </w14:textOutline>
        </w:rPr>
      </w:pPr>
      <w:r w:rsidRPr="00854755">
        <w:rPr>
          <w:rFonts w:ascii="Figtree" w:eastAsia="Arial" w:hAnsi="Figtree" w:cs="Arial"/>
          <w:b/>
          <w:bCs/>
          <w:color w:val="00A0CE"/>
          <w:szCs w:val="22"/>
          <w:u w:color="000000"/>
          <w:bdr w:val="nil"/>
          <w14:textOutline w14:w="0" w14:cap="flat" w14:cmpd="sng" w14:algn="ctr">
            <w14:noFill/>
            <w14:prstDash w14:val="solid"/>
            <w14:bevel/>
          </w14:textOutline>
        </w:rPr>
        <w:t>Mit Öl läuft´s besser</w:t>
      </w:r>
    </w:p>
    <w:p w14:paraId="46481F69" w14:textId="77777777" w:rsidR="000B3BC1" w:rsidRPr="000B3BC1" w:rsidRDefault="000B3BC1" w:rsidP="000B3BC1">
      <w:pPr>
        <w:rPr>
          <w:rFonts w:ascii="Figtree" w:eastAsiaTheme="minorEastAsia" w:hAnsi="Figtree"/>
        </w:rPr>
      </w:pPr>
      <w:r w:rsidRPr="000B3BC1">
        <w:rPr>
          <w:rFonts w:ascii="Figtree" w:eastAsiaTheme="minorEastAsia" w:hAnsi="Figtree"/>
        </w:rPr>
        <w:t xml:space="preserve">Eine Besonderheit des Moduls ist es, dass keine separate Kühleinheit benötigt wird. Die Server sind in ein nicht leitendes </w:t>
      </w:r>
      <w:proofErr w:type="spellStart"/>
      <w:r w:rsidRPr="000B3BC1">
        <w:rPr>
          <w:rFonts w:ascii="Figtree" w:eastAsiaTheme="minorEastAsia" w:hAnsi="Figtree"/>
        </w:rPr>
        <w:t>Kühlöl</w:t>
      </w:r>
      <w:proofErr w:type="spellEnd"/>
      <w:r w:rsidRPr="000B3BC1">
        <w:rPr>
          <w:rFonts w:ascii="Figtree" w:eastAsiaTheme="minorEastAsia" w:hAnsi="Figtree"/>
        </w:rPr>
        <w:t xml:space="preserve"> eingetaucht (Immersionskühlung). Das </w:t>
      </w:r>
      <w:proofErr w:type="spellStart"/>
      <w:r w:rsidRPr="000B3BC1">
        <w:rPr>
          <w:rFonts w:ascii="Figtree" w:eastAsiaTheme="minorEastAsia" w:hAnsi="Figtree"/>
        </w:rPr>
        <w:t>Immersionsöl</w:t>
      </w:r>
      <w:proofErr w:type="spellEnd"/>
      <w:r w:rsidRPr="000B3BC1">
        <w:rPr>
          <w:rFonts w:ascii="Figtree" w:eastAsiaTheme="minorEastAsia" w:hAnsi="Figtree"/>
        </w:rPr>
        <w:t xml:space="preserve"> bleibt im geschlossenen System, sodass keine zusätzlichen Kühlwasser</w:t>
      </w:r>
      <w:r w:rsidRPr="000B3BC1">
        <w:rPr>
          <w:rFonts w:ascii="Cambria Math" w:eastAsiaTheme="minorEastAsia" w:hAnsi="Cambria Math" w:cs="Cambria Math"/>
        </w:rPr>
        <w:t>‑</w:t>
      </w:r>
      <w:r w:rsidRPr="000B3BC1">
        <w:rPr>
          <w:rFonts w:ascii="Figtree" w:eastAsiaTheme="minorEastAsia" w:hAnsi="Figtree"/>
        </w:rPr>
        <w:t xml:space="preserve"> oder K</w:t>
      </w:r>
      <w:r w:rsidRPr="000B3BC1">
        <w:rPr>
          <w:rFonts w:ascii="Calibri" w:eastAsiaTheme="minorEastAsia" w:hAnsi="Calibri" w:cs="Calibri"/>
        </w:rPr>
        <w:t>ä</w:t>
      </w:r>
      <w:r w:rsidRPr="000B3BC1">
        <w:rPr>
          <w:rFonts w:ascii="Figtree" w:eastAsiaTheme="minorEastAsia" w:hAnsi="Figtree"/>
        </w:rPr>
        <w:t>ltemittelstr</w:t>
      </w:r>
      <w:r w:rsidRPr="000B3BC1">
        <w:rPr>
          <w:rFonts w:ascii="Calibri" w:eastAsiaTheme="minorEastAsia" w:hAnsi="Calibri" w:cs="Calibri"/>
        </w:rPr>
        <w:t>ö</w:t>
      </w:r>
      <w:r w:rsidRPr="000B3BC1">
        <w:rPr>
          <w:rFonts w:ascii="Figtree" w:eastAsiaTheme="minorEastAsia" w:hAnsi="Figtree"/>
        </w:rPr>
        <w:t>me n</w:t>
      </w:r>
      <w:r w:rsidRPr="000B3BC1">
        <w:rPr>
          <w:rFonts w:ascii="Calibri" w:eastAsiaTheme="minorEastAsia" w:hAnsi="Calibri" w:cs="Calibri"/>
        </w:rPr>
        <w:t>ö</w:t>
      </w:r>
      <w:r w:rsidRPr="000B3BC1">
        <w:rPr>
          <w:rFonts w:ascii="Figtree" w:eastAsiaTheme="minorEastAsia" w:hAnsi="Figtree"/>
        </w:rPr>
        <w:t>tig sind. Chips werden so effizienter gek</w:t>
      </w:r>
      <w:r w:rsidRPr="000B3BC1">
        <w:rPr>
          <w:rFonts w:ascii="Calibri" w:eastAsiaTheme="minorEastAsia" w:hAnsi="Calibri" w:cs="Calibri"/>
        </w:rPr>
        <w:t>ü</w:t>
      </w:r>
      <w:r w:rsidRPr="000B3BC1">
        <w:rPr>
          <w:rFonts w:ascii="Figtree" w:eastAsiaTheme="minorEastAsia" w:hAnsi="Figtree"/>
        </w:rPr>
        <w:t>hlt als mit herk</w:t>
      </w:r>
      <w:r w:rsidRPr="000B3BC1">
        <w:rPr>
          <w:rFonts w:ascii="Calibri" w:eastAsiaTheme="minorEastAsia" w:hAnsi="Calibri" w:cs="Calibri"/>
        </w:rPr>
        <w:t>ö</w:t>
      </w:r>
      <w:r w:rsidRPr="000B3BC1">
        <w:rPr>
          <w:rFonts w:ascii="Figtree" w:eastAsiaTheme="minorEastAsia" w:hAnsi="Figtree"/>
        </w:rPr>
        <w:t>mmlicher Luftk</w:t>
      </w:r>
      <w:r w:rsidRPr="000B3BC1">
        <w:rPr>
          <w:rFonts w:ascii="Calibri" w:eastAsiaTheme="minorEastAsia" w:hAnsi="Calibri" w:cs="Calibri"/>
        </w:rPr>
        <w:t>ü</w:t>
      </w:r>
      <w:r w:rsidRPr="000B3BC1">
        <w:rPr>
          <w:rFonts w:ascii="Figtree" w:eastAsiaTheme="minorEastAsia" w:hAnsi="Figtree"/>
        </w:rPr>
        <w:t>hlung. Au</w:t>
      </w:r>
      <w:r w:rsidRPr="000B3BC1">
        <w:rPr>
          <w:rFonts w:ascii="Calibri" w:eastAsiaTheme="minorEastAsia" w:hAnsi="Calibri" w:cs="Calibri"/>
        </w:rPr>
        <w:t>ß</w:t>
      </w:r>
      <w:r w:rsidRPr="000B3BC1">
        <w:rPr>
          <w:rFonts w:ascii="Figtree" w:eastAsiaTheme="minorEastAsia" w:hAnsi="Figtree"/>
        </w:rPr>
        <w:t>erdem wird durch das geschlossene System Staub</w:t>
      </w:r>
      <w:r w:rsidRPr="000B3BC1">
        <w:rPr>
          <w:rFonts w:ascii="Cambria Math" w:eastAsiaTheme="minorEastAsia" w:hAnsi="Cambria Math" w:cs="Cambria Math"/>
        </w:rPr>
        <w:t>‑</w:t>
      </w:r>
      <w:r w:rsidRPr="000B3BC1">
        <w:rPr>
          <w:rFonts w:ascii="Figtree" w:eastAsiaTheme="minorEastAsia" w:hAnsi="Figtree"/>
        </w:rPr>
        <w:t xml:space="preserve"> und Schmutzeintrag verhindert, was die Lebensdauer der Modul-Hardware auf ca. sechs bis acht Jahre verl</w:t>
      </w:r>
      <w:r w:rsidRPr="000B3BC1">
        <w:rPr>
          <w:rFonts w:ascii="Calibri" w:eastAsiaTheme="minorEastAsia" w:hAnsi="Calibri" w:cs="Calibri"/>
        </w:rPr>
        <w:t>ä</w:t>
      </w:r>
      <w:r w:rsidRPr="000B3BC1">
        <w:rPr>
          <w:rFonts w:ascii="Figtree" w:eastAsiaTheme="minorEastAsia" w:hAnsi="Figtree"/>
        </w:rPr>
        <w:t>ngern kann.</w:t>
      </w:r>
    </w:p>
    <w:p w14:paraId="57E9DAC8" w14:textId="77777777" w:rsidR="000B3BC1" w:rsidRPr="000B3BC1" w:rsidRDefault="000B3BC1" w:rsidP="000B3BC1">
      <w:pPr>
        <w:rPr>
          <w:rFonts w:ascii="Figtree" w:eastAsiaTheme="minorEastAsia" w:hAnsi="Figtree"/>
        </w:rPr>
      </w:pPr>
    </w:p>
    <w:p w14:paraId="417B0A1D" w14:textId="77777777" w:rsidR="000B3BC1" w:rsidRPr="000B3BC1" w:rsidRDefault="000B3BC1" w:rsidP="000B3BC1">
      <w:pPr>
        <w:rPr>
          <w:rFonts w:ascii="Figtree" w:eastAsiaTheme="minorEastAsia" w:hAnsi="Figtree"/>
        </w:rPr>
      </w:pPr>
      <w:r w:rsidRPr="000B3BC1">
        <w:rPr>
          <w:rFonts w:ascii="Figtree" w:eastAsiaTheme="minorEastAsia" w:hAnsi="Figtree"/>
        </w:rPr>
        <w:t xml:space="preserve">Die Abwärme wird mithilfe eines Wärmetauschers für gebäuderelevante Anwendungen wie Heizung und Warmwasserbereitung zur Verfügung gestellt, kann aber auch für industrielle Prozesswärme genutzt werden. Das System ist als ergänzendes Heizsystem konzipiert und ist damit mit sämtlichen Heiztechnologien wie Wärmepumpen, Fernwärme oder Gasheizungen kompatibel sein. Das Gebäude wird dabei primär vom </w:t>
      </w:r>
      <w:proofErr w:type="spellStart"/>
      <w:r w:rsidRPr="000B3BC1">
        <w:rPr>
          <w:rFonts w:ascii="Figtree" w:eastAsiaTheme="minorEastAsia" w:hAnsi="Figtree"/>
        </w:rPr>
        <w:t>BitHeat</w:t>
      </w:r>
      <w:proofErr w:type="spellEnd"/>
      <w:r w:rsidRPr="000B3BC1">
        <w:rPr>
          <w:rFonts w:ascii="Figtree" w:eastAsiaTheme="minorEastAsia" w:hAnsi="Figtree"/>
        </w:rPr>
        <w:t xml:space="preserve"> Modul mit Wärme versorgt, das bestehende Heizsystem übernimmt die Spitzenlast. </w:t>
      </w:r>
    </w:p>
    <w:p w14:paraId="283FE41C" w14:textId="77777777" w:rsidR="000B3BC1" w:rsidRPr="000B3BC1" w:rsidRDefault="000B3BC1" w:rsidP="000B3BC1">
      <w:pPr>
        <w:rPr>
          <w:rFonts w:ascii="Figtree" w:eastAsiaTheme="minorEastAsia" w:hAnsi="Figtree"/>
        </w:rPr>
      </w:pPr>
    </w:p>
    <w:p w14:paraId="361EDD64" w14:textId="77777777" w:rsidR="000B3BC1" w:rsidRPr="00854755" w:rsidRDefault="000B3BC1" w:rsidP="000B3BC1">
      <w:pPr>
        <w:pBdr>
          <w:top w:val="nil"/>
          <w:left w:val="nil"/>
          <w:bottom w:val="nil"/>
          <w:right w:val="nil"/>
          <w:between w:val="nil"/>
          <w:bar w:val="nil"/>
        </w:pBdr>
        <w:rPr>
          <w:rFonts w:ascii="Figtree" w:eastAsia="Arial" w:hAnsi="Figtree" w:cs="Arial"/>
          <w:b/>
          <w:bCs/>
          <w:color w:val="00A0CE"/>
          <w:szCs w:val="22"/>
          <w:u w:color="000000"/>
          <w:bdr w:val="nil"/>
          <w14:textOutline w14:w="0" w14:cap="flat" w14:cmpd="sng" w14:algn="ctr">
            <w14:noFill/>
            <w14:prstDash w14:val="solid"/>
            <w14:bevel/>
          </w14:textOutline>
        </w:rPr>
      </w:pPr>
      <w:r w:rsidRPr="00854755">
        <w:rPr>
          <w:rFonts w:ascii="Figtree" w:eastAsia="Arial" w:hAnsi="Figtree" w:cs="Arial"/>
          <w:b/>
          <w:bCs/>
          <w:color w:val="00A0CE"/>
          <w:szCs w:val="22"/>
          <w:u w:color="000000"/>
          <w:bdr w:val="nil"/>
          <w14:textOutline w14:w="0" w14:cap="flat" w14:cmpd="sng" w14:algn="ctr">
            <w14:noFill/>
            <w14:prstDash w14:val="solid"/>
            <w14:bevel/>
          </w14:textOutline>
        </w:rPr>
        <w:t>Prüfung vor Markteinführung: Praxischeck in Hotel- und Bürobauten</w:t>
      </w:r>
    </w:p>
    <w:p w14:paraId="59200949" w14:textId="77777777" w:rsidR="000B3BC1" w:rsidRPr="000B3BC1" w:rsidRDefault="000B3BC1" w:rsidP="000B3BC1">
      <w:pPr>
        <w:rPr>
          <w:rFonts w:ascii="Figtree" w:eastAsiaTheme="minorEastAsia" w:hAnsi="Figtree"/>
        </w:rPr>
      </w:pPr>
      <w:r w:rsidRPr="000B3BC1">
        <w:rPr>
          <w:rFonts w:ascii="Figtree" w:eastAsiaTheme="minorEastAsia" w:hAnsi="Figtree"/>
        </w:rPr>
        <w:t xml:space="preserve">Vor dem geplanten Markteintritt im Jahr 2027 wurden im Rahmen </w:t>
      </w:r>
      <w:proofErr w:type="gramStart"/>
      <w:r w:rsidRPr="000B3BC1">
        <w:rPr>
          <w:rFonts w:ascii="Figtree" w:eastAsiaTheme="minorEastAsia" w:hAnsi="Figtree"/>
        </w:rPr>
        <w:t>eines umfassenden Proof</w:t>
      </w:r>
      <w:proofErr w:type="gramEnd"/>
      <w:r w:rsidRPr="000B3BC1">
        <w:rPr>
          <w:rFonts w:ascii="Cambria Math" w:eastAsiaTheme="minorEastAsia" w:hAnsi="Cambria Math" w:cs="Cambria Math"/>
        </w:rPr>
        <w:t>‑</w:t>
      </w:r>
      <w:proofErr w:type="spellStart"/>
      <w:r w:rsidRPr="000B3BC1">
        <w:rPr>
          <w:rFonts w:ascii="Figtree" w:eastAsiaTheme="minorEastAsia" w:hAnsi="Figtree"/>
        </w:rPr>
        <w:t>of</w:t>
      </w:r>
      <w:proofErr w:type="spellEnd"/>
      <w:r w:rsidRPr="000B3BC1">
        <w:rPr>
          <w:rFonts w:ascii="Cambria Math" w:eastAsiaTheme="minorEastAsia" w:hAnsi="Cambria Math" w:cs="Cambria Math"/>
        </w:rPr>
        <w:t>‑</w:t>
      </w:r>
      <w:r w:rsidRPr="000B3BC1">
        <w:rPr>
          <w:rFonts w:ascii="Figtree" w:eastAsiaTheme="minorEastAsia" w:hAnsi="Figtree"/>
        </w:rPr>
        <w:t>Concept</w:t>
      </w:r>
      <w:r w:rsidRPr="000B3BC1">
        <w:rPr>
          <w:rFonts w:ascii="Cambria Math" w:eastAsiaTheme="minorEastAsia" w:hAnsi="Cambria Math" w:cs="Cambria Math"/>
        </w:rPr>
        <w:t>‑</w:t>
      </w:r>
      <w:r w:rsidRPr="000B3BC1">
        <w:rPr>
          <w:rFonts w:ascii="Figtree" w:eastAsiaTheme="minorEastAsia" w:hAnsi="Figtree"/>
        </w:rPr>
        <w:t>Programms mehrere Pilotinstallationen in Hotels sowie in modernen B</w:t>
      </w:r>
      <w:r w:rsidRPr="000B3BC1">
        <w:rPr>
          <w:rFonts w:ascii="Calibri" w:eastAsiaTheme="minorEastAsia" w:hAnsi="Calibri" w:cs="Calibri"/>
        </w:rPr>
        <w:t>ü</w:t>
      </w:r>
      <w:r w:rsidRPr="000B3BC1">
        <w:rPr>
          <w:rFonts w:ascii="Figtree" w:eastAsiaTheme="minorEastAsia" w:hAnsi="Figtree"/>
        </w:rPr>
        <w:t>rogeb</w:t>
      </w:r>
      <w:r w:rsidRPr="000B3BC1">
        <w:rPr>
          <w:rFonts w:ascii="Calibri" w:eastAsiaTheme="minorEastAsia" w:hAnsi="Calibri" w:cs="Calibri"/>
        </w:rPr>
        <w:t>ä</w:t>
      </w:r>
      <w:r w:rsidRPr="000B3BC1">
        <w:rPr>
          <w:rFonts w:ascii="Figtree" w:eastAsiaTheme="minorEastAsia" w:hAnsi="Figtree"/>
        </w:rPr>
        <w:t>uden realisiert. Dabei stand vor allem die Kompatibilit</w:t>
      </w:r>
      <w:r w:rsidRPr="000B3BC1">
        <w:rPr>
          <w:rFonts w:ascii="Calibri" w:eastAsiaTheme="minorEastAsia" w:hAnsi="Calibri" w:cs="Calibri"/>
        </w:rPr>
        <w:t>ä</w:t>
      </w:r>
      <w:r w:rsidRPr="000B3BC1">
        <w:rPr>
          <w:rFonts w:ascii="Figtree" w:eastAsiaTheme="minorEastAsia" w:hAnsi="Figtree"/>
        </w:rPr>
        <w:t>t der Module mit den unterschiedlichsten Heizsystemen im Fokus. Parallel dazu wurden ausf</w:t>
      </w:r>
      <w:r w:rsidRPr="000B3BC1">
        <w:rPr>
          <w:rFonts w:ascii="Calibri" w:eastAsiaTheme="minorEastAsia" w:hAnsi="Calibri" w:cs="Calibri"/>
        </w:rPr>
        <w:t>ü</w:t>
      </w:r>
      <w:r w:rsidRPr="000B3BC1">
        <w:rPr>
          <w:rFonts w:ascii="Figtree" w:eastAsiaTheme="minorEastAsia" w:hAnsi="Figtree"/>
        </w:rPr>
        <w:t>hrliche Stresstest</w:t>
      </w:r>
      <w:r w:rsidRPr="000B3BC1">
        <w:rPr>
          <w:rFonts w:ascii="Cambria Math" w:eastAsiaTheme="minorEastAsia" w:hAnsi="Cambria Math" w:cs="Cambria Math"/>
        </w:rPr>
        <w:t>‑</w:t>
      </w:r>
      <w:r w:rsidRPr="000B3BC1">
        <w:rPr>
          <w:rFonts w:ascii="Figtree" w:eastAsiaTheme="minorEastAsia" w:hAnsi="Figtree"/>
        </w:rPr>
        <w:t xml:space="preserve">Szenarien entwickelt, die reale Belastungen simulieren </w:t>
      </w:r>
      <w:r w:rsidRPr="000B3BC1">
        <w:rPr>
          <w:rFonts w:ascii="Calibri" w:eastAsiaTheme="minorEastAsia" w:hAnsi="Calibri" w:cs="Calibri"/>
        </w:rPr>
        <w:t>–</w:t>
      </w:r>
      <w:r w:rsidRPr="000B3BC1">
        <w:rPr>
          <w:rFonts w:ascii="Figtree" w:eastAsiaTheme="minorEastAsia" w:hAnsi="Figtree"/>
        </w:rPr>
        <w:t xml:space="preserve"> von klassischen Dauerlasten bis hin zu rechenintensiven KI</w:t>
      </w:r>
      <w:r w:rsidRPr="000B3BC1">
        <w:rPr>
          <w:rFonts w:ascii="Cambria Math" w:eastAsiaTheme="minorEastAsia" w:hAnsi="Cambria Math" w:cs="Cambria Math"/>
        </w:rPr>
        <w:t>‑</w:t>
      </w:r>
      <w:r w:rsidRPr="000B3BC1">
        <w:rPr>
          <w:rFonts w:ascii="Figtree" w:eastAsiaTheme="minorEastAsia" w:hAnsi="Figtree"/>
        </w:rPr>
        <w:t>Workloads wie CPU</w:t>
      </w:r>
      <w:r w:rsidRPr="000B3BC1">
        <w:rPr>
          <w:rFonts w:ascii="Cambria Math" w:eastAsiaTheme="minorEastAsia" w:hAnsi="Cambria Math" w:cs="Cambria Math"/>
        </w:rPr>
        <w:t>‑</w:t>
      </w:r>
      <w:r w:rsidRPr="000B3BC1">
        <w:rPr>
          <w:rFonts w:ascii="Figtree" w:eastAsiaTheme="minorEastAsia" w:hAnsi="Figtree"/>
        </w:rPr>
        <w:t>basierten Large</w:t>
      </w:r>
      <w:r w:rsidRPr="000B3BC1">
        <w:rPr>
          <w:rFonts w:ascii="Cambria Math" w:eastAsiaTheme="minorEastAsia" w:hAnsi="Cambria Math" w:cs="Cambria Math"/>
        </w:rPr>
        <w:t>‑</w:t>
      </w:r>
      <w:r w:rsidRPr="000B3BC1">
        <w:rPr>
          <w:rFonts w:ascii="Figtree" w:eastAsiaTheme="minorEastAsia" w:hAnsi="Figtree"/>
        </w:rPr>
        <w:t>Language</w:t>
      </w:r>
      <w:r w:rsidRPr="000B3BC1">
        <w:rPr>
          <w:rFonts w:ascii="Cambria Math" w:eastAsiaTheme="minorEastAsia" w:hAnsi="Cambria Math" w:cs="Cambria Math"/>
        </w:rPr>
        <w:t>‑</w:t>
      </w:r>
      <w:r w:rsidRPr="000B3BC1">
        <w:rPr>
          <w:rFonts w:ascii="Figtree" w:eastAsiaTheme="minorEastAsia" w:hAnsi="Figtree"/>
        </w:rPr>
        <w:t>Models (LLM). Da das Modul nicht in klassischen Rechenzentren, sondern dezentral in Gebäuden betrieben wird, besitzt das Modul ein physisches Sicherheitssystem. Das erste Produkt, „</w:t>
      </w:r>
      <w:proofErr w:type="spellStart"/>
      <w:r w:rsidRPr="000B3BC1">
        <w:rPr>
          <w:rFonts w:ascii="Figtree" w:eastAsiaTheme="minorEastAsia" w:hAnsi="Figtree"/>
        </w:rPr>
        <w:t>BitHeat</w:t>
      </w:r>
      <w:proofErr w:type="spellEnd"/>
      <w:r w:rsidRPr="000B3BC1">
        <w:rPr>
          <w:rFonts w:ascii="Figtree" w:eastAsiaTheme="minorEastAsia" w:hAnsi="Figtree"/>
        </w:rPr>
        <w:t xml:space="preserve"> Model </w:t>
      </w:r>
      <w:proofErr w:type="spellStart"/>
      <w:r w:rsidRPr="000B3BC1">
        <w:rPr>
          <w:rFonts w:ascii="Figtree" w:eastAsiaTheme="minorEastAsia" w:hAnsi="Figtree"/>
        </w:rPr>
        <w:t>One</w:t>
      </w:r>
      <w:proofErr w:type="spellEnd"/>
      <w:r w:rsidRPr="000B3BC1">
        <w:rPr>
          <w:rFonts w:ascii="Figtree" w:eastAsiaTheme="minorEastAsia" w:hAnsi="Figtree"/>
        </w:rPr>
        <w:t>“, durchläuft aktuell den CE-Zertifizierungsprozess und erfüllt die europäischen Sicherheits- und Umweltstandards für die Inverkehrbringung. Der geplante Markteintritt ist für 2027 vorgesehen. Zielgruppe sind zunächst kleine und mittlere Unternehmen, die ihre eigene IT</w:t>
      </w:r>
      <w:r w:rsidRPr="000B3BC1">
        <w:rPr>
          <w:rFonts w:ascii="Cambria Math" w:eastAsiaTheme="minorEastAsia" w:hAnsi="Cambria Math" w:cs="Cambria Math"/>
        </w:rPr>
        <w:t>‑</w:t>
      </w:r>
      <w:r w:rsidRPr="000B3BC1">
        <w:rPr>
          <w:rFonts w:ascii="Figtree" w:eastAsiaTheme="minorEastAsia" w:hAnsi="Figtree"/>
        </w:rPr>
        <w:t>Infrastruktur betreiben und gleichzeitig von einer dezentralen, energieeffizienten Edge</w:t>
      </w:r>
      <w:r w:rsidRPr="000B3BC1">
        <w:rPr>
          <w:rFonts w:ascii="Cambria Math" w:eastAsiaTheme="minorEastAsia" w:hAnsi="Cambria Math" w:cs="Cambria Math"/>
        </w:rPr>
        <w:t>‑</w:t>
      </w:r>
      <w:r w:rsidRPr="000B3BC1">
        <w:rPr>
          <w:rFonts w:ascii="Figtree" w:eastAsiaTheme="minorEastAsia" w:hAnsi="Figtree"/>
        </w:rPr>
        <w:t>Computing</w:t>
      </w:r>
      <w:r w:rsidRPr="000B3BC1">
        <w:rPr>
          <w:rFonts w:ascii="Cambria Math" w:eastAsiaTheme="minorEastAsia" w:hAnsi="Cambria Math" w:cs="Cambria Math"/>
        </w:rPr>
        <w:t>‑</w:t>
      </w:r>
      <w:r w:rsidRPr="000B3BC1">
        <w:rPr>
          <w:rFonts w:ascii="Figtree" w:eastAsiaTheme="minorEastAsia" w:hAnsi="Figtree"/>
        </w:rPr>
        <w:t>L</w:t>
      </w:r>
      <w:r w:rsidRPr="000B3BC1">
        <w:rPr>
          <w:rFonts w:ascii="Calibri" w:eastAsiaTheme="minorEastAsia" w:hAnsi="Calibri" w:cs="Calibri"/>
        </w:rPr>
        <w:t>ö</w:t>
      </w:r>
      <w:r w:rsidRPr="000B3BC1">
        <w:rPr>
          <w:rFonts w:ascii="Figtree" w:eastAsiaTheme="minorEastAsia" w:hAnsi="Figtree"/>
        </w:rPr>
        <w:t xml:space="preserve">sung profitieren wollen. </w:t>
      </w:r>
    </w:p>
    <w:p w14:paraId="3D112C0E" w14:textId="77777777" w:rsidR="000B3BC1" w:rsidRPr="000B3BC1" w:rsidRDefault="000B3BC1" w:rsidP="000B3BC1">
      <w:pPr>
        <w:rPr>
          <w:rFonts w:ascii="Figtree" w:eastAsiaTheme="minorEastAsia" w:hAnsi="Figtree"/>
        </w:rPr>
      </w:pPr>
    </w:p>
    <w:p w14:paraId="56D3FC90" w14:textId="3E96C02F" w:rsidR="000B3BC1" w:rsidRPr="00854755" w:rsidRDefault="000B3BC1" w:rsidP="000B3BC1">
      <w:pPr>
        <w:pBdr>
          <w:top w:val="nil"/>
          <w:left w:val="nil"/>
          <w:bottom w:val="nil"/>
          <w:right w:val="nil"/>
          <w:between w:val="nil"/>
          <w:bar w:val="nil"/>
        </w:pBdr>
        <w:rPr>
          <w:rFonts w:ascii="Figtree" w:eastAsia="Arial" w:hAnsi="Figtree" w:cs="Arial"/>
          <w:b/>
          <w:bCs/>
          <w:color w:val="00A0CE"/>
          <w:szCs w:val="22"/>
          <w:u w:color="000000"/>
          <w:bdr w:val="nil"/>
          <w14:textOutline w14:w="0" w14:cap="flat" w14:cmpd="sng" w14:algn="ctr">
            <w14:noFill/>
            <w14:prstDash w14:val="solid"/>
            <w14:bevel/>
          </w14:textOutline>
        </w:rPr>
      </w:pPr>
      <w:r w:rsidRPr="00854755">
        <w:rPr>
          <w:rFonts w:ascii="Figtree" w:eastAsia="Arial" w:hAnsi="Figtree" w:cs="Arial"/>
          <w:b/>
          <w:bCs/>
          <w:color w:val="00A0CE"/>
          <w:szCs w:val="22"/>
          <w:u w:color="000000"/>
          <w:bdr w:val="nil"/>
          <w14:textOutline w14:w="0" w14:cap="flat" w14:cmpd="sng" w14:algn="ctr">
            <w14:noFill/>
            <w14:prstDash w14:val="solid"/>
            <w14:bevel/>
          </w14:textOutline>
        </w:rPr>
        <w:t xml:space="preserve">Zur Markeneinführung und Produktinnovation hat Lindner eine eigene Website für </w:t>
      </w:r>
      <w:proofErr w:type="spellStart"/>
      <w:r w:rsidRPr="00854755">
        <w:rPr>
          <w:rFonts w:ascii="Figtree" w:eastAsia="Arial" w:hAnsi="Figtree" w:cs="Arial"/>
          <w:b/>
          <w:bCs/>
          <w:color w:val="00A0CE"/>
          <w:szCs w:val="22"/>
          <w:u w:color="000000"/>
          <w:bdr w:val="nil"/>
          <w14:textOutline w14:w="0" w14:cap="flat" w14:cmpd="sng" w14:algn="ctr">
            <w14:noFill/>
            <w14:prstDash w14:val="solid"/>
            <w14:bevel/>
          </w14:textOutline>
        </w:rPr>
        <w:t>BitHeat</w:t>
      </w:r>
      <w:proofErr w:type="spellEnd"/>
      <w:r w:rsidRPr="00854755">
        <w:rPr>
          <w:rFonts w:ascii="Figtree" w:eastAsia="Arial" w:hAnsi="Figtree" w:cs="Arial"/>
          <w:b/>
          <w:bCs/>
          <w:color w:val="00A0CE"/>
          <w:szCs w:val="22"/>
          <w:u w:color="000000"/>
          <w:bdr w:val="nil"/>
          <w14:textOutline w14:w="0" w14:cap="flat" w14:cmpd="sng" w14:algn="ctr">
            <w14:noFill/>
            <w14:prstDash w14:val="solid"/>
            <w14:bevel/>
          </w14:textOutline>
        </w:rPr>
        <w:t xml:space="preserve"> gelauncht. www.</w:t>
      </w:r>
      <w:r w:rsidR="00854755">
        <w:rPr>
          <w:rFonts w:ascii="Figtree" w:eastAsia="Arial" w:hAnsi="Figtree" w:cs="Arial"/>
          <w:b/>
          <w:bCs/>
          <w:color w:val="00A0CE"/>
          <w:szCs w:val="22"/>
          <w:u w:color="000000"/>
          <w:bdr w:val="nil"/>
          <w14:textOutline w14:w="0" w14:cap="flat" w14:cmpd="sng" w14:algn="ctr">
            <w14:noFill/>
            <w14:prstDash w14:val="solid"/>
            <w14:bevel/>
          </w14:textOutline>
        </w:rPr>
        <w:t>B</w:t>
      </w:r>
      <w:r w:rsidRPr="00854755">
        <w:rPr>
          <w:rFonts w:ascii="Figtree" w:eastAsia="Arial" w:hAnsi="Figtree" w:cs="Arial"/>
          <w:b/>
          <w:bCs/>
          <w:color w:val="00A0CE"/>
          <w:szCs w:val="22"/>
          <w:u w:color="000000"/>
          <w:bdr w:val="nil"/>
          <w14:textOutline w14:w="0" w14:cap="flat" w14:cmpd="sng" w14:algn="ctr">
            <w14:noFill/>
            <w14:prstDash w14:val="solid"/>
            <w14:bevel/>
          </w14:textOutline>
        </w:rPr>
        <w:t>it</w:t>
      </w:r>
      <w:r w:rsidR="00854755">
        <w:rPr>
          <w:rFonts w:ascii="Figtree" w:eastAsia="Arial" w:hAnsi="Figtree" w:cs="Arial"/>
          <w:b/>
          <w:bCs/>
          <w:color w:val="00A0CE"/>
          <w:szCs w:val="22"/>
          <w:u w:color="000000"/>
          <w:bdr w:val="nil"/>
          <w14:textOutline w14:w="0" w14:cap="flat" w14:cmpd="sng" w14:algn="ctr">
            <w14:noFill/>
            <w14:prstDash w14:val="solid"/>
            <w14:bevel/>
          </w14:textOutline>
        </w:rPr>
        <w:t>H</w:t>
      </w:r>
      <w:r w:rsidRPr="00854755">
        <w:rPr>
          <w:rFonts w:ascii="Figtree" w:eastAsia="Arial" w:hAnsi="Figtree" w:cs="Arial"/>
          <w:b/>
          <w:bCs/>
          <w:color w:val="00A0CE"/>
          <w:szCs w:val="22"/>
          <w:u w:color="000000"/>
          <w:bdr w:val="nil"/>
          <w14:textOutline w14:w="0" w14:cap="flat" w14:cmpd="sng" w14:algn="ctr">
            <w14:noFill/>
            <w14:prstDash w14:val="solid"/>
            <w14:bevel/>
          </w14:textOutline>
        </w:rPr>
        <w:t>eat.com</w:t>
      </w:r>
    </w:p>
    <w:p w14:paraId="1D8CF43C" w14:textId="77777777" w:rsidR="000B3BC1" w:rsidRPr="000B3BC1" w:rsidRDefault="000B3BC1" w:rsidP="000B3BC1">
      <w:pPr>
        <w:rPr>
          <w:rFonts w:ascii="Figtree" w:eastAsiaTheme="minorEastAsia" w:hAnsi="Figtree"/>
        </w:rPr>
      </w:pPr>
    </w:p>
    <w:p w14:paraId="1DC5A242" w14:textId="4382660F" w:rsidR="000B3BC1" w:rsidRDefault="000B3BC1" w:rsidP="000B3BC1">
      <w:pPr>
        <w:rPr>
          <w:rFonts w:ascii="Figtree" w:eastAsiaTheme="minorEastAsia" w:hAnsi="Figtree"/>
          <w:i/>
          <w:iCs/>
        </w:rPr>
      </w:pPr>
      <w:r w:rsidRPr="000B3BC1">
        <w:rPr>
          <w:rFonts w:ascii="Figtree" w:eastAsiaTheme="minorEastAsia" w:hAnsi="Figtree"/>
          <w:i/>
          <w:iCs/>
        </w:rPr>
        <w:t xml:space="preserve">*Disclaimer: </w:t>
      </w:r>
      <w:proofErr w:type="spellStart"/>
      <w:r w:rsidRPr="000B3BC1">
        <w:rPr>
          <w:rFonts w:ascii="Figtree" w:eastAsiaTheme="minorEastAsia" w:hAnsi="Figtree"/>
          <w:i/>
          <w:iCs/>
        </w:rPr>
        <w:t>BiGreen</w:t>
      </w:r>
      <w:proofErr w:type="spellEnd"/>
      <w:r w:rsidRPr="000B3BC1">
        <w:rPr>
          <w:rFonts w:ascii="Figtree" w:eastAsiaTheme="minorEastAsia" w:hAnsi="Figtree"/>
          <w:i/>
          <w:iCs/>
        </w:rPr>
        <w:t xml:space="preserve"> – Gefördert vom Bundesministerium für Wirtschaft und Energie aufgrund eines Beschlusses des Deutschen Bundestags – Finanziert von der Europäischen Union</w:t>
      </w:r>
    </w:p>
    <w:p w14:paraId="1F6B2429" w14:textId="3E2262E2" w:rsidR="000B3BC1" w:rsidRDefault="000B3BC1">
      <w:pPr>
        <w:spacing w:line="240" w:lineRule="auto"/>
        <w:rPr>
          <w:rFonts w:ascii="Figtree" w:eastAsiaTheme="minorEastAsia" w:hAnsi="Figtree"/>
          <w:i/>
          <w:iCs/>
        </w:rPr>
      </w:pPr>
      <w:r>
        <w:rPr>
          <w:rFonts w:ascii="Figtree" w:eastAsiaTheme="minorEastAsia" w:hAnsi="Figtree"/>
          <w:i/>
          <w:iCs/>
        </w:rPr>
        <w:br w:type="page"/>
      </w:r>
    </w:p>
    <w:p w14:paraId="5F3B9317" w14:textId="77777777" w:rsidR="00162F44" w:rsidRDefault="003427CD">
      <w:pPr>
        <w:rPr>
          <w:rFonts w:ascii="Figtree" w:hAnsi="Figtree"/>
          <w:b/>
          <w:color w:val="00A0CE"/>
        </w:rPr>
      </w:pPr>
      <w:r>
        <w:rPr>
          <w:rFonts w:ascii="Figtree" w:hAnsi="Figtree"/>
          <w:b/>
          <w:color w:val="00A0CE"/>
        </w:rPr>
        <w:lastRenderedPageBreak/>
        <w:t>Bilder</w:t>
      </w:r>
    </w:p>
    <w:p w14:paraId="6E59BF7D" w14:textId="0130087A" w:rsidR="000B3BC1" w:rsidRDefault="000B3BC1">
      <w:pPr>
        <w:rPr>
          <w:noProof/>
        </w:rPr>
      </w:pPr>
    </w:p>
    <w:p w14:paraId="6D9FE002" w14:textId="3A95813E" w:rsidR="00762A6C" w:rsidRDefault="00762A6C">
      <w:pPr>
        <w:rPr>
          <w:rFonts w:ascii="Figtree" w:hAnsi="Figtree"/>
        </w:rPr>
      </w:pPr>
      <w:r>
        <w:rPr>
          <w:noProof/>
        </w:rPr>
        <w:drawing>
          <wp:inline distT="0" distB="0" distL="0" distR="0" wp14:anchorId="4973DBFD" wp14:editId="3DE99F79">
            <wp:extent cx="3200000" cy="1800000"/>
            <wp:effectExtent l="0" t="0" r="635"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0000" cy="1800000"/>
                    </a:xfrm>
                    <a:prstGeom prst="rect">
                      <a:avLst/>
                    </a:prstGeom>
                    <a:noFill/>
                    <a:ln>
                      <a:noFill/>
                    </a:ln>
                  </pic:spPr>
                </pic:pic>
              </a:graphicData>
            </a:graphic>
          </wp:inline>
        </w:drawing>
      </w:r>
    </w:p>
    <w:p w14:paraId="3889B9B7" w14:textId="77777777" w:rsidR="00762A6C" w:rsidRPr="000B3BC1" w:rsidRDefault="00762A6C">
      <w:pPr>
        <w:rPr>
          <w:rFonts w:ascii="Figtree" w:hAnsi="Figtree"/>
        </w:rPr>
      </w:pPr>
    </w:p>
    <w:p w14:paraId="40B4C140" w14:textId="77777777" w:rsidR="00762A6C" w:rsidRDefault="00762A6C" w:rsidP="00CD0162">
      <w:pPr>
        <w:rPr>
          <w:rFonts w:ascii="Figtree" w:hAnsi="Figtree"/>
          <w:b/>
          <w:bCs/>
        </w:rPr>
      </w:pPr>
      <w:r w:rsidRPr="00762A6C">
        <w:rPr>
          <w:rFonts w:ascii="Figtree" w:hAnsi="Figtree"/>
          <w:b/>
          <w:bCs/>
        </w:rPr>
        <w:t>1_bh_Produktbild_Model_One_02_front2_© Visualisierung @ Lindner Group.jpg</w:t>
      </w:r>
    </w:p>
    <w:p w14:paraId="5F852014" w14:textId="75DD2A82" w:rsidR="00CD0162" w:rsidRDefault="00CD0162" w:rsidP="00CD0162">
      <w:pPr>
        <w:rPr>
          <w:rFonts w:ascii="Figtree" w:hAnsi="Figtree"/>
        </w:rPr>
      </w:pPr>
      <w:r>
        <w:rPr>
          <w:rFonts w:ascii="Figtree" w:hAnsi="Figtree"/>
        </w:rPr>
        <w:t>Bildnachweis: © Visualisierung @ Lindner Group</w:t>
      </w:r>
    </w:p>
    <w:p w14:paraId="50199E09" w14:textId="2128D4E7" w:rsidR="000B3BC1" w:rsidRPr="000B3BC1" w:rsidRDefault="000B3BC1" w:rsidP="000B3BC1">
      <w:pPr>
        <w:rPr>
          <w:rFonts w:ascii="Figtree" w:hAnsi="Figtree"/>
        </w:rPr>
      </w:pPr>
      <w:r w:rsidRPr="000B3BC1">
        <w:rPr>
          <w:rFonts w:ascii="Figtree" w:hAnsi="Figtree"/>
        </w:rPr>
        <w:t xml:space="preserve">Bildunterschrift: </w:t>
      </w:r>
      <w:bookmarkStart w:id="0" w:name="_Hlk220567705"/>
      <w:proofErr w:type="spellStart"/>
      <w:r w:rsidRPr="000B3BC1">
        <w:rPr>
          <w:rFonts w:ascii="Figtree" w:hAnsi="Figtree"/>
        </w:rPr>
        <w:t>BitHeat</w:t>
      </w:r>
      <w:proofErr w:type="spellEnd"/>
      <w:r w:rsidRPr="000B3BC1">
        <w:rPr>
          <w:rFonts w:ascii="Figtree" w:hAnsi="Figtree"/>
        </w:rPr>
        <w:t xml:space="preserve"> Model </w:t>
      </w:r>
      <w:proofErr w:type="spellStart"/>
      <w:r w:rsidRPr="000B3BC1">
        <w:rPr>
          <w:rFonts w:ascii="Figtree" w:hAnsi="Figtree"/>
        </w:rPr>
        <w:t>One</w:t>
      </w:r>
      <w:proofErr w:type="spellEnd"/>
      <w:r w:rsidRPr="000B3BC1">
        <w:rPr>
          <w:rFonts w:ascii="Figtree" w:hAnsi="Figtree"/>
        </w:rPr>
        <w:t xml:space="preserve"> – erstes Marktprodukt von </w:t>
      </w:r>
      <w:proofErr w:type="spellStart"/>
      <w:r w:rsidRPr="000B3BC1">
        <w:rPr>
          <w:rFonts w:ascii="Figtree" w:hAnsi="Figtree"/>
        </w:rPr>
        <w:t>BitHeat</w:t>
      </w:r>
      <w:proofErr w:type="spellEnd"/>
      <w:r w:rsidRPr="000B3BC1">
        <w:rPr>
          <w:rFonts w:ascii="Figtree" w:hAnsi="Figtree"/>
        </w:rPr>
        <w:t>, die All-in-</w:t>
      </w:r>
      <w:proofErr w:type="spellStart"/>
      <w:r w:rsidRPr="000B3BC1">
        <w:rPr>
          <w:rFonts w:ascii="Figtree" w:hAnsi="Figtree"/>
        </w:rPr>
        <w:t>One</w:t>
      </w:r>
      <w:proofErr w:type="spellEnd"/>
      <w:r w:rsidRPr="000B3BC1">
        <w:rPr>
          <w:rFonts w:ascii="Figtree" w:hAnsi="Figtree"/>
        </w:rPr>
        <w:t xml:space="preserve"> Cloud-Edge-Lösung der Lindner Group.</w:t>
      </w:r>
      <w:bookmarkEnd w:id="0"/>
    </w:p>
    <w:p w14:paraId="01D0AEB1" w14:textId="77777777" w:rsidR="000B3BC1" w:rsidRPr="000B3BC1" w:rsidRDefault="000B3BC1" w:rsidP="000B3BC1">
      <w:pPr>
        <w:rPr>
          <w:rFonts w:ascii="Figtree" w:hAnsi="Figtree"/>
          <w:b/>
          <w:bCs/>
          <w:i/>
          <w:iCs/>
        </w:rPr>
      </w:pPr>
    </w:p>
    <w:p w14:paraId="3DCA7399" w14:textId="77777777" w:rsidR="000B3BC1" w:rsidRPr="000B3BC1" w:rsidRDefault="000B3BC1" w:rsidP="000B3BC1">
      <w:pPr>
        <w:rPr>
          <w:rFonts w:ascii="Figtree" w:hAnsi="Figtree"/>
        </w:rPr>
      </w:pPr>
    </w:p>
    <w:p w14:paraId="1AC19060" w14:textId="47FF93B0" w:rsidR="000B3BC1" w:rsidRPr="000B3BC1" w:rsidRDefault="000B3BC1" w:rsidP="000B3BC1">
      <w:pPr>
        <w:rPr>
          <w:rFonts w:ascii="Figtree" w:hAnsi="Figtree"/>
        </w:rPr>
      </w:pPr>
      <w:r>
        <w:rPr>
          <w:rFonts w:ascii="Figtree" w:hAnsi="Figtree"/>
          <w:noProof/>
        </w:rPr>
        <w:drawing>
          <wp:inline distT="0" distB="0" distL="0" distR="0" wp14:anchorId="506533A3" wp14:editId="7F40AF51">
            <wp:extent cx="3200000" cy="1800000"/>
            <wp:effectExtent l="0" t="0" r="635"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3200000" cy="1800000"/>
                    </a:xfrm>
                    <a:prstGeom prst="rect">
                      <a:avLst/>
                    </a:prstGeom>
                    <a:noFill/>
                    <a:ln>
                      <a:noFill/>
                    </a:ln>
                  </pic:spPr>
                </pic:pic>
              </a:graphicData>
            </a:graphic>
          </wp:inline>
        </w:drawing>
      </w:r>
    </w:p>
    <w:p w14:paraId="087E5D52" w14:textId="77777777" w:rsidR="001700E6" w:rsidRPr="001700E6" w:rsidRDefault="001700E6" w:rsidP="00CD0162">
      <w:pPr>
        <w:rPr>
          <w:rFonts w:ascii="Figtree" w:hAnsi="Figtree"/>
          <w:b/>
          <w:bCs/>
          <w:lang w:val="en-GB"/>
        </w:rPr>
      </w:pPr>
      <w:r w:rsidRPr="001700E6">
        <w:rPr>
          <w:rFonts w:ascii="Figtree" w:hAnsi="Figtree"/>
          <w:b/>
          <w:bCs/>
          <w:lang w:val="en-GB"/>
        </w:rPr>
        <w:t>2_neu_Use_Case_bh_animationsvideos_Industrie4.jpg</w:t>
      </w:r>
    </w:p>
    <w:p w14:paraId="6C17138C" w14:textId="0F3BE9A0" w:rsidR="00CD0162" w:rsidRPr="000B3BC1" w:rsidRDefault="00CD0162" w:rsidP="00CD0162">
      <w:pPr>
        <w:rPr>
          <w:rFonts w:ascii="Figtree" w:hAnsi="Figtree"/>
        </w:rPr>
      </w:pPr>
      <w:r>
        <w:rPr>
          <w:rFonts w:ascii="Figtree" w:hAnsi="Figtree"/>
        </w:rPr>
        <w:t xml:space="preserve">Bildnachweis: Foto: </w:t>
      </w:r>
      <w:r w:rsidRPr="000B3BC1">
        <w:rPr>
          <w:rFonts w:ascii="Figtree" w:hAnsi="Figtree"/>
        </w:rPr>
        <w:t>KI-generiertes Bild; tatsächliches Produkt kann von der Darstellung abweichen</w:t>
      </w:r>
    </w:p>
    <w:p w14:paraId="53205520" w14:textId="469C650E" w:rsidR="000B3BC1" w:rsidRPr="000B3BC1" w:rsidRDefault="000B3BC1" w:rsidP="000B3BC1">
      <w:pPr>
        <w:rPr>
          <w:rFonts w:ascii="Figtree" w:hAnsi="Figtree"/>
        </w:rPr>
      </w:pPr>
      <w:r w:rsidRPr="000B3BC1">
        <w:rPr>
          <w:rFonts w:ascii="Figtree" w:hAnsi="Figtree"/>
        </w:rPr>
        <w:t>Bildunterschrift: Use Case Industrie 4.0</w:t>
      </w:r>
    </w:p>
    <w:p w14:paraId="1A6E856B" w14:textId="77777777" w:rsidR="000B3BC1" w:rsidRDefault="000B3BC1" w:rsidP="000B3BC1">
      <w:pPr>
        <w:rPr>
          <w:rFonts w:ascii="Figtree" w:hAnsi="Figtree"/>
        </w:rPr>
      </w:pPr>
      <w:bookmarkStart w:id="1" w:name="_Hlk220567716"/>
      <w:r w:rsidRPr="000B3BC1">
        <w:rPr>
          <w:rFonts w:ascii="Figtree" w:hAnsi="Figtree"/>
        </w:rPr>
        <w:t xml:space="preserve">Produktlaunch ist für 2027 geplant. </w:t>
      </w:r>
      <w:proofErr w:type="spellStart"/>
      <w:r w:rsidRPr="000B3BC1">
        <w:rPr>
          <w:rFonts w:ascii="Figtree" w:hAnsi="Figtree"/>
        </w:rPr>
        <w:t>BitHeat</w:t>
      </w:r>
      <w:proofErr w:type="spellEnd"/>
      <w:r w:rsidRPr="000B3BC1">
        <w:rPr>
          <w:rFonts w:ascii="Figtree" w:hAnsi="Figtree"/>
        </w:rPr>
        <w:t xml:space="preserve"> Model </w:t>
      </w:r>
      <w:proofErr w:type="spellStart"/>
      <w:r w:rsidRPr="000B3BC1">
        <w:rPr>
          <w:rFonts w:ascii="Figtree" w:hAnsi="Figtree"/>
        </w:rPr>
        <w:t>One</w:t>
      </w:r>
      <w:proofErr w:type="spellEnd"/>
      <w:r w:rsidRPr="000B3BC1">
        <w:rPr>
          <w:rFonts w:ascii="Figtree" w:hAnsi="Figtree"/>
        </w:rPr>
        <w:t xml:space="preserve"> ist für kleinere und mittleren Unternehmen als Teil der Gebäudetechnik und IT-Infrastruktur gedacht, kann aber auch für industrielle Prozesswärme genutzt werden.</w:t>
      </w:r>
    </w:p>
    <w:bookmarkEnd w:id="1"/>
    <w:p w14:paraId="1D0116B7" w14:textId="112C9522" w:rsidR="00CD0162" w:rsidRDefault="00CD0162">
      <w:pPr>
        <w:spacing w:line="240" w:lineRule="auto"/>
        <w:rPr>
          <w:rFonts w:ascii="Figtree" w:hAnsi="Figtree"/>
        </w:rPr>
      </w:pPr>
      <w:r>
        <w:rPr>
          <w:rFonts w:ascii="Figtree" w:hAnsi="Figtree"/>
        </w:rPr>
        <w:br w:type="page"/>
      </w:r>
    </w:p>
    <w:p w14:paraId="7661E21C" w14:textId="77777777" w:rsidR="00CD0162" w:rsidRDefault="00CD0162">
      <w:pPr>
        <w:spacing w:line="240" w:lineRule="auto"/>
        <w:rPr>
          <w:rFonts w:ascii="Figtree" w:hAnsi="Figtree"/>
        </w:rPr>
      </w:pPr>
    </w:p>
    <w:p w14:paraId="4DD130D6" w14:textId="77777777" w:rsidR="000B3BC1" w:rsidRPr="000B3BC1" w:rsidRDefault="000B3BC1" w:rsidP="000B3BC1">
      <w:pPr>
        <w:rPr>
          <w:rFonts w:ascii="Figtree" w:hAnsi="Figtree"/>
          <w:lang w:val="en-GB"/>
        </w:rPr>
      </w:pPr>
      <w:r w:rsidRPr="000B3BC1">
        <w:rPr>
          <w:rFonts w:ascii="Figtree" w:hAnsi="Figtree"/>
          <w:noProof/>
          <w:lang w:val="en-GB"/>
        </w:rPr>
        <w:drawing>
          <wp:inline distT="0" distB="0" distL="0" distR="0" wp14:anchorId="759AC007" wp14:editId="6F5C831E">
            <wp:extent cx="1752112" cy="1800000"/>
            <wp:effectExtent l="0" t="0" r="63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1752112" cy="1800000"/>
                    </a:xfrm>
                    <a:prstGeom prst="rect">
                      <a:avLst/>
                    </a:prstGeom>
                    <a:noFill/>
                    <a:ln>
                      <a:noFill/>
                    </a:ln>
                  </pic:spPr>
                </pic:pic>
              </a:graphicData>
            </a:graphic>
          </wp:inline>
        </w:drawing>
      </w:r>
    </w:p>
    <w:p w14:paraId="166AA602" w14:textId="77777777" w:rsidR="00762A6C" w:rsidRDefault="00762A6C" w:rsidP="00CD0162">
      <w:pPr>
        <w:rPr>
          <w:rFonts w:ascii="Figtree" w:hAnsi="Figtree"/>
          <w:b/>
          <w:bCs/>
          <w:lang w:val="en-GB"/>
        </w:rPr>
      </w:pPr>
      <w:r w:rsidRPr="00762A6C">
        <w:rPr>
          <w:rFonts w:ascii="Figtree" w:hAnsi="Figtree"/>
          <w:b/>
          <w:bCs/>
          <w:lang w:val="en-GB"/>
        </w:rPr>
        <w:t>3_bh_Proof of Concept_Passau_IMG_0129_© www.Lindner-Group.com.jpg</w:t>
      </w:r>
    </w:p>
    <w:p w14:paraId="4B7E0FE6" w14:textId="7CE91F81" w:rsidR="00CD0162" w:rsidRPr="00633621" w:rsidRDefault="00CD0162" w:rsidP="00CD0162">
      <w:pPr>
        <w:rPr>
          <w:rFonts w:ascii="Figtree" w:hAnsi="Figtree"/>
          <w:lang w:val="en-GB"/>
        </w:rPr>
      </w:pPr>
      <w:r w:rsidRPr="00633621">
        <w:rPr>
          <w:rFonts w:ascii="Figtree" w:hAnsi="Figtree"/>
          <w:lang w:val="en-GB"/>
        </w:rPr>
        <w:t>Bildnachweis: © www.Lindner-Group.com</w:t>
      </w:r>
    </w:p>
    <w:p w14:paraId="023E2FB0" w14:textId="5166DD09" w:rsidR="000B3BC1" w:rsidRPr="00CD0162" w:rsidRDefault="000B3BC1" w:rsidP="000B3BC1">
      <w:pPr>
        <w:rPr>
          <w:rFonts w:ascii="Figtree" w:hAnsi="Figtree"/>
          <w:lang w:val="en-GB"/>
        </w:rPr>
      </w:pPr>
      <w:proofErr w:type="spellStart"/>
      <w:r w:rsidRPr="00CD0162">
        <w:rPr>
          <w:rFonts w:ascii="Figtree" w:hAnsi="Figtree"/>
          <w:lang w:val="en-GB"/>
        </w:rPr>
        <w:t>Bildunterschrift</w:t>
      </w:r>
      <w:proofErr w:type="spellEnd"/>
      <w:r w:rsidRPr="00CD0162">
        <w:rPr>
          <w:rFonts w:ascii="Figtree" w:hAnsi="Figtree"/>
          <w:lang w:val="en-GB"/>
        </w:rPr>
        <w:t xml:space="preserve">: Proof-of-Concept </w:t>
      </w:r>
      <w:proofErr w:type="spellStart"/>
      <w:r w:rsidRPr="00CD0162">
        <w:rPr>
          <w:rFonts w:ascii="Figtree" w:hAnsi="Figtree"/>
          <w:lang w:val="en-GB"/>
        </w:rPr>
        <w:t>Standort</w:t>
      </w:r>
      <w:proofErr w:type="spellEnd"/>
      <w:r w:rsidRPr="00CD0162">
        <w:rPr>
          <w:rFonts w:ascii="Figtree" w:hAnsi="Figtree"/>
          <w:lang w:val="en-GB"/>
        </w:rPr>
        <w:t xml:space="preserve"> Passau</w:t>
      </w:r>
    </w:p>
    <w:p w14:paraId="26B82C8F" w14:textId="77777777" w:rsidR="000B3BC1" w:rsidRDefault="000B3BC1" w:rsidP="000B3BC1">
      <w:pPr>
        <w:rPr>
          <w:rFonts w:ascii="Figtree" w:hAnsi="Figtree"/>
        </w:rPr>
      </w:pPr>
      <w:r w:rsidRPr="000B3BC1">
        <w:rPr>
          <w:rFonts w:ascii="Figtree" w:hAnsi="Figtree"/>
        </w:rPr>
        <w:t xml:space="preserve">Derzeit sind Prototypen in verschiedenen Testszenarien in Einsatz, z. B. im </w:t>
      </w:r>
      <w:proofErr w:type="spellStart"/>
      <w:r w:rsidRPr="000B3BC1">
        <w:rPr>
          <w:rFonts w:ascii="Figtree" w:hAnsi="Figtree"/>
        </w:rPr>
        <w:t>mk</w:t>
      </w:r>
      <w:proofErr w:type="spellEnd"/>
      <w:r w:rsidRPr="000B3BC1">
        <w:rPr>
          <w:rFonts w:ascii="Figtree" w:hAnsi="Figtree"/>
        </w:rPr>
        <w:t xml:space="preserve"> | </w:t>
      </w:r>
      <w:proofErr w:type="spellStart"/>
      <w:r w:rsidRPr="000B3BC1">
        <w:rPr>
          <w:rFonts w:ascii="Figtree" w:hAnsi="Figtree"/>
        </w:rPr>
        <w:t>hotel</w:t>
      </w:r>
      <w:proofErr w:type="spellEnd"/>
      <w:r w:rsidRPr="000B3BC1">
        <w:rPr>
          <w:rFonts w:ascii="Figtree" w:hAnsi="Figtree"/>
        </w:rPr>
        <w:t xml:space="preserve"> in Passau, aber auch in Bürogebäuden der Lindner Group.</w:t>
      </w:r>
    </w:p>
    <w:p w14:paraId="16398214" w14:textId="77777777" w:rsidR="000B3BC1" w:rsidRPr="000B3BC1" w:rsidRDefault="000B3BC1" w:rsidP="000B3BC1">
      <w:pPr>
        <w:rPr>
          <w:rFonts w:ascii="Figtree" w:hAnsi="Figtree"/>
        </w:rPr>
      </w:pPr>
    </w:p>
    <w:p w14:paraId="02923795" w14:textId="77777777" w:rsidR="000B3BC1" w:rsidRPr="000B3BC1" w:rsidRDefault="000B3BC1" w:rsidP="000B3BC1">
      <w:pPr>
        <w:rPr>
          <w:rFonts w:ascii="Figtree" w:hAnsi="Figtree"/>
        </w:rPr>
      </w:pPr>
    </w:p>
    <w:p w14:paraId="3E6AFA23" w14:textId="77777777" w:rsidR="000B3BC1" w:rsidRDefault="000B3BC1" w:rsidP="000B3BC1">
      <w:pPr>
        <w:rPr>
          <w:rFonts w:ascii="Figtree" w:hAnsi="Figtree"/>
        </w:rPr>
      </w:pPr>
      <w:r w:rsidRPr="000B3BC1">
        <w:rPr>
          <w:rFonts w:ascii="Figtree" w:hAnsi="Figtree"/>
        </w:rPr>
        <w:t xml:space="preserve">   </w:t>
      </w:r>
      <w:r w:rsidRPr="000B3BC1">
        <w:rPr>
          <w:rFonts w:ascii="Figtree" w:hAnsi="Figtree"/>
          <w:noProof/>
        </w:rPr>
        <w:drawing>
          <wp:inline distT="0" distB="0" distL="0" distR="0" wp14:anchorId="5A8915ED" wp14:editId="6CB9D55E">
            <wp:extent cx="3201134" cy="180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1134" cy="1800000"/>
                    </a:xfrm>
                    <a:prstGeom prst="rect">
                      <a:avLst/>
                    </a:prstGeom>
                    <a:noFill/>
                    <a:ln>
                      <a:noFill/>
                    </a:ln>
                  </pic:spPr>
                </pic:pic>
              </a:graphicData>
            </a:graphic>
          </wp:inline>
        </w:drawing>
      </w:r>
    </w:p>
    <w:p w14:paraId="06B65669" w14:textId="77777777" w:rsidR="00762A6C" w:rsidRPr="000B3BC1" w:rsidRDefault="00762A6C" w:rsidP="000B3BC1">
      <w:pPr>
        <w:rPr>
          <w:rFonts w:ascii="Figtree" w:hAnsi="Figtree"/>
        </w:rPr>
      </w:pPr>
    </w:p>
    <w:p w14:paraId="4E365DF4" w14:textId="77777777" w:rsidR="00762A6C" w:rsidRDefault="00762A6C" w:rsidP="00CD0162">
      <w:pPr>
        <w:rPr>
          <w:rFonts w:ascii="Figtree" w:hAnsi="Figtree"/>
          <w:b/>
          <w:bCs/>
        </w:rPr>
      </w:pPr>
      <w:r w:rsidRPr="00762A6C">
        <w:rPr>
          <w:rFonts w:ascii="Figtree" w:hAnsi="Figtree"/>
          <w:b/>
          <w:bCs/>
        </w:rPr>
        <w:t>4_bh_waermetauscher-schema_© Visualisierung @ Lindner Group.jpg</w:t>
      </w:r>
    </w:p>
    <w:p w14:paraId="6A9224A6" w14:textId="3BC34B8E" w:rsidR="00CD0162" w:rsidRDefault="00CD0162" w:rsidP="00CD0162">
      <w:pPr>
        <w:rPr>
          <w:rFonts w:ascii="Figtree" w:hAnsi="Figtree"/>
        </w:rPr>
      </w:pPr>
      <w:r>
        <w:rPr>
          <w:rFonts w:ascii="Figtree" w:hAnsi="Figtree"/>
        </w:rPr>
        <w:t>Bildnachweis: © Visualisierung @ Lindner Group</w:t>
      </w:r>
    </w:p>
    <w:p w14:paraId="290AF499" w14:textId="6EF91B96" w:rsidR="000B3BC1" w:rsidRPr="000B3BC1" w:rsidRDefault="000B3BC1" w:rsidP="000B3BC1">
      <w:pPr>
        <w:rPr>
          <w:rFonts w:ascii="Figtree" w:hAnsi="Figtree"/>
        </w:rPr>
      </w:pPr>
      <w:r w:rsidRPr="000B3BC1">
        <w:rPr>
          <w:rFonts w:ascii="Figtree" w:hAnsi="Figtree"/>
        </w:rPr>
        <w:t>Bildunterschrift: Funktionsweise Immersionskühlung</w:t>
      </w:r>
    </w:p>
    <w:p w14:paraId="5C458740" w14:textId="0BFFCA1B" w:rsidR="000B3BC1" w:rsidRDefault="000B3BC1" w:rsidP="000B3BC1">
      <w:pPr>
        <w:rPr>
          <w:rFonts w:ascii="Figtree" w:hAnsi="Figtree"/>
        </w:rPr>
      </w:pPr>
      <w:bookmarkStart w:id="2" w:name="_Hlk220567771"/>
      <w:r w:rsidRPr="000B3BC1">
        <w:rPr>
          <w:rFonts w:ascii="Figtree" w:hAnsi="Figtree"/>
        </w:rPr>
        <w:t>Der Öl</w:t>
      </w:r>
      <w:r w:rsidRPr="000B3BC1">
        <w:rPr>
          <w:rFonts w:ascii="Cambria Math" w:hAnsi="Cambria Math" w:cs="Cambria Math"/>
        </w:rPr>
        <w:t>‑</w:t>
      </w:r>
      <w:r w:rsidRPr="000B3BC1">
        <w:rPr>
          <w:rFonts w:ascii="Figtree" w:hAnsi="Figtree"/>
        </w:rPr>
        <w:t xml:space="preserve"> und der Wasserkreislauf sind strikt voneinander getrennt. </w:t>
      </w:r>
      <w:r w:rsidRPr="000B3BC1">
        <w:rPr>
          <w:rFonts w:ascii="Figtree" w:hAnsi="Figtree" w:cs="Aptos"/>
        </w:rPr>
        <w:t>D</w:t>
      </w:r>
      <w:r w:rsidRPr="000B3BC1">
        <w:rPr>
          <w:rFonts w:ascii="Figtree" w:hAnsi="Figtree"/>
        </w:rPr>
        <w:t xml:space="preserve">ie beim Rechnen emittierte Abwärme wird durch einen Wärmetauschprozess vom </w:t>
      </w:r>
      <w:proofErr w:type="spellStart"/>
      <w:r w:rsidRPr="000B3BC1">
        <w:rPr>
          <w:rFonts w:ascii="Figtree" w:hAnsi="Figtree"/>
        </w:rPr>
        <w:t>Immersionsöl</w:t>
      </w:r>
      <w:proofErr w:type="spellEnd"/>
      <w:r w:rsidRPr="000B3BC1">
        <w:rPr>
          <w:rFonts w:ascii="Figtree" w:hAnsi="Figtree"/>
        </w:rPr>
        <w:t xml:space="preserve"> in den Heizkreislauf </w:t>
      </w:r>
      <w:r w:rsidRPr="000B3BC1">
        <w:rPr>
          <w:rFonts w:ascii="Figtree" w:hAnsi="Figtree" w:cs="Aptos"/>
        </w:rPr>
        <w:t>ü</w:t>
      </w:r>
      <w:r w:rsidRPr="000B3BC1">
        <w:rPr>
          <w:rFonts w:ascii="Figtree" w:hAnsi="Figtree"/>
        </w:rPr>
        <w:t>bertragen.</w:t>
      </w:r>
      <w:r>
        <w:rPr>
          <w:rFonts w:ascii="Figtree" w:hAnsi="Figtree"/>
        </w:rPr>
        <w:br/>
      </w:r>
    </w:p>
    <w:p w14:paraId="245660EF" w14:textId="72627DBC" w:rsidR="000B3BC1" w:rsidRPr="000B3BC1" w:rsidRDefault="000B3BC1" w:rsidP="000B3BC1">
      <w:pPr>
        <w:rPr>
          <w:rFonts w:ascii="Figtree" w:hAnsi="Figtree"/>
        </w:rPr>
      </w:pPr>
    </w:p>
    <w:bookmarkEnd w:id="2"/>
    <w:p w14:paraId="20D17204" w14:textId="77777777" w:rsidR="000B3BC1" w:rsidRPr="000B3BC1" w:rsidRDefault="000B3BC1" w:rsidP="000B3BC1">
      <w:pPr>
        <w:rPr>
          <w:rFonts w:ascii="Figtree" w:hAnsi="Figtree"/>
        </w:rPr>
      </w:pPr>
    </w:p>
    <w:p w14:paraId="1E0FB7FB" w14:textId="77777777" w:rsidR="000B3BC1" w:rsidRPr="000B3BC1" w:rsidRDefault="000B3BC1" w:rsidP="000B3BC1">
      <w:pPr>
        <w:rPr>
          <w:rFonts w:ascii="Figtree" w:hAnsi="Figtree"/>
        </w:rPr>
      </w:pPr>
      <w:r w:rsidRPr="000B3BC1">
        <w:rPr>
          <w:rFonts w:ascii="Figtree" w:hAnsi="Figtree"/>
          <w:noProof/>
        </w:rPr>
        <w:lastRenderedPageBreak/>
        <w:drawing>
          <wp:inline distT="0" distB="0" distL="0" distR="0" wp14:anchorId="216D8F6F" wp14:editId="6002F690">
            <wp:extent cx="1439939" cy="1800000"/>
            <wp:effectExtent l="0" t="0" r="825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1439939" cy="1800000"/>
                    </a:xfrm>
                    <a:prstGeom prst="rect">
                      <a:avLst/>
                    </a:prstGeom>
                    <a:noFill/>
                    <a:ln>
                      <a:noFill/>
                    </a:ln>
                  </pic:spPr>
                </pic:pic>
              </a:graphicData>
            </a:graphic>
          </wp:inline>
        </w:drawing>
      </w:r>
    </w:p>
    <w:p w14:paraId="734AAA83" w14:textId="5DCF04BE" w:rsidR="00CD0162" w:rsidRDefault="00762A6C" w:rsidP="00CD0162">
      <w:pPr>
        <w:rPr>
          <w:rFonts w:ascii="Figtree" w:hAnsi="Figtree"/>
        </w:rPr>
      </w:pPr>
      <w:r w:rsidRPr="00762A6C">
        <w:rPr>
          <w:rFonts w:ascii="Figtree" w:hAnsi="Figtree"/>
          <w:b/>
          <w:bCs/>
        </w:rPr>
        <w:t>5_bh_Solution 2_© www.Lindner-Group.com.jpg</w:t>
      </w:r>
      <w:r>
        <w:rPr>
          <w:rFonts w:ascii="Figtree" w:hAnsi="Figtree"/>
          <w:b/>
          <w:bCs/>
        </w:rPr>
        <w:br/>
      </w:r>
      <w:r w:rsidR="00CD0162">
        <w:rPr>
          <w:rFonts w:ascii="Figtree" w:hAnsi="Figtree"/>
        </w:rPr>
        <w:t>Bildnachweis: © www.Lindner-Group.com</w:t>
      </w:r>
    </w:p>
    <w:p w14:paraId="33A4AE36" w14:textId="3F4C251A" w:rsidR="000B3BC1" w:rsidRPr="000B3BC1" w:rsidRDefault="000B3BC1" w:rsidP="000B3BC1">
      <w:pPr>
        <w:rPr>
          <w:rFonts w:ascii="Figtree" w:hAnsi="Figtree"/>
        </w:rPr>
      </w:pPr>
      <w:proofErr w:type="spellStart"/>
      <w:r w:rsidRPr="000B3BC1">
        <w:rPr>
          <w:rFonts w:ascii="Figtree" w:hAnsi="Figtree"/>
        </w:rPr>
        <w:t>BitHeat</w:t>
      </w:r>
      <w:proofErr w:type="spellEnd"/>
      <w:r w:rsidRPr="000B3BC1">
        <w:rPr>
          <w:rFonts w:ascii="Figtree" w:hAnsi="Figtree"/>
        </w:rPr>
        <w:t>: die „Alles in einem“ Cloud-Edge-Lösung</w:t>
      </w:r>
    </w:p>
    <w:p w14:paraId="4E61D539" w14:textId="77777777" w:rsidR="000B3BC1" w:rsidRPr="000B3BC1" w:rsidRDefault="000B3BC1">
      <w:pPr>
        <w:rPr>
          <w:rFonts w:ascii="Figtree" w:hAnsi="Figtree"/>
        </w:rPr>
      </w:pPr>
    </w:p>
    <w:p w14:paraId="4E352484" w14:textId="77777777" w:rsidR="000B3BC1" w:rsidRPr="000B3BC1" w:rsidRDefault="000B3BC1">
      <w:pPr>
        <w:rPr>
          <w:rFonts w:ascii="Figtree" w:hAnsi="Figtree"/>
        </w:rPr>
      </w:pPr>
    </w:p>
    <w:p w14:paraId="6F0E7EFE" w14:textId="77777777" w:rsidR="00183BD4" w:rsidRPr="00183BD4" w:rsidRDefault="00183BD4" w:rsidP="00183BD4">
      <w:pPr>
        <w:rPr>
          <w:rFonts w:ascii="Figtree" w:hAnsi="Figtree"/>
          <w:b/>
          <w:color w:val="00A0CE"/>
        </w:rPr>
      </w:pPr>
      <w:r w:rsidRPr="00183BD4">
        <w:rPr>
          <w:rFonts w:ascii="Figtree" w:hAnsi="Figtree"/>
          <w:b/>
          <w:color w:val="00A0CE"/>
        </w:rPr>
        <w:t xml:space="preserve">Lindner Group </w:t>
      </w:r>
      <w:r w:rsidRPr="00183BD4">
        <w:rPr>
          <w:rFonts w:ascii="Figtree" w:hAnsi="Figtree"/>
          <w:b/>
          <w:color w:val="00A0CE"/>
        </w:rPr>
        <w:br/>
        <w:t>Bauen mit neuen Lösungen: digital. modular. zukunftsfair.</w:t>
      </w:r>
    </w:p>
    <w:p w14:paraId="1A2ACCBD" w14:textId="77777777" w:rsidR="00183BD4" w:rsidRPr="00183BD4" w:rsidRDefault="00183BD4" w:rsidP="00183BD4">
      <w:pPr>
        <w:rPr>
          <w:rFonts w:ascii="Figtree" w:hAnsi="Figtree"/>
        </w:rPr>
      </w:pPr>
      <w:r w:rsidRPr="00183BD4">
        <w:rPr>
          <w:rFonts w:ascii="Figtree" w:hAnsi="Figtree"/>
        </w:rPr>
        <w:t xml:space="preserve">Seit über 60 Jahren ist die Lindner Group im Bauwesen aktiv und hat sich über die Jahrzehnte als führender Komplettanbieter in den Segmenten Innenausbau, Bau- und Gebäudetechnik sowie Gebäudehüllen positioniert. Mit seinem Ansatz "Bauen mit neuen Lösungen" treibt das Unternehmen die Entwicklung innovativer, zukunftsorientierter Produkt- und Projektlösungen voran, die einen nachhaltigen, ökologischen wie auch ökonomischen Mehrwert generieren. Genauso entwickelt Lindner digitale Lösungen für mehr Nachhaltigkeit und Energieeffizienz, wie z. B. </w:t>
      </w:r>
      <w:proofErr w:type="spellStart"/>
      <w:r w:rsidRPr="00183BD4">
        <w:rPr>
          <w:rFonts w:ascii="Figtree" w:hAnsi="Figtree"/>
        </w:rPr>
        <w:t>BitHeat</w:t>
      </w:r>
      <w:proofErr w:type="spellEnd"/>
      <w:r w:rsidRPr="00183BD4">
        <w:rPr>
          <w:rFonts w:ascii="Figtree" w:hAnsi="Figtree"/>
        </w:rPr>
        <w:t xml:space="preserve"> oder auch digitale Tools zur Prozessoptimierungen in der Produktion und Baustellen mit eigenen Apps. </w:t>
      </w:r>
    </w:p>
    <w:p w14:paraId="6BB3E2BE" w14:textId="77777777" w:rsidR="00183BD4" w:rsidRPr="00183BD4" w:rsidRDefault="00183BD4">
      <w:pPr>
        <w:rPr>
          <w:rFonts w:ascii="Figtree" w:hAnsi="Figtree"/>
        </w:rPr>
      </w:pPr>
    </w:p>
    <w:p w14:paraId="25B7A44F" w14:textId="77777777" w:rsidR="00162F44" w:rsidRDefault="00162F44"/>
    <w:p w14:paraId="26FF3C07" w14:textId="0C258370" w:rsidR="00162F44" w:rsidRPr="003427CD" w:rsidRDefault="003427CD" w:rsidP="003427CD">
      <w:pPr>
        <w:rPr>
          <w:rFonts w:ascii="Figtree" w:hAnsi="Figtree" w:cs="Arial"/>
          <w:sz w:val="20"/>
          <w:szCs w:val="16"/>
        </w:rPr>
      </w:pPr>
      <w:r>
        <w:rPr>
          <w:rFonts w:ascii="Figtree" w:eastAsiaTheme="minorEastAsia" w:hAnsi="Figtree"/>
          <w:b/>
          <w:color w:val="00A0CE"/>
        </w:rPr>
        <w:t xml:space="preserve">Weitere Infos unter </w:t>
      </w:r>
      <w:hyperlink r:id="rId13" w:history="1">
        <w:r w:rsidRPr="003427CD">
          <w:rPr>
            <w:rFonts w:ascii="Figtree" w:eastAsiaTheme="minorEastAsia" w:hAnsi="Figtree"/>
            <w:b/>
            <w:color w:val="00A0CE"/>
          </w:rPr>
          <w:t>www.BitHeat.com</w:t>
        </w:r>
      </w:hyperlink>
      <w:r w:rsidRPr="003427CD">
        <w:rPr>
          <w:rFonts w:ascii="Figtree" w:eastAsiaTheme="minorEastAsia" w:hAnsi="Figtree"/>
          <w:b/>
          <w:color w:val="00A0CE"/>
        </w:rPr>
        <w:t xml:space="preserve"> | </w:t>
      </w:r>
      <w:hyperlink r:id="rId14" w:history="1">
        <w:r w:rsidRPr="003427CD">
          <w:rPr>
            <w:rFonts w:ascii="Figtree" w:eastAsiaTheme="minorEastAsia" w:hAnsi="Figtree"/>
            <w:b/>
            <w:color w:val="00A0CE"/>
          </w:rPr>
          <w:t>LinkedIn</w:t>
        </w:r>
      </w:hyperlink>
      <w:r w:rsidRPr="003427CD">
        <w:rPr>
          <w:rFonts w:ascii="Figtree" w:hAnsi="Figtree" w:cs="Arial"/>
          <w:sz w:val="20"/>
          <w:szCs w:val="16"/>
        </w:rPr>
        <w:t xml:space="preserve"> </w:t>
      </w:r>
    </w:p>
    <w:p w14:paraId="28AE9B3B" w14:textId="77777777" w:rsidR="00162F44" w:rsidRPr="003427CD" w:rsidRDefault="00162F44">
      <w:pPr>
        <w:rPr>
          <w:rFonts w:eastAsiaTheme="minorEastAsia"/>
          <w:b/>
          <w:color w:val="E40428"/>
        </w:rPr>
      </w:pPr>
    </w:p>
    <w:p w14:paraId="4D85F33C" w14:textId="77777777" w:rsidR="00162F44" w:rsidRPr="003427CD" w:rsidRDefault="00162F44">
      <w:pPr>
        <w:rPr>
          <w:rFonts w:eastAsiaTheme="minorEastAsia"/>
          <w:b/>
          <w:color w:val="E40428"/>
        </w:rPr>
      </w:pPr>
    </w:p>
    <w:sectPr w:rsidR="00162F44" w:rsidRPr="003427CD">
      <w:headerReference w:type="default" r:id="rId15"/>
      <w:footerReference w:type="default" r:id="rId16"/>
      <w:headerReference w:type="first" r:id="rId17"/>
      <w:footerReference w:type="first" r:id="rId18"/>
      <w:type w:val="continuous"/>
      <w:pgSz w:w="11906" w:h="16838" w:code="9"/>
      <w:pgMar w:top="2722" w:right="1247" w:bottom="1134" w:left="1247" w:header="1247" w:footer="567" w:gutter="0"/>
      <w:cols w:space="45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DCFA0" w14:textId="77777777" w:rsidR="00162F44" w:rsidRDefault="003427CD">
      <w:r>
        <w:separator/>
      </w:r>
    </w:p>
  </w:endnote>
  <w:endnote w:type="continuationSeparator" w:id="0">
    <w:p w14:paraId="69855A7A" w14:textId="77777777" w:rsidR="00162F44" w:rsidRDefault="00342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MinionPro-Regular">
    <w:altName w:val="Cambria"/>
    <w:panose1 w:val="00000000000000000000"/>
    <w:charset w:val="00"/>
    <w:family w:val="auto"/>
    <w:notTrueType/>
    <w:pitch w:val="default"/>
    <w:sig w:usb0="00000003" w:usb1="00000000" w:usb2="00000000" w:usb3="00000000" w:csb0="00000001" w:csb1="00000000"/>
  </w:font>
  <w:font w:name="Figtree">
    <w:altName w:val="Calibri"/>
    <w:charset w:val="00"/>
    <w:family w:val="auto"/>
    <w:pitch w:val="variable"/>
    <w:sig w:usb0="A000006F" w:usb1="0000007B"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8D438" w14:textId="77777777" w:rsidR="00162F44" w:rsidRDefault="003427CD">
    <w:pPr>
      <w:pStyle w:val="Fuzeile"/>
      <w:pBdr>
        <w:top w:val="single" w:sz="4" w:space="1" w:color="auto"/>
      </w:pBdr>
      <w:tabs>
        <w:tab w:val="clear" w:pos="4536"/>
        <w:tab w:val="clear" w:pos="9072"/>
        <w:tab w:val="left" w:pos="0"/>
        <w:tab w:val="center" w:pos="4820"/>
        <w:tab w:val="right" w:pos="14601"/>
      </w:tabs>
      <w:ind w:right="-2"/>
      <w:jc w:val="center"/>
      <w:rPr>
        <w:rFonts w:cs="Arial"/>
        <w:sz w:val="16"/>
        <w:szCs w:val="16"/>
      </w:rPr>
    </w:pPr>
    <w:r>
      <w:rPr>
        <w:rFonts w:cs="Arial"/>
        <w:sz w:val="16"/>
        <w:szCs w:val="16"/>
      </w:rPr>
      <w:tab/>
      <w:t xml:space="preserve">Seite </w:t>
    </w:r>
    <w:r>
      <w:rPr>
        <w:rStyle w:val="Seitenzahl"/>
        <w:rFonts w:cs="Arial"/>
        <w:sz w:val="16"/>
        <w:szCs w:val="16"/>
      </w:rPr>
      <w:fldChar w:fldCharType="begin"/>
    </w:r>
    <w:r>
      <w:rPr>
        <w:rStyle w:val="Seitenzahl"/>
        <w:rFonts w:cs="Arial"/>
        <w:sz w:val="16"/>
        <w:szCs w:val="16"/>
      </w:rPr>
      <w:instrText xml:space="preserve"> PAGE </w:instrText>
    </w:r>
    <w:r>
      <w:rPr>
        <w:rStyle w:val="Seitenzahl"/>
        <w:rFonts w:cs="Arial"/>
        <w:sz w:val="16"/>
        <w:szCs w:val="16"/>
      </w:rPr>
      <w:fldChar w:fldCharType="separate"/>
    </w:r>
    <w:r>
      <w:rPr>
        <w:rStyle w:val="Seitenzahl"/>
        <w:rFonts w:cs="Arial"/>
        <w:noProof/>
        <w:sz w:val="16"/>
        <w:szCs w:val="16"/>
      </w:rPr>
      <w:t>2</w:t>
    </w:r>
    <w:r>
      <w:rPr>
        <w:rStyle w:val="Seitenzahl"/>
        <w:rFonts w:cs="Arial"/>
        <w:sz w:val="16"/>
        <w:szCs w:val="16"/>
      </w:rPr>
      <w:fldChar w:fldCharType="end"/>
    </w:r>
    <w:r>
      <w:rPr>
        <w:rFonts w:cs="Arial"/>
        <w:sz w:val="16"/>
        <w:szCs w:val="16"/>
      </w:rPr>
      <w:t xml:space="preserve"> von </w:t>
    </w:r>
    <w:r>
      <w:rPr>
        <w:rStyle w:val="Seitenzahl"/>
        <w:rFonts w:cs="Arial"/>
        <w:sz w:val="16"/>
        <w:szCs w:val="16"/>
      </w:rPr>
      <w:fldChar w:fldCharType="begin"/>
    </w:r>
    <w:r>
      <w:rPr>
        <w:rStyle w:val="Seitenzahl"/>
        <w:rFonts w:cs="Arial"/>
        <w:sz w:val="16"/>
        <w:szCs w:val="16"/>
      </w:rPr>
      <w:instrText xml:space="preserve"> NUMPAGES </w:instrText>
    </w:r>
    <w:r>
      <w:rPr>
        <w:rStyle w:val="Seitenzahl"/>
        <w:rFonts w:cs="Arial"/>
        <w:sz w:val="16"/>
        <w:szCs w:val="16"/>
      </w:rPr>
      <w:fldChar w:fldCharType="separate"/>
    </w:r>
    <w:r>
      <w:rPr>
        <w:rStyle w:val="Seitenzahl"/>
        <w:rFonts w:cs="Arial"/>
        <w:noProof/>
        <w:sz w:val="16"/>
        <w:szCs w:val="16"/>
      </w:rPr>
      <w:t>3</w:t>
    </w:r>
    <w:r>
      <w:rPr>
        <w:rStyle w:val="Seitenzahl"/>
        <w:rFonts w:cs="Arial"/>
        <w:sz w:val="16"/>
        <w:szCs w:val="16"/>
      </w:rPr>
      <w:fldChar w:fldCharType="end"/>
    </w:r>
    <w:r>
      <w:rPr>
        <w:rFonts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19AC" w14:textId="77777777" w:rsidR="00162F44" w:rsidRDefault="003427CD">
    <w:pPr>
      <w:pStyle w:val="Fuzeile"/>
      <w:pBdr>
        <w:top w:val="single" w:sz="4" w:space="1" w:color="auto"/>
      </w:pBdr>
      <w:tabs>
        <w:tab w:val="clear" w:pos="4536"/>
        <w:tab w:val="clear" w:pos="9072"/>
        <w:tab w:val="left" w:pos="0"/>
        <w:tab w:val="center" w:pos="4820"/>
        <w:tab w:val="right" w:pos="14601"/>
      </w:tabs>
      <w:ind w:right="-2"/>
      <w:jc w:val="center"/>
      <w:rPr>
        <w:rFonts w:cs="Arial"/>
        <w:sz w:val="16"/>
        <w:szCs w:val="16"/>
      </w:rPr>
    </w:pPr>
    <w:r>
      <w:rPr>
        <w:rFonts w:cs="Arial"/>
        <w:sz w:val="16"/>
        <w:szCs w:val="16"/>
      </w:rPr>
      <w:tab/>
      <w:t xml:space="preserve">Seite </w:t>
    </w:r>
    <w:r>
      <w:rPr>
        <w:rStyle w:val="Seitenzahl"/>
        <w:rFonts w:cs="Arial"/>
        <w:sz w:val="16"/>
        <w:szCs w:val="16"/>
      </w:rPr>
      <w:fldChar w:fldCharType="begin"/>
    </w:r>
    <w:r>
      <w:rPr>
        <w:rStyle w:val="Seitenzahl"/>
        <w:rFonts w:cs="Arial"/>
        <w:sz w:val="16"/>
        <w:szCs w:val="16"/>
      </w:rPr>
      <w:instrText xml:space="preserve"> PAGE </w:instrText>
    </w:r>
    <w:r>
      <w:rPr>
        <w:rStyle w:val="Seitenzahl"/>
        <w:rFonts w:cs="Arial"/>
        <w:sz w:val="16"/>
        <w:szCs w:val="16"/>
      </w:rPr>
      <w:fldChar w:fldCharType="separate"/>
    </w:r>
    <w:r>
      <w:rPr>
        <w:rStyle w:val="Seitenzahl"/>
        <w:rFonts w:cs="Arial"/>
        <w:noProof/>
        <w:sz w:val="16"/>
        <w:szCs w:val="16"/>
      </w:rPr>
      <w:t>1</w:t>
    </w:r>
    <w:r>
      <w:rPr>
        <w:rStyle w:val="Seitenzahl"/>
        <w:rFonts w:cs="Arial"/>
        <w:sz w:val="16"/>
        <w:szCs w:val="16"/>
      </w:rPr>
      <w:fldChar w:fldCharType="end"/>
    </w:r>
    <w:r>
      <w:rPr>
        <w:rFonts w:cs="Arial"/>
        <w:sz w:val="16"/>
        <w:szCs w:val="16"/>
      </w:rPr>
      <w:t xml:space="preserve"> von </w:t>
    </w:r>
    <w:r>
      <w:rPr>
        <w:rStyle w:val="Seitenzahl"/>
        <w:rFonts w:cs="Arial"/>
        <w:sz w:val="16"/>
        <w:szCs w:val="16"/>
      </w:rPr>
      <w:fldChar w:fldCharType="begin"/>
    </w:r>
    <w:r>
      <w:rPr>
        <w:rStyle w:val="Seitenzahl"/>
        <w:rFonts w:cs="Arial"/>
        <w:sz w:val="16"/>
        <w:szCs w:val="16"/>
      </w:rPr>
      <w:instrText xml:space="preserve"> NUMPAGES </w:instrText>
    </w:r>
    <w:r>
      <w:rPr>
        <w:rStyle w:val="Seitenzahl"/>
        <w:rFonts w:cs="Arial"/>
        <w:sz w:val="16"/>
        <w:szCs w:val="16"/>
      </w:rPr>
      <w:fldChar w:fldCharType="separate"/>
    </w:r>
    <w:r>
      <w:rPr>
        <w:rStyle w:val="Seitenzahl"/>
        <w:rFonts w:cs="Arial"/>
        <w:noProof/>
        <w:sz w:val="16"/>
        <w:szCs w:val="16"/>
      </w:rPr>
      <w:t>3</w:t>
    </w:r>
    <w:r>
      <w:rPr>
        <w:rStyle w:val="Seitenzahl"/>
        <w:rFonts w:cs="Arial"/>
        <w:sz w:val="16"/>
        <w:szCs w:val="16"/>
      </w:rPr>
      <w:fldChar w:fldCharType="end"/>
    </w:r>
    <w:r>
      <w:rPr>
        <w:rFonts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44FA5" w14:textId="77777777" w:rsidR="00162F44" w:rsidRDefault="003427CD">
      <w:r>
        <w:separator/>
      </w:r>
    </w:p>
  </w:footnote>
  <w:footnote w:type="continuationSeparator" w:id="0">
    <w:p w14:paraId="62655434" w14:textId="77777777" w:rsidR="00162F44" w:rsidRDefault="00342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3F46B" w14:textId="77777777" w:rsidR="00162F44" w:rsidRDefault="003427CD">
    <w:pPr>
      <w:pStyle w:val="Kopfzeile"/>
    </w:pPr>
    <w:r>
      <w:rPr>
        <w:b/>
        <w:bCs/>
        <w:noProof/>
        <w:color w:val="00A0CE"/>
        <w:sz w:val="32"/>
        <w:szCs w:val="40"/>
      </w:rPr>
      <w:drawing>
        <wp:anchor distT="0" distB="0" distL="114300" distR="114300" simplePos="0" relativeHeight="251663360" behindDoc="0" locked="0" layoutInCell="1" allowOverlap="1" wp14:anchorId="1A1F976A" wp14:editId="49008045">
          <wp:simplePos x="0" y="0"/>
          <wp:positionH relativeFrom="column">
            <wp:posOffset>0</wp:posOffset>
          </wp:positionH>
          <wp:positionV relativeFrom="page">
            <wp:posOffset>791845</wp:posOffset>
          </wp:positionV>
          <wp:extent cx="1837427" cy="393787"/>
          <wp:effectExtent l="0" t="0" r="0" b="6350"/>
          <wp:wrapNone/>
          <wp:docPr id="3" name="Grafik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Grafik 16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8878" cy="41338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F945C" w14:textId="77777777" w:rsidR="00162F44" w:rsidRDefault="003427CD">
    <w:pPr>
      <w:tabs>
        <w:tab w:val="left" w:pos="6663"/>
      </w:tabs>
      <w:ind w:left="6237"/>
      <w:jc w:val="right"/>
      <w:rPr>
        <w:b/>
        <w:color w:val="00A0CE"/>
        <w:sz w:val="18"/>
      </w:rPr>
    </w:pPr>
    <w:r>
      <w:rPr>
        <w:b/>
        <w:bCs/>
        <w:noProof/>
        <w:color w:val="00A0CE"/>
        <w:sz w:val="32"/>
        <w:szCs w:val="40"/>
      </w:rPr>
      <w:drawing>
        <wp:anchor distT="0" distB="0" distL="114300" distR="114300" simplePos="0" relativeHeight="251661312" behindDoc="0" locked="0" layoutInCell="1" allowOverlap="1" wp14:anchorId="3345AAD6" wp14:editId="12B7B06E">
          <wp:simplePos x="0" y="0"/>
          <wp:positionH relativeFrom="column">
            <wp:posOffset>1785</wp:posOffset>
          </wp:positionH>
          <wp:positionV relativeFrom="page">
            <wp:posOffset>793630</wp:posOffset>
          </wp:positionV>
          <wp:extent cx="1837427" cy="393787"/>
          <wp:effectExtent l="0" t="0" r="0" b="6350"/>
          <wp:wrapNone/>
          <wp:docPr id="169" name="Grafik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Grafik 16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8878" cy="413386"/>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b/>
        <w:color w:val="00A0CE"/>
        <w:sz w:val="18"/>
      </w:rPr>
      <w:t>BitHeat</w:t>
    </w:r>
    <w:proofErr w:type="spellEnd"/>
  </w:p>
  <w:p w14:paraId="7E695FF4" w14:textId="12050B24" w:rsidR="00162F44" w:rsidRDefault="00107CEB">
    <w:pPr>
      <w:tabs>
        <w:tab w:val="left" w:pos="6663"/>
      </w:tabs>
      <w:ind w:left="6237"/>
      <w:jc w:val="right"/>
      <w:rPr>
        <w:sz w:val="18"/>
      </w:rPr>
    </w:pPr>
    <w:proofErr w:type="spellStart"/>
    <w:r>
      <w:rPr>
        <w:sz w:val="18"/>
      </w:rPr>
      <w:t>Simbacher</w:t>
    </w:r>
    <w:proofErr w:type="spellEnd"/>
    <w:r>
      <w:rPr>
        <w:sz w:val="18"/>
      </w:rPr>
      <w:t xml:space="preserve"> Straße 8</w:t>
    </w:r>
    <w:r w:rsidR="003427CD">
      <w:rPr>
        <w:sz w:val="18"/>
      </w:rPr>
      <w:t>, 94424 Arnstorf</w:t>
    </w:r>
  </w:p>
  <w:p w14:paraId="2B930276" w14:textId="085C426F" w:rsidR="00162F44" w:rsidRDefault="003427CD">
    <w:pPr>
      <w:tabs>
        <w:tab w:val="left" w:pos="6663"/>
      </w:tabs>
      <w:ind w:left="6237"/>
      <w:jc w:val="right"/>
      <w:rPr>
        <w:sz w:val="18"/>
      </w:rPr>
    </w:pPr>
    <w:r>
      <w:rPr>
        <w:sz w:val="18"/>
      </w:rPr>
      <w:t>Telefon +49 8723 20-</w:t>
    </w:r>
    <w:r w:rsidR="00107CEB">
      <w:rPr>
        <w:sz w:val="18"/>
      </w:rPr>
      <w:t>0</w:t>
    </w:r>
  </w:p>
  <w:p w14:paraId="41D23538" w14:textId="212843FD" w:rsidR="00162F44" w:rsidRDefault="00107CEB">
    <w:pPr>
      <w:tabs>
        <w:tab w:val="left" w:pos="6663"/>
      </w:tabs>
      <w:ind w:left="6237"/>
      <w:jc w:val="right"/>
      <w:rPr>
        <w:sz w:val="18"/>
      </w:rPr>
    </w:pPr>
    <w:r w:rsidRPr="00107CEB">
      <w:rPr>
        <w:rStyle w:val="Hyperlink"/>
        <w:color w:val="auto"/>
        <w:sz w:val="18"/>
        <w:u w:val="none"/>
      </w:rPr>
      <w:t>info@bitheat.com</w:t>
    </w:r>
    <w:r>
      <w:rPr>
        <w:rStyle w:val="Hyperlink"/>
        <w:color w:val="auto"/>
        <w:sz w:val="18"/>
        <w:u w:val="none"/>
      </w:rPr>
      <w:br/>
    </w:r>
    <w:r>
      <w:rPr>
        <w:sz w:val="18"/>
      </w:rPr>
      <w:t>www.BitHeat.com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52CE8"/>
    <w:multiLevelType w:val="multilevel"/>
    <w:tmpl w:val="70FE56EE"/>
    <w:lvl w:ilvl="0">
      <w:start w:val="1"/>
      <w:numFmt w:val="decimal"/>
      <w:lvlText w:val="%1."/>
      <w:lvlJc w:val="left"/>
      <w:pPr>
        <w:ind w:left="720" w:hanging="360"/>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decimal"/>
      <w:lvlText w:val="%1.%2.%3"/>
      <w:lvlJc w:val="right"/>
      <w:pPr>
        <w:ind w:left="2160" w:hanging="180"/>
      </w:pPr>
      <w:rPr>
        <w:rFonts w:hint="default"/>
      </w:rPr>
    </w:lvl>
    <w:lvl w:ilvl="3">
      <w:start w:val="1"/>
      <w:numFmt w:val="decimal"/>
      <w:lvlText w:val="%1.%2.%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F5B392E"/>
    <w:multiLevelType w:val="multilevel"/>
    <w:tmpl w:val="577CA02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31B22CA1"/>
    <w:multiLevelType w:val="hybridMultilevel"/>
    <w:tmpl w:val="3984CAA0"/>
    <w:lvl w:ilvl="0" w:tplc="24B232D2">
      <w:start w:val="1"/>
      <w:numFmt w:val="bullet"/>
      <w:lvlText w:val=""/>
      <w:lvlJc w:val="left"/>
      <w:pPr>
        <w:tabs>
          <w:tab w:val="num" w:pos="360"/>
        </w:tabs>
        <w:ind w:left="170" w:hanging="170"/>
      </w:pPr>
      <w:rPr>
        <w:rFonts w:ascii="Symbol" w:hAnsi="Symbol" w:cs="Times New Roman" w:hint="default"/>
      </w:rPr>
    </w:lvl>
    <w:lvl w:ilvl="1" w:tplc="0407000F">
      <w:start w:val="1"/>
      <w:numFmt w:val="decimal"/>
      <w:lvlText w:val="%2."/>
      <w:lvlJc w:val="left"/>
      <w:pPr>
        <w:tabs>
          <w:tab w:val="num" w:pos="1440"/>
        </w:tabs>
        <w:ind w:left="1440" w:hanging="360"/>
      </w:p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E60EF2"/>
    <w:multiLevelType w:val="multilevel"/>
    <w:tmpl w:val="5BE83D78"/>
    <w:lvl w:ilvl="0">
      <w:start w:val="1"/>
      <w:numFmt w:val="decimal"/>
      <w:pStyle w:val="berschrift1"/>
      <w:lvlText w:val="%1"/>
      <w:lvlJc w:val="left"/>
      <w:pPr>
        <w:ind w:left="432" w:hanging="432"/>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4D493FFD"/>
    <w:multiLevelType w:val="multilevel"/>
    <w:tmpl w:val="E26AB4F4"/>
    <w:styleLink w:val="Formatvorlage1"/>
    <w:lvl w:ilvl="0">
      <w:start w:val="1"/>
      <w:numFmt w:val="decimal"/>
      <w:isLgl/>
      <w:lvlText w:val="%1.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5" w15:restartNumberingAfterBreak="0">
    <w:nsid w:val="4D8C4592"/>
    <w:multiLevelType w:val="hybridMultilevel"/>
    <w:tmpl w:val="D45EB336"/>
    <w:lvl w:ilvl="0" w:tplc="A372EA22">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79485221">
    <w:abstractNumId w:val="0"/>
  </w:num>
  <w:num w:numId="2" w16cid:durableId="1282614167">
    <w:abstractNumId w:val="4"/>
  </w:num>
  <w:num w:numId="3" w16cid:durableId="143352059">
    <w:abstractNumId w:val="2"/>
  </w:num>
  <w:num w:numId="4" w16cid:durableId="2139755941">
    <w:abstractNumId w:val="1"/>
  </w:num>
  <w:num w:numId="5" w16cid:durableId="21134731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006919">
    <w:abstractNumId w:val="3"/>
  </w:num>
  <w:num w:numId="7" w16cid:durableId="653682591">
    <w:abstractNumId w:val="3"/>
  </w:num>
  <w:num w:numId="8" w16cid:durableId="1040010261">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57"/>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F44"/>
    <w:rsid w:val="000B3BC1"/>
    <w:rsid w:val="000E5D95"/>
    <w:rsid w:val="00107CEB"/>
    <w:rsid w:val="00162F44"/>
    <w:rsid w:val="001700E6"/>
    <w:rsid w:val="00176401"/>
    <w:rsid w:val="00183BD4"/>
    <w:rsid w:val="00217163"/>
    <w:rsid w:val="00315352"/>
    <w:rsid w:val="003427CD"/>
    <w:rsid w:val="00625AFA"/>
    <w:rsid w:val="00633621"/>
    <w:rsid w:val="00703850"/>
    <w:rsid w:val="00762A6C"/>
    <w:rsid w:val="007B2299"/>
    <w:rsid w:val="0081503D"/>
    <w:rsid w:val="00854755"/>
    <w:rsid w:val="008A3B95"/>
    <w:rsid w:val="009D676E"/>
    <w:rsid w:val="00C92EC2"/>
    <w:rsid w:val="00C96E4B"/>
    <w:rsid w:val="00CD0162"/>
    <w:rsid w:val="00CD65DB"/>
    <w:rsid w:val="00EF55DB"/>
    <w:rsid w:val="00F14917"/>
    <w:rsid w:val="00FE2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CD18FB4"/>
  <w15:chartTrackingRefBased/>
  <w15:docId w15:val="{C32C7E97-D157-4B40-9C29-80F13DCAE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ascii="Arial" w:hAnsi="Arial"/>
      <w:sz w:val="22"/>
      <w:lang w:val="de-DE" w:eastAsia="de-DE"/>
    </w:rPr>
  </w:style>
  <w:style w:type="paragraph" w:styleId="berschrift1">
    <w:name w:val="heading 1"/>
    <w:basedOn w:val="Standard"/>
    <w:next w:val="Standard"/>
    <w:autoRedefine/>
    <w:qFormat/>
    <w:pPr>
      <w:keepNext/>
      <w:numPr>
        <w:numId w:val="6"/>
      </w:numPr>
      <w:spacing w:before="120" w:after="120"/>
      <w:ind w:right="-2"/>
      <w:outlineLvl w:val="0"/>
    </w:pPr>
    <w:rPr>
      <w:rFonts w:cs="Arial"/>
      <w:b/>
      <w:bCs/>
      <w:kern w:val="28"/>
      <w:sz w:val="28"/>
      <w:szCs w:val="28"/>
    </w:rPr>
  </w:style>
  <w:style w:type="paragraph" w:styleId="berschrift2">
    <w:name w:val="heading 2"/>
    <w:basedOn w:val="Standard"/>
    <w:next w:val="Standard"/>
    <w:link w:val="berschrift2Zchn"/>
    <w:autoRedefine/>
    <w:qFormat/>
    <w:pPr>
      <w:keepNext/>
      <w:numPr>
        <w:ilvl w:val="1"/>
        <w:numId w:val="6"/>
      </w:numPr>
      <w:spacing w:before="60" w:after="60"/>
      <w:outlineLvl w:val="1"/>
    </w:pPr>
    <w:rPr>
      <w:rFonts w:cs="Arial"/>
      <w:b/>
      <w:bCs/>
      <w:sz w:val="24"/>
      <w:szCs w:val="24"/>
    </w:rPr>
  </w:style>
  <w:style w:type="paragraph" w:styleId="berschrift3">
    <w:name w:val="heading 3"/>
    <w:basedOn w:val="Standard"/>
    <w:next w:val="Pro-Text-Einge"/>
    <w:qFormat/>
    <w:pPr>
      <w:keepNext/>
      <w:numPr>
        <w:ilvl w:val="2"/>
        <w:numId w:val="6"/>
      </w:numPr>
      <w:spacing w:before="120"/>
      <w:outlineLvl w:val="2"/>
    </w:pPr>
    <w:rPr>
      <w:rFonts w:cs="Arial"/>
      <w:b/>
      <w:iCs/>
      <w:sz w:val="24"/>
      <w:szCs w:val="24"/>
    </w:rPr>
  </w:style>
  <w:style w:type="paragraph" w:styleId="berschrift4">
    <w:name w:val="heading 4"/>
    <w:basedOn w:val="berschrift3"/>
    <w:next w:val="Standard"/>
    <w:autoRedefine/>
    <w:qFormat/>
    <w:pPr>
      <w:numPr>
        <w:ilvl w:val="3"/>
      </w:numPr>
      <w:outlineLvl w:val="3"/>
    </w:pPr>
    <w:rPr>
      <w:bCs/>
      <w:iCs w:val="0"/>
      <w:sz w:val="22"/>
      <w:szCs w:val="20"/>
    </w:rPr>
  </w:style>
  <w:style w:type="paragraph" w:styleId="berschrift5">
    <w:name w:val="heading 5"/>
    <w:basedOn w:val="Standard"/>
    <w:next w:val="Standard"/>
    <w:link w:val="berschrift5Zchn"/>
    <w:semiHidden/>
    <w:unhideWhenUsed/>
    <w:qFormat/>
    <w:pPr>
      <w:keepNext/>
      <w:keepLines/>
      <w:numPr>
        <w:ilvl w:val="4"/>
        <w:numId w:val="6"/>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semiHidden/>
    <w:unhideWhenUsed/>
    <w:qFormat/>
    <w:pPr>
      <w:keepNext/>
      <w:keepLines/>
      <w:numPr>
        <w:ilvl w:val="5"/>
        <w:numId w:val="6"/>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semiHidden/>
    <w:unhideWhenUsed/>
    <w:qFormat/>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semiHidden/>
    <w:unhideWhenUsed/>
    <w:qFormat/>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table" w:customStyle="1" w:styleId="Tabellengitternetz">
    <w:name w:val="Tabellengitternetz"/>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paragraph" w:customStyle="1" w:styleId="Pro-1-Sp1">
    <w:name w:val="Pro-1-Sp1"/>
    <w:basedOn w:val="Standard"/>
    <w:rPr>
      <w:rFonts w:ascii="Arial (W1)" w:hAnsi="Arial (W1)" w:cs="Arial"/>
      <w:b/>
      <w:szCs w:val="24"/>
    </w:rPr>
  </w:style>
  <w:style w:type="paragraph" w:customStyle="1" w:styleId="Pro-AblaufIcon">
    <w:name w:val="Pro-Ablauf_Icon"/>
    <w:basedOn w:val="Standard"/>
    <w:pPr>
      <w:jc w:val="center"/>
    </w:pPr>
    <w:rPr>
      <w:rFonts w:ascii="Arial (W1)" w:hAnsi="Arial (W1)" w:cs="Arial"/>
      <w:b/>
      <w:bCs/>
      <w:sz w:val="16"/>
      <w:szCs w:val="16"/>
    </w:rPr>
  </w:style>
  <w:style w:type="paragraph" w:customStyle="1" w:styleId="Pro-Aufz-Pkt">
    <w:name w:val="Pro-Aufz-Pkt"/>
    <w:basedOn w:val="Standard"/>
    <w:autoRedefine/>
    <w:pPr>
      <w:ind w:left="43"/>
    </w:pPr>
    <w:rPr>
      <w:rFonts w:ascii="Arial (W1)" w:hAnsi="Arial (W1)" w:cs="Arial"/>
      <w:szCs w:val="22"/>
    </w:rPr>
  </w:style>
  <w:style w:type="paragraph" w:customStyle="1" w:styleId="Pro-Text">
    <w:name w:val="Pro-Text"/>
    <w:basedOn w:val="Standard"/>
    <w:autoRedefine/>
    <w:pPr>
      <w:jc w:val="both"/>
    </w:pPr>
    <w:rPr>
      <w:rFonts w:ascii="Arial (W1)" w:hAnsi="Arial (W1)" w:cs="Arial"/>
      <w:szCs w:val="24"/>
    </w:rPr>
  </w:style>
  <w:style w:type="paragraph" w:customStyle="1" w:styleId="Pro-Text-Einge">
    <w:name w:val="Pro-Text-Einge"/>
    <w:basedOn w:val="Standard"/>
    <w:link w:val="Pro-Text-EingeZchn"/>
    <w:autoRedefine/>
    <w:rPr>
      <w:rFonts w:ascii="Arial (W1)" w:hAnsi="Arial (W1)"/>
      <w:b/>
      <w:sz w:val="24"/>
      <w:szCs w:val="22"/>
      <w:lang w:val="x-none" w:eastAsia="x-none"/>
    </w:rPr>
  </w:style>
  <w:style w:type="paragraph" w:customStyle="1" w:styleId="Pro-ber-Tab">
    <w:name w:val="Pro-Über-Tab"/>
    <w:basedOn w:val="Standard"/>
    <w:pPr>
      <w:jc w:val="center"/>
    </w:pPr>
    <w:rPr>
      <w:rFonts w:ascii="Arial (W1)" w:hAnsi="Arial (W1)" w:cs="Arial"/>
      <w:b/>
      <w:szCs w:val="24"/>
    </w:rPr>
  </w:style>
  <w:style w:type="paragraph" w:styleId="Verzeichnis1">
    <w:name w:val="toc 1"/>
    <w:aliases w:val="Pro-IV-1"/>
    <w:basedOn w:val="Standard"/>
    <w:next w:val="Standard"/>
    <w:autoRedefine/>
    <w:uiPriority w:val="39"/>
    <w:pPr>
      <w:tabs>
        <w:tab w:val="left" w:pos="851"/>
        <w:tab w:val="right" w:leader="dot" w:pos="10080"/>
      </w:tabs>
      <w:spacing w:line="360" w:lineRule="auto"/>
      <w:ind w:left="851" w:hanging="851"/>
    </w:pPr>
    <w:rPr>
      <w:rFonts w:ascii="Arial (W1)" w:hAnsi="Arial (W1)" w:cs="Arial"/>
      <w:b/>
      <w:szCs w:val="24"/>
    </w:rPr>
  </w:style>
  <w:style w:type="paragraph" w:styleId="Verzeichnis2">
    <w:name w:val="toc 2"/>
    <w:aliases w:val="Pro-IV-2"/>
    <w:basedOn w:val="Standard"/>
    <w:next w:val="Standard"/>
    <w:autoRedefine/>
    <w:uiPriority w:val="39"/>
    <w:pPr>
      <w:tabs>
        <w:tab w:val="right" w:leader="dot" w:pos="10080"/>
      </w:tabs>
      <w:spacing w:line="360" w:lineRule="auto"/>
      <w:ind w:left="851" w:hanging="567"/>
    </w:pPr>
    <w:rPr>
      <w:rFonts w:ascii="Arial (W1)" w:hAnsi="Arial (W1)" w:cs="Arial"/>
      <w:noProof/>
      <w:szCs w:val="24"/>
    </w:rPr>
  </w:style>
  <w:style w:type="paragraph" w:styleId="Verzeichnis3">
    <w:name w:val="toc 3"/>
    <w:aliases w:val="Pro-IV-3"/>
    <w:basedOn w:val="Standard"/>
    <w:next w:val="Standard"/>
    <w:autoRedefine/>
    <w:uiPriority w:val="39"/>
    <w:pPr>
      <w:tabs>
        <w:tab w:val="left" w:pos="1680"/>
        <w:tab w:val="right" w:leader="dot" w:pos="10080"/>
      </w:tabs>
      <w:spacing w:line="360" w:lineRule="auto"/>
      <w:ind w:left="964" w:hanging="113"/>
    </w:pPr>
    <w:rPr>
      <w:rFonts w:ascii="Arial (W1)" w:hAnsi="Arial (W1)" w:cs="Arial"/>
      <w:szCs w:val="24"/>
    </w:rPr>
  </w:style>
  <w:style w:type="paragraph" w:styleId="Verzeichnis4">
    <w:name w:val="toc 4"/>
    <w:aliases w:val="Pro-IV-4"/>
    <w:basedOn w:val="Standard"/>
    <w:next w:val="Standard"/>
    <w:autoRedefine/>
    <w:uiPriority w:val="39"/>
    <w:pPr>
      <w:tabs>
        <w:tab w:val="right" w:leader="dot" w:pos="10080"/>
      </w:tabs>
      <w:spacing w:line="360" w:lineRule="auto"/>
      <w:ind w:left="851"/>
    </w:pPr>
    <w:rPr>
      <w:rFonts w:ascii="Arial (W1)" w:hAnsi="Arial (W1)" w:cs="Arial"/>
      <w:noProof/>
      <w:szCs w:val="24"/>
    </w:rPr>
  </w:style>
  <w:style w:type="character" w:styleId="Hyperlink">
    <w:name w:val="Hyperlink"/>
    <w:uiPriority w:val="99"/>
    <w:rPr>
      <w:color w:val="0000FF"/>
      <w:u w:val="single"/>
    </w:rPr>
  </w:style>
  <w:style w:type="paragraph" w:customStyle="1" w:styleId="Pro-Abst-Zeich-Tab">
    <w:name w:val="Pro-Abst-Zeich-Tab"/>
    <w:basedOn w:val="Standard"/>
    <w:pPr>
      <w:jc w:val="center"/>
    </w:pPr>
    <w:rPr>
      <w:rFonts w:cs="Arial"/>
      <w:sz w:val="24"/>
      <w:szCs w:val="24"/>
    </w:rPr>
  </w:style>
  <w:style w:type="character" w:customStyle="1" w:styleId="Pro-Text-EingeZchn">
    <w:name w:val="Pro-Text-Einge Zchn"/>
    <w:link w:val="Pro-Text-Einge"/>
    <w:rPr>
      <w:rFonts w:ascii="Arial (W1)" w:hAnsi="Arial (W1)"/>
      <w:b/>
      <w:sz w:val="24"/>
      <w:szCs w:val="22"/>
      <w:lang w:val="x-none" w:eastAsia="x-none"/>
    </w:rPr>
  </w:style>
  <w:style w:type="character" w:styleId="Fett">
    <w:name w:val="Strong"/>
    <w:rPr>
      <w:rFonts w:ascii="Arial" w:hAnsi="Arial"/>
      <w:b/>
      <w:bCs/>
      <w:sz w:val="22"/>
    </w:rPr>
  </w:style>
  <w:style w:type="paragraph" w:styleId="Listenabsatz">
    <w:name w:val="List Paragraph"/>
    <w:basedOn w:val="Standard"/>
    <w:uiPriority w:val="34"/>
    <w:pPr>
      <w:ind w:left="708"/>
    </w:pPr>
  </w:style>
  <w:style w:type="paragraph" w:styleId="Dokumentstruktur">
    <w:name w:val="Document Map"/>
    <w:basedOn w:val="Standard"/>
    <w:link w:val="DokumentstrukturZchn"/>
    <w:rPr>
      <w:rFonts w:ascii="Tahoma" w:hAnsi="Tahoma"/>
      <w:sz w:val="16"/>
      <w:szCs w:val="16"/>
      <w:lang w:val="x-none" w:eastAsia="x-none"/>
    </w:rPr>
  </w:style>
  <w:style w:type="character" w:customStyle="1" w:styleId="DokumentstrukturZchn">
    <w:name w:val="Dokumentstruktur Zchn"/>
    <w:link w:val="Dokumentstruktur"/>
    <w:rPr>
      <w:rFonts w:ascii="Tahoma" w:hAnsi="Tahoma" w:cs="Tahoma"/>
      <w:sz w:val="16"/>
      <w:szCs w:val="16"/>
    </w:rPr>
  </w:style>
  <w:style w:type="character" w:customStyle="1" w:styleId="KopfzeileZchn">
    <w:name w:val="Kopfzeile Zchn"/>
    <w:basedOn w:val="Absatz-Standardschriftart"/>
    <w:link w:val="Kopfzeile"/>
  </w:style>
  <w:style w:type="character" w:customStyle="1" w:styleId="berschrift2Zchn">
    <w:name w:val="Überschrift 2 Zchn"/>
    <w:link w:val="berschrift2"/>
    <w:rPr>
      <w:rFonts w:ascii="Arial" w:hAnsi="Arial" w:cs="Arial"/>
      <w:b/>
      <w:bCs/>
      <w:sz w:val="24"/>
      <w:szCs w:val="24"/>
      <w:lang w:val="de-DE" w:eastAsia="de-DE"/>
    </w:rPr>
  </w:style>
  <w:style w:type="numbering" w:customStyle="1" w:styleId="Formatvorlage1">
    <w:name w:val="Formatvorlage1"/>
    <w:uiPriority w:val="99"/>
    <w:pPr>
      <w:numPr>
        <w:numId w:val="2"/>
      </w:numPr>
    </w:p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rPr>
      <w:i/>
      <w:iCs/>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2E74B5" w:themeColor="accent1" w:themeShade="BF"/>
      <w:sz w:val="22"/>
      <w:lang w:val="de-DE" w:eastAsia="de-DE"/>
    </w:rPr>
  </w:style>
  <w:style w:type="character" w:customStyle="1" w:styleId="berschrift6Zchn">
    <w:name w:val="Überschrift 6 Zchn"/>
    <w:basedOn w:val="Absatz-Standardschriftart"/>
    <w:link w:val="berschrift6"/>
    <w:semiHidden/>
    <w:rPr>
      <w:rFonts w:asciiTheme="majorHAnsi" w:eastAsiaTheme="majorEastAsia" w:hAnsiTheme="majorHAnsi" w:cstheme="majorBidi"/>
      <w:color w:val="1F4D78" w:themeColor="accent1" w:themeShade="7F"/>
      <w:sz w:val="22"/>
      <w:lang w:val="de-DE" w:eastAsia="de-DE"/>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1F4D78" w:themeColor="accent1" w:themeShade="7F"/>
      <w:sz w:val="22"/>
      <w:lang w:val="de-DE" w:eastAsia="de-DE"/>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272727" w:themeColor="text1" w:themeTint="D8"/>
      <w:sz w:val="21"/>
      <w:szCs w:val="21"/>
      <w:lang w:val="de-DE" w:eastAsia="de-DE"/>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272727" w:themeColor="text1" w:themeTint="D8"/>
      <w:sz w:val="21"/>
      <w:szCs w:val="21"/>
      <w:lang w:val="de-DE" w:eastAsia="de-DE"/>
    </w:rPr>
  </w:style>
  <w:style w:type="paragraph" w:styleId="StandardWeb">
    <w:name w:val="Normal (Web)"/>
    <w:basedOn w:val="Standard"/>
    <w:uiPriority w:val="99"/>
    <w:unhideWhenUsed/>
    <w:pPr>
      <w:spacing w:before="100" w:beforeAutospacing="1" w:after="100" w:afterAutospacing="1"/>
    </w:pPr>
    <w:rPr>
      <w:rFonts w:ascii="Times New Roman" w:eastAsiaTheme="minorEastAsia" w:hAnsi="Times New Roman"/>
      <w:sz w:val="24"/>
      <w:szCs w:val="24"/>
    </w:rPr>
  </w:style>
  <w:style w:type="paragraph" w:customStyle="1" w:styleId="H1">
    <w:name w:val="H1"/>
    <w:basedOn w:val="Standard"/>
    <w:link w:val="H1Zchn"/>
    <w:qFormat/>
    <w:pPr>
      <w:kinsoku w:val="0"/>
      <w:overflowPunct w:val="0"/>
      <w:spacing w:line="240" w:lineRule="auto"/>
      <w:ind w:left="20"/>
    </w:pPr>
    <w:rPr>
      <w:b/>
      <w:bCs/>
      <w:color w:val="E40428"/>
      <w:sz w:val="40"/>
      <w:szCs w:val="40"/>
    </w:rPr>
  </w:style>
  <w:style w:type="character" w:customStyle="1" w:styleId="H1Zchn">
    <w:name w:val="H1 Zchn"/>
    <w:basedOn w:val="Absatz-Standardschriftart"/>
    <w:link w:val="H1"/>
    <w:rPr>
      <w:rFonts w:ascii="Arial" w:hAnsi="Arial"/>
      <w:b/>
      <w:bCs/>
      <w:color w:val="E40428"/>
      <w:sz w:val="40"/>
      <w:szCs w:val="40"/>
      <w:lang w:val="de-DE" w:eastAsia="de-DE"/>
    </w:rPr>
  </w:style>
  <w:style w:type="paragraph" w:customStyle="1" w:styleId="H2">
    <w:name w:val="H2"/>
    <w:basedOn w:val="berschrift1"/>
    <w:link w:val="H2Zchn"/>
    <w:qFormat/>
    <w:pPr>
      <w:keepNext w:val="0"/>
      <w:numPr>
        <w:numId w:val="0"/>
      </w:numPr>
      <w:kinsoku w:val="0"/>
      <w:overflowPunct w:val="0"/>
      <w:spacing w:before="0" w:after="0" w:line="240" w:lineRule="auto"/>
      <w:ind w:left="20" w:right="0"/>
    </w:pPr>
    <w:rPr>
      <w:rFonts w:cs="Times New Roman"/>
      <w:b w:val="0"/>
      <w:bCs w:val="0"/>
      <w:color w:val="231F20"/>
      <w:kern w:val="0"/>
    </w:rPr>
  </w:style>
  <w:style w:type="character" w:customStyle="1" w:styleId="H2Zchn">
    <w:name w:val="H2 Zchn"/>
    <w:basedOn w:val="Absatz-Standardschriftart"/>
    <w:link w:val="H2"/>
    <w:rPr>
      <w:rFonts w:ascii="Arial" w:hAnsi="Arial"/>
      <w:color w:val="231F20"/>
      <w:sz w:val="28"/>
      <w:szCs w:val="28"/>
      <w:lang w:val="de-DE" w:eastAsia="de-DE"/>
    </w:rPr>
  </w:style>
  <w:style w:type="paragraph" w:customStyle="1" w:styleId="EinfAbs">
    <w:name w:val="[Einf. Abs.]"/>
    <w:basedOn w:val="Standard"/>
    <w:uiPriority w:val="99"/>
    <w:pPr>
      <w:autoSpaceDE w:val="0"/>
      <w:autoSpaceDN w:val="0"/>
      <w:adjustRightInd w:val="0"/>
      <w:spacing w:line="288" w:lineRule="auto"/>
      <w:textAlignment w:val="center"/>
    </w:pPr>
    <w:rPr>
      <w:rFonts w:ascii="MinionPro-Regular" w:hAnsi="MinionPro-Regular" w:cs="MinionPro-Regular"/>
      <w:color w:val="000000"/>
      <w:sz w:val="24"/>
      <w:szCs w:val="24"/>
      <w:lang w:eastAsia="en-GB"/>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12929">
      <w:bodyDiv w:val="1"/>
      <w:marLeft w:val="0"/>
      <w:marRight w:val="0"/>
      <w:marTop w:val="0"/>
      <w:marBottom w:val="0"/>
      <w:divBdr>
        <w:top w:val="none" w:sz="0" w:space="0" w:color="auto"/>
        <w:left w:val="none" w:sz="0" w:space="0" w:color="auto"/>
        <w:bottom w:val="none" w:sz="0" w:space="0" w:color="auto"/>
        <w:right w:val="none" w:sz="0" w:space="0" w:color="auto"/>
      </w:divBdr>
    </w:div>
    <w:div w:id="131217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itHeat.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linkedin.com/company/bithe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type="triangle" w="med" len="me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CF3663-2A9B-4280-AAE8-AF4D7419F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934</Words>
  <Characters>7092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Lindner AG</Company>
  <LinksUpToDate>false</LinksUpToDate>
  <CharactersWithSpaces>8010</CharactersWithSpaces>
  <SharedDoc>false</SharedDoc>
  <HLinks>
    <vt:vector size="72" baseType="variant">
      <vt:variant>
        <vt:i4>1376317</vt:i4>
      </vt:variant>
      <vt:variant>
        <vt:i4>68</vt:i4>
      </vt:variant>
      <vt:variant>
        <vt:i4>0</vt:i4>
      </vt:variant>
      <vt:variant>
        <vt:i4>5</vt:i4>
      </vt:variant>
      <vt:variant>
        <vt:lpwstr/>
      </vt:variant>
      <vt:variant>
        <vt:lpwstr>_Toc381775884</vt:lpwstr>
      </vt:variant>
      <vt:variant>
        <vt:i4>1376317</vt:i4>
      </vt:variant>
      <vt:variant>
        <vt:i4>62</vt:i4>
      </vt:variant>
      <vt:variant>
        <vt:i4>0</vt:i4>
      </vt:variant>
      <vt:variant>
        <vt:i4>5</vt:i4>
      </vt:variant>
      <vt:variant>
        <vt:lpwstr/>
      </vt:variant>
      <vt:variant>
        <vt:lpwstr>_Toc381775883</vt:lpwstr>
      </vt:variant>
      <vt:variant>
        <vt:i4>1376317</vt:i4>
      </vt:variant>
      <vt:variant>
        <vt:i4>56</vt:i4>
      </vt:variant>
      <vt:variant>
        <vt:i4>0</vt:i4>
      </vt:variant>
      <vt:variant>
        <vt:i4>5</vt:i4>
      </vt:variant>
      <vt:variant>
        <vt:lpwstr/>
      </vt:variant>
      <vt:variant>
        <vt:lpwstr>_Toc381775882</vt:lpwstr>
      </vt:variant>
      <vt:variant>
        <vt:i4>1376317</vt:i4>
      </vt:variant>
      <vt:variant>
        <vt:i4>50</vt:i4>
      </vt:variant>
      <vt:variant>
        <vt:i4>0</vt:i4>
      </vt:variant>
      <vt:variant>
        <vt:i4>5</vt:i4>
      </vt:variant>
      <vt:variant>
        <vt:lpwstr/>
      </vt:variant>
      <vt:variant>
        <vt:lpwstr>_Toc381775881</vt:lpwstr>
      </vt:variant>
      <vt:variant>
        <vt:i4>1376317</vt:i4>
      </vt:variant>
      <vt:variant>
        <vt:i4>44</vt:i4>
      </vt:variant>
      <vt:variant>
        <vt:i4>0</vt:i4>
      </vt:variant>
      <vt:variant>
        <vt:i4>5</vt:i4>
      </vt:variant>
      <vt:variant>
        <vt:lpwstr/>
      </vt:variant>
      <vt:variant>
        <vt:lpwstr>_Toc381775880</vt:lpwstr>
      </vt:variant>
      <vt:variant>
        <vt:i4>1703997</vt:i4>
      </vt:variant>
      <vt:variant>
        <vt:i4>38</vt:i4>
      </vt:variant>
      <vt:variant>
        <vt:i4>0</vt:i4>
      </vt:variant>
      <vt:variant>
        <vt:i4>5</vt:i4>
      </vt:variant>
      <vt:variant>
        <vt:lpwstr/>
      </vt:variant>
      <vt:variant>
        <vt:lpwstr>_Toc381775879</vt:lpwstr>
      </vt:variant>
      <vt:variant>
        <vt:i4>1703997</vt:i4>
      </vt:variant>
      <vt:variant>
        <vt:i4>32</vt:i4>
      </vt:variant>
      <vt:variant>
        <vt:i4>0</vt:i4>
      </vt:variant>
      <vt:variant>
        <vt:i4>5</vt:i4>
      </vt:variant>
      <vt:variant>
        <vt:lpwstr/>
      </vt:variant>
      <vt:variant>
        <vt:lpwstr>_Toc381775878</vt:lpwstr>
      </vt:variant>
      <vt:variant>
        <vt:i4>1703997</vt:i4>
      </vt:variant>
      <vt:variant>
        <vt:i4>26</vt:i4>
      </vt:variant>
      <vt:variant>
        <vt:i4>0</vt:i4>
      </vt:variant>
      <vt:variant>
        <vt:i4>5</vt:i4>
      </vt:variant>
      <vt:variant>
        <vt:lpwstr/>
      </vt:variant>
      <vt:variant>
        <vt:lpwstr>_Toc381775877</vt:lpwstr>
      </vt:variant>
      <vt:variant>
        <vt:i4>1703997</vt:i4>
      </vt:variant>
      <vt:variant>
        <vt:i4>20</vt:i4>
      </vt:variant>
      <vt:variant>
        <vt:i4>0</vt:i4>
      </vt:variant>
      <vt:variant>
        <vt:i4>5</vt:i4>
      </vt:variant>
      <vt:variant>
        <vt:lpwstr/>
      </vt:variant>
      <vt:variant>
        <vt:lpwstr>_Toc381775876</vt:lpwstr>
      </vt:variant>
      <vt:variant>
        <vt:i4>1703997</vt:i4>
      </vt:variant>
      <vt:variant>
        <vt:i4>14</vt:i4>
      </vt:variant>
      <vt:variant>
        <vt:i4>0</vt:i4>
      </vt:variant>
      <vt:variant>
        <vt:i4>5</vt:i4>
      </vt:variant>
      <vt:variant>
        <vt:lpwstr/>
      </vt:variant>
      <vt:variant>
        <vt:lpwstr>_Toc381775875</vt:lpwstr>
      </vt:variant>
      <vt:variant>
        <vt:i4>1703997</vt:i4>
      </vt:variant>
      <vt:variant>
        <vt:i4>8</vt:i4>
      </vt:variant>
      <vt:variant>
        <vt:i4>0</vt:i4>
      </vt:variant>
      <vt:variant>
        <vt:i4>5</vt:i4>
      </vt:variant>
      <vt:variant>
        <vt:lpwstr/>
      </vt:variant>
      <vt:variant>
        <vt:lpwstr>_Toc381775874</vt:lpwstr>
      </vt:variant>
      <vt:variant>
        <vt:i4>1703997</vt:i4>
      </vt:variant>
      <vt:variant>
        <vt:i4>2</vt:i4>
      </vt:variant>
      <vt:variant>
        <vt:i4>0</vt:i4>
      </vt:variant>
      <vt:variant>
        <vt:i4>5</vt:i4>
      </vt:variant>
      <vt:variant>
        <vt:lpwstr/>
      </vt:variant>
      <vt:variant>
        <vt:lpwstr>_Toc381775873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Kos</dc:creator>
  <cp:keywords/>
  <cp:lastModifiedBy>Christina Rieger</cp:lastModifiedBy>
  <cp:revision>3</cp:revision>
  <cp:lastPrinted>2026-02-27T11:36:00Z</cp:lastPrinted>
  <dcterms:created xsi:type="dcterms:W3CDTF">2026-02-27T11:36:00Z</dcterms:created>
  <dcterms:modified xsi:type="dcterms:W3CDTF">2026-02-27T11:36:00Z</dcterms:modified>
</cp:coreProperties>
</file>