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03E7FC" w14:textId="1F06F6C0" w:rsidR="003D17EA" w:rsidRPr="0022643B" w:rsidRDefault="003D17EA" w:rsidP="003D17EA">
      <w:pPr>
        <w:spacing w:after="0" w:line="240" w:lineRule="auto"/>
        <w:jc w:val="both"/>
        <w:rPr>
          <w:rFonts w:ascii="Arial" w:hAnsi="Arial" w:cs="Arial"/>
          <w:b/>
          <w:sz w:val="20"/>
          <w:szCs w:val="20"/>
        </w:rPr>
      </w:pPr>
      <w:r w:rsidRPr="004C2ABD">
        <w:rPr>
          <w:rFonts w:ascii="Arial" w:hAnsi="Arial" w:cs="Arial"/>
          <w:b/>
          <w:sz w:val="20"/>
          <w:szCs w:val="20"/>
        </w:rPr>
        <w:t>Pressemitteilung</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Berlin</w:t>
      </w:r>
      <w:r w:rsidRPr="0022643B">
        <w:rPr>
          <w:rFonts w:ascii="Arial" w:hAnsi="Arial" w:cs="Arial"/>
          <w:b/>
          <w:sz w:val="20"/>
          <w:szCs w:val="20"/>
        </w:rPr>
        <w:t xml:space="preserve">, den </w:t>
      </w:r>
      <w:r w:rsidR="00847159">
        <w:rPr>
          <w:rFonts w:ascii="Arial" w:hAnsi="Arial" w:cs="Arial"/>
          <w:b/>
          <w:sz w:val="20"/>
          <w:szCs w:val="20"/>
        </w:rPr>
        <w:t>1</w:t>
      </w:r>
      <w:r w:rsidR="009061CE">
        <w:rPr>
          <w:rFonts w:ascii="Arial" w:hAnsi="Arial" w:cs="Arial"/>
          <w:b/>
          <w:sz w:val="20"/>
          <w:szCs w:val="20"/>
        </w:rPr>
        <w:t>8</w:t>
      </w:r>
      <w:bookmarkStart w:id="0" w:name="_GoBack"/>
      <w:bookmarkEnd w:id="0"/>
      <w:r w:rsidRPr="0022643B">
        <w:rPr>
          <w:rFonts w:ascii="Arial" w:hAnsi="Arial" w:cs="Arial"/>
          <w:b/>
          <w:sz w:val="20"/>
          <w:szCs w:val="20"/>
        </w:rPr>
        <w:t>.</w:t>
      </w:r>
      <w:r w:rsidR="003309C8">
        <w:rPr>
          <w:rFonts w:ascii="Arial" w:hAnsi="Arial" w:cs="Arial"/>
          <w:b/>
          <w:sz w:val="20"/>
          <w:szCs w:val="20"/>
        </w:rPr>
        <w:t>6</w:t>
      </w:r>
      <w:r w:rsidRPr="0022643B">
        <w:rPr>
          <w:rFonts w:ascii="Arial" w:hAnsi="Arial" w:cs="Arial"/>
          <w:b/>
          <w:sz w:val="20"/>
          <w:szCs w:val="20"/>
        </w:rPr>
        <w:t>.2021</w:t>
      </w:r>
    </w:p>
    <w:p w14:paraId="12E79846" w14:textId="77777777" w:rsidR="003D17EA" w:rsidRPr="00715947" w:rsidRDefault="003D17EA" w:rsidP="003D17EA">
      <w:pPr>
        <w:spacing w:after="0" w:line="240" w:lineRule="auto"/>
        <w:jc w:val="both"/>
        <w:rPr>
          <w:rFonts w:ascii="Arial" w:hAnsi="Arial" w:cs="Arial"/>
          <w:b/>
          <w:sz w:val="20"/>
          <w:szCs w:val="20"/>
        </w:rPr>
      </w:pPr>
    </w:p>
    <w:p w14:paraId="59C97438" w14:textId="1BF8CCF3" w:rsidR="00EA7301" w:rsidRPr="0049496D" w:rsidRDefault="003C5391" w:rsidP="0049496D">
      <w:pPr>
        <w:rPr>
          <w:rFonts w:ascii="Arial" w:hAnsi="Arial" w:cs="Arial"/>
          <w:b/>
          <w:bCs/>
          <w:sz w:val="36"/>
          <w:szCs w:val="36"/>
        </w:rPr>
      </w:pPr>
      <w:r>
        <w:rPr>
          <w:rFonts w:ascii="Arial" w:hAnsi="Arial" w:cs="Arial"/>
          <w:b/>
          <w:bCs/>
          <w:sz w:val="36"/>
          <w:szCs w:val="36"/>
        </w:rPr>
        <w:t xml:space="preserve">Im </w:t>
      </w:r>
      <w:r w:rsidR="003F63FB">
        <w:rPr>
          <w:rFonts w:ascii="Arial" w:hAnsi="Arial" w:cs="Arial"/>
          <w:b/>
          <w:bCs/>
          <w:sz w:val="36"/>
          <w:szCs w:val="36"/>
        </w:rPr>
        <w:t xml:space="preserve">Quartier </w:t>
      </w:r>
      <w:r w:rsidR="00847159" w:rsidRPr="00847159">
        <w:rPr>
          <w:rStyle w:val="Fett"/>
          <w:rFonts w:ascii="Arial" w:hAnsi="Arial" w:cs="Arial"/>
          <w:sz w:val="36"/>
          <w:szCs w:val="36"/>
          <w:shd w:val="clear" w:color="auto" w:fill="FFFFFF"/>
        </w:rPr>
        <w:t>52°</w:t>
      </w:r>
      <w:r w:rsidR="00847159">
        <w:rPr>
          <w:rStyle w:val="Fett"/>
          <w:rFonts w:ascii="Arial" w:hAnsi="Arial" w:cs="Arial"/>
          <w:sz w:val="20"/>
          <w:szCs w:val="20"/>
          <w:shd w:val="clear" w:color="auto" w:fill="FFFFFF"/>
        </w:rPr>
        <w:t xml:space="preserve"> </w:t>
      </w:r>
      <w:r w:rsidR="003309C8">
        <w:rPr>
          <w:rFonts w:ascii="Arial" w:hAnsi="Arial" w:cs="Arial"/>
          <w:b/>
          <w:bCs/>
          <w:sz w:val="36"/>
          <w:szCs w:val="36"/>
        </w:rPr>
        <w:t>Nord</w:t>
      </w:r>
      <w:r>
        <w:rPr>
          <w:rFonts w:ascii="Arial" w:hAnsi="Arial" w:cs="Arial"/>
          <w:b/>
          <w:bCs/>
          <w:sz w:val="36"/>
          <w:szCs w:val="36"/>
        </w:rPr>
        <w:t xml:space="preserve"> entsteht das Wohnensemble BUWOG HELLING HOF</w:t>
      </w:r>
    </w:p>
    <w:p w14:paraId="207C6A6D" w14:textId="5DD68408" w:rsidR="003D17EA" w:rsidRDefault="00961186" w:rsidP="003D17EA">
      <w:pPr>
        <w:tabs>
          <w:tab w:val="left" w:pos="8789"/>
        </w:tabs>
        <w:spacing w:after="0" w:line="240" w:lineRule="auto"/>
        <w:ind w:right="1"/>
        <w:jc w:val="both"/>
        <w:rPr>
          <w:rFonts w:ascii="Arial" w:hAnsi="Arial" w:cs="Arial"/>
          <w:b/>
          <w:sz w:val="20"/>
          <w:szCs w:val="20"/>
        </w:rPr>
      </w:pPr>
      <w:r>
        <w:rPr>
          <w:rFonts w:ascii="Arial" w:hAnsi="Arial" w:cs="Arial"/>
          <w:b/>
          <w:sz w:val="20"/>
          <w:szCs w:val="20"/>
        </w:rPr>
        <w:t xml:space="preserve">Mit dem </w:t>
      </w:r>
      <w:r w:rsidR="00847159">
        <w:rPr>
          <w:rFonts w:ascii="Arial" w:hAnsi="Arial" w:cs="Arial"/>
          <w:b/>
          <w:sz w:val="20"/>
          <w:szCs w:val="20"/>
        </w:rPr>
        <w:t xml:space="preserve">neuen </w:t>
      </w:r>
      <w:r>
        <w:rPr>
          <w:rFonts w:ascii="Arial" w:hAnsi="Arial" w:cs="Arial"/>
          <w:b/>
          <w:sz w:val="20"/>
          <w:szCs w:val="20"/>
        </w:rPr>
        <w:t xml:space="preserve">Bauabschnitt </w:t>
      </w:r>
      <w:r w:rsidR="00CF71CE">
        <w:rPr>
          <w:rFonts w:ascii="Arial" w:hAnsi="Arial" w:cs="Arial"/>
          <w:b/>
          <w:sz w:val="20"/>
          <w:szCs w:val="20"/>
        </w:rPr>
        <w:t>realisiert die BUWOG</w:t>
      </w:r>
      <w:r>
        <w:rPr>
          <w:rFonts w:ascii="Arial" w:hAnsi="Arial" w:cs="Arial"/>
          <w:b/>
          <w:sz w:val="20"/>
          <w:szCs w:val="20"/>
        </w:rPr>
        <w:t xml:space="preserve"> weitere </w:t>
      </w:r>
      <w:r w:rsidR="00847159">
        <w:rPr>
          <w:rFonts w:ascii="Arial" w:hAnsi="Arial" w:cs="Arial"/>
          <w:b/>
          <w:sz w:val="20"/>
          <w:szCs w:val="20"/>
        </w:rPr>
        <w:t>109</w:t>
      </w:r>
      <w:r w:rsidR="003D17EA">
        <w:rPr>
          <w:rFonts w:ascii="Arial" w:hAnsi="Arial" w:cs="Arial"/>
          <w:b/>
          <w:sz w:val="20"/>
          <w:szCs w:val="20"/>
        </w:rPr>
        <w:t xml:space="preserve"> </w:t>
      </w:r>
      <w:r>
        <w:rPr>
          <w:rFonts w:ascii="Arial" w:hAnsi="Arial" w:cs="Arial"/>
          <w:b/>
          <w:sz w:val="20"/>
          <w:szCs w:val="20"/>
        </w:rPr>
        <w:t>Eigentumswohnungen</w:t>
      </w:r>
      <w:r w:rsidR="00847159">
        <w:rPr>
          <w:rFonts w:ascii="Arial" w:hAnsi="Arial" w:cs="Arial"/>
          <w:b/>
          <w:sz w:val="20"/>
          <w:szCs w:val="20"/>
        </w:rPr>
        <w:t xml:space="preserve"> am Ufer der Dahme</w:t>
      </w:r>
      <w:r>
        <w:rPr>
          <w:rFonts w:ascii="Arial" w:hAnsi="Arial" w:cs="Arial"/>
          <w:b/>
          <w:sz w:val="20"/>
          <w:szCs w:val="20"/>
        </w:rPr>
        <w:t xml:space="preserve">. </w:t>
      </w:r>
      <w:r w:rsidR="003D17EA" w:rsidRPr="00715947">
        <w:rPr>
          <w:rFonts w:ascii="Arial" w:hAnsi="Arial" w:cs="Arial"/>
          <w:b/>
          <w:sz w:val="20"/>
          <w:szCs w:val="20"/>
        </w:rPr>
        <w:t>Ferti</w:t>
      </w:r>
      <w:r w:rsidR="006B2437">
        <w:rPr>
          <w:rFonts w:ascii="Arial" w:hAnsi="Arial" w:cs="Arial"/>
          <w:b/>
          <w:sz w:val="20"/>
          <w:szCs w:val="20"/>
        </w:rPr>
        <w:t xml:space="preserve">gstellung ist voraussichtlich </w:t>
      </w:r>
      <w:r w:rsidR="00CF71CE">
        <w:rPr>
          <w:rFonts w:ascii="Arial" w:hAnsi="Arial" w:cs="Arial"/>
          <w:b/>
          <w:sz w:val="20"/>
          <w:szCs w:val="20"/>
        </w:rPr>
        <w:t>2023.</w:t>
      </w:r>
    </w:p>
    <w:p w14:paraId="3A4CD6C0" w14:textId="77777777" w:rsidR="00EA7301" w:rsidRDefault="00EA7301" w:rsidP="003D17EA">
      <w:pPr>
        <w:tabs>
          <w:tab w:val="left" w:pos="8789"/>
        </w:tabs>
        <w:spacing w:after="0" w:line="240" w:lineRule="auto"/>
        <w:ind w:right="1"/>
        <w:jc w:val="both"/>
        <w:rPr>
          <w:rFonts w:ascii="Arial" w:hAnsi="Arial" w:cs="Arial"/>
          <w:b/>
          <w:sz w:val="20"/>
          <w:szCs w:val="20"/>
        </w:rPr>
      </w:pPr>
    </w:p>
    <w:p w14:paraId="30D754D3" w14:textId="77777777" w:rsidR="003D17EA" w:rsidRPr="00715947" w:rsidRDefault="00EA7301" w:rsidP="003D17EA">
      <w:pPr>
        <w:tabs>
          <w:tab w:val="left" w:pos="8789"/>
        </w:tabs>
        <w:spacing w:after="0" w:line="240" w:lineRule="auto"/>
        <w:ind w:right="1"/>
        <w:jc w:val="both"/>
        <w:rPr>
          <w:rFonts w:ascii="Arial" w:hAnsi="Arial" w:cs="Arial"/>
          <w:b/>
          <w:sz w:val="20"/>
          <w:szCs w:val="20"/>
        </w:rPr>
      </w:pPr>
      <w:r>
        <w:rPr>
          <w:rFonts w:ascii="Arial" w:hAnsi="Arial" w:cs="Arial"/>
          <w:b/>
          <w:noProof/>
          <w:sz w:val="20"/>
          <w:szCs w:val="20"/>
          <w:lang w:eastAsia="de-DE"/>
        </w:rPr>
        <w:drawing>
          <wp:inline distT="0" distB="0" distL="0" distR="0" wp14:anchorId="6B0F60A7" wp14:editId="5291C22B">
            <wp:extent cx="5888695" cy="416134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10331_PARK_VISU_EX_BV01_F.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888695" cy="4161345"/>
                    </a:xfrm>
                    <a:prstGeom prst="rect">
                      <a:avLst/>
                    </a:prstGeom>
                  </pic:spPr>
                </pic:pic>
              </a:graphicData>
            </a:graphic>
          </wp:inline>
        </w:drawing>
      </w:r>
    </w:p>
    <w:p w14:paraId="4FDDEAA8" w14:textId="77777777" w:rsidR="00EA7301" w:rsidRDefault="00EA7301" w:rsidP="00EA7301">
      <w:pPr>
        <w:tabs>
          <w:tab w:val="left" w:pos="8789"/>
        </w:tabs>
        <w:spacing w:after="0" w:line="240" w:lineRule="auto"/>
        <w:ind w:right="1"/>
        <w:jc w:val="both"/>
        <w:rPr>
          <w:rFonts w:ascii="Arial" w:hAnsi="Arial" w:cs="Arial"/>
          <w:sz w:val="16"/>
          <w:szCs w:val="16"/>
        </w:rPr>
      </w:pPr>
    </w:p>
    <w:p w14:paraId="0F801E3A" w14:textId="311E6B67" w:rsidR="00EA7301" w:rsidRPr="002244D7" w:rsidRDefault="008D44D2" w:rsidP="00EA7301">
      <w:pPr>
        <w:tabs>
          <w:tab w:val="left" w:pos="8789"/>
        </w:tabs>
        <w:spacing w:after="0" w:line="240" w:lineRule="auto"/>
        <w:ind w:right="1"/>
        <w:jc w:val="both"/>
        <w:rPr>
          <w:rFonts w:ascii="Arial" w:hAnsi="Arial" w:cs="Arial"/>
          <w:b/>
          <w:sz w:val="16"/>
          <w:szCs w:val="16"/>
        </w:rPr>
      </w:pPr>
      <w:r>
        <w:rPr>
          <w:rFonts w:ascii="Arial" w:hAnsi="Arial" w:cs="Arial"/>
          <w:b/>
          <w:sz w:val="16"/>
          <w:szCs w:val="16"/>
        </w:rPr>
        <w:t>BUWOG HELLING HOF</w:t>
      </w:r>
      <w:r w:rsidR="009F1E5C">
        <w:rPr>
          <w:rFonts w:ascii="Arial" w:hAnsi="Arial" w:cs="Arial"/>
          <w:b/>
          <w:sz w:val="16"/>
          <w:szCs w:val="16"/>
        </w:rPr>
        <w:t>: privat gestalteter Innenhof, sonnige Wohnungen und Platz für Singles, Paare und Familien</w:t>
      </w:r>
    </w:p>
    <w:p w14:paraId="41145FD3" w14:textId="77777777" w:rsidR="00EA7301" w:rsidRDefault="00EA7301" w:rsidP="003D17EA">
      <w:pPr>
        <w:spacing w:after="0"/>
        <w:jc w:val="both"/>
        <w:rPr>
          <w:rFonts w:ascii="Arial" w:hAnsi="Arial" w:cs="Arial"/>
          <w:sz w:val="20"/>
          <w:szCs w:val="20"/>
        </w:rPr>
      </w:pPr>
    </w:p>
    <w:p w14:paraId="45AD09CD" w14:textId="77777777" w:rsidR="00EA7301" w:rsidRDefault="00EA7301" w:rsidP="003D17EA">
      <w:pPr>
        <w:spacing w:after="0"/>
        <w:jc w:val="both"/>
        <w:rPr>
          <w:rFonts w:ascii="Arial" w:hAnsi="Arial" w:cs="Arial"/>
          <w:sz w:val="20"/>
          <w:szCs w:val="20"/>
        </w:rPr>
      </w:pPr>
    </w:p>
    <w:p w14:paraId="0C7E020C" w14:textId="760D55A1" w:rsidR="0049496D" w:rsidRPr="00FA45F1" w:rsidRDefault="00010A79" w:rsidP="003D17EA">
      <w:pPr>
        <w:spacing w:after="0"/>
        <w:jc w:val="both"/>
        <w:rPr>
          <w:rFonts w:ascii="Arial" w:hAnsi="Arial" w:cs="Arial"/>
          <w:bCs/>
          <w:sz w:val="20"/>
          <w:szCs w:val="20"/>
          <w:shd w:val="clear" w:color="auto" w:fill="FFFFFF"/>
        </w:rPr>
      </w:pPr>
      <w:r>
        <w:rPr>
          <w:rFonts w:ascii="Arial" w:hAnsi="Arial" w:cs="Arial"/>
          <w:sz w:val="20"/>
          <w:szCs w:val="20"/>
        </w:rPr>
        <w:t xml:space="preserve">Im südlichen </w:t>
      </w:r>
      <w:r w:rsidR="00332D05">
        <w:rPr>
          <w:rFonts w:ascii="Arial" w:hAnsi="Arial" w:cs="Arial"/>
          <w:sz w:val="20"/>
          <w:szCs w:val="20"/>
        </w:rPr>
        <w:t xml:space="preserve">Teil des Wohnquartiers </w:t>
      </w:r>
      <w:r w:rsidR="00332D05" w:rsidRPr="00332D05">
        <w:rPr>
          <w:rStyle w:val="Fett"/>
          <w:rFonts w:ascii="Arial" w:hAnsi="Arial" w:cs="Arial"/>
          <w:b w:val="0"/>
          <w:sz w:val="20"/>
          <w:szCs w:val="20"/>
          <w:shd w:val="clear" w:color="auto" w:fill="FFFFFF"/>
        </w:rPr>
        <w:t>52° Nord</w:t>
      </w:r>
      <w:r w:rsidR="00332D05">
        <w:rPr>
          <w:rStyle w:val="Fett"/>
          <w:rFonts w:ascii="Arial" w:hAnsi="Arial" w:cs="Arial"/>
          <w:b w:val="0"/>
          <w:sz w:val="20"/>
          <w:szCs w:val="20"/>
          <w:shd w:val="clear" w:color="auto" w:fill="FFFFFF"/>
        </w:rPr>
        <w:t xml:space="preserve"> am Ufer der Dahme entsteht das neue Wohnensemble BUWOG HELLING HOF. </w:t>
      </w:r>
      <w:r w:rsidR="00145760">
        <w:rPr>
          <w:rStyle w:val="Fett"/>
          <w:rFonts w:ascii="Arial" w:hAnsi="Arial" w:cs="Arial"/>
          <w:b w:val="0"/>
          <w:sz w:val="20"/>
          <w:szCs w:val="20"/>
          <w:shd w:val="clear" w:color="auto" w:fill="FFFFFF"/>
        </w:rPr>
        <w:t xml:space="preserve">Drei </w:t>
      </w:r>
      <w:r w:rsidR="00676819">
        <w:rPr>
          <w:rStyle w:val="Fett"/>
          <w:rFonts w:ascii="Arial" w:hAnsi="Arial" w:cs="Arial"/>
          <w:b w:val="0"/>
          <w:sz w:val="20"/>
          <w:szCs w:val="20"/>
          <w:shd w:val="clear" w:color="auto" w:fill="FFFFFF"/>
        </w:rPr>
        <w:t xml:space="preserve">neue </w:t>
      </w:r>
      <w:r>
        <w:rPr>
          <w:rStyle w:val="Fett"/>
          <w:rFonts w:ascii="Arial" w:hAnsi="Arial" w:cs="Arial"/>
          <w:b w:val="0"/>
          <w:sz w:val="20"/>
          <w:szCs w:val="20"/>
          <w:shd w:val="clear" w:color="auto" w:fill="FFFFFF"/>
        </w:rPr>
        <w:t xml:space="preserve">Mehrfamilienhäuser </w:t>
      </w:r>
      <w:r w:rsidR="00145760">
        <w:rPr>
          <w:rStyle w:val="Fett"/>
          <w:rFonts w:ascii="Arial" w:hAnsi="Arial" w:cs="Arial"/>
          <w:b w:val="0"/>
          <w:sz w:val="20"/>
          <w:szCs w:val="20"/>
          <w:shd w:val="clear" w:color="auto" w:fill="FFFFFF"/>
        </w:rPr>
        <w:t xml:space="preserve">und </w:t>
      </w:r>
      <w:r w:rsidR="00FA45F1">
        <w:rPr>
          <w:rStyle w:val="Fett"/>
          <w:rFonts w:ascii="Arial" w:hAnsi="Arial" w:cs="Arial"/>
          <w:b w:val="0"/>
          <w:sz w:val="20"/>
          <w:szCs w:val="20"/>
          <w:shd w:val="clear" w:color="auto" w:fill="FFFFFF"/>
        </w:rPr>
        <w:t xml:space="preserve">ein saniertes historisches </w:t>
      </w:r>
      <w:r w:rsidR="00145760">
        <w:rPr>
          <w:rStyle w:val="Fett"/>
          <w:rFonts w:ascii="Arial" w:hAnsi="Arial" w:cs="Arial"/>
          <w:b w:val="0"/>
          <w:sz w:val="20"/>
          <w:szCs w:val="20"/>
          <w:shd w:val="clear" w:color="auto" w:fill="FFFFFF"/>
        </w:rPr>
        <w:t>Bestand</w:t>
      </w:r>
      <w:r w:rsidR="001956B2">
        <w:rPr>
          <w:rStyle w:val="Fett"/>
          <w:rFonts w:ascii="Arial" w:hAnsi="Arial" w:cs="Arial"/>
          <w:b w:val="0"/>
          <w:sz w:val="20"/>
          <w:szCs w:val="20"/>
          <w:shd w:val="clear" w:color="auto" w:fill="FFFFFF"/>
        </w:rPr>
        <w:t>s</w:t>
      </w:r>
      <w:r w:rsidR="00145760">
        <w:rPr>
          <w:rStyle w:val="Fett"/>
          <w:rFonts w:ascii="Arial" w:hAnsi="Arial" w:cs="Arial"/>
          <w:b w:val="0"/>
          <w:sz w:val="20"/>
          <w:szCs w:val="20"/>
          <w:shd w:val="clear" w:color="auto" w:fill="FFFFFF"/>
        </w:rPr>
        <w:t>gebäude</w:t>
      </w:r>
      <w:r w:rsidR="00750EF6">
        <w:rPr>
          <w:rStyle w:val="Fett"/>
          <w:rFonts w:ascii="Arial" w:hAnsi="Arial" w:cs="Arial"/>
          <w:b w:val="0"/>
          <w:sz w:val="20"/>
          <w:szCs w:val="20"/>
          <w:shd w:val="clear" w:color="auto" w:fill="FFFFFF"/>
        </w:rPr>
        <w:t xml:space="preserve"> bilden ein </w:t>
      </w:r>
      <w:r>
        <w:rPr>
          <w:rStyle w:val="Fett"/>
          <w:rFonts w:ascii="Arial" w:hAnsi="Arial" w:cs="Arial"/>
          <w:b w:val="0"/>
          <w:sz w:val="20"/>
          <w:szCs w:val="20"/>
          <w:shd w:val="clear" w:color="auto" w:fill="FFFFFF"/>
        </w:rPr>
        <w:t>einzigartiges E</w:t>
      </w:r>
      <w:r w:rsidR="00750EF6">
        <w:rPr>
          <w:rStyle w:val="Fett"/>
          <w:rFonts w:ascii="Arial" w:hAnsi="Arial" w:cs="Arial"/>
          <w:b w:val="0"/>
          <w:sz w:val="20"/>
          <w:szCs w:val="20"/>
          <w:shd w:val="clear" w:color="auto" w:fill="FFFFFF"/>
        </w:rPr>
        <w:t>nsemble</w:t>
      </w:r>
      <w:r>
        <w:rPr>
          <w:rStyle w:val="Fett"/>
          <w:rFonts w:ascii="Arial" w:hAnsi="Arial" w:cs="Arial"/>
          <w:b w:val="0"/>
          <w:sz w:val="20"/>
          <w:szCs w:val="20"/>
          <w:shd w:val="clear" w:color="auto" w:fill="FFFFFF"/>
        </w:rPr>
        <w:t xml:space="preserve">, das sich um einen geschützten und privat gestalteten </w:t>
      </w:r>
      <w:r w:rsidR="00702FAC">
        <w:rPr>
          <w:rStyle w:val="Fett"/>
          <w:rFonts w:ascii="Arial" w:hAnsi="Arial" w:cs="Arial"/>
          <w:b w:val="0"/>
          <w:sz w:val="20"/>
          <w:szCs w:val="20"/>
          <w:shd w:val="clear" w:color="auto" w:fill="FFFFFF"/>
        </w:rPr>
        <w:t>Innenhof</w:t>
      </w:r>
      <w:r w:rsidR="00830B68">
        <w:rPr>
          <w:rStyle w:val="Fett"/>
          <w:rFonts w:ascii="Arial" w:hAnsi="Arial" w:cs="Arial"/>
          <w:b w:val="0"/>
          <w:sz w:val="20"/>
          <w:szCs w:val="20"/>
          <w:shd w:val="clear" w:color="auto" w:fill="FFFFFF"/>
        </w:rPr>
        <w:t xml:space="preserve"> gruppiert. Die Neubauten </w:t>
      </w:r>
      <w:r>
        <w:rPr>
          <w:rStyle w:val="Fett"/>
          <w:rFonts w:ascii="Arial" w:hAnsi="Arial" w:cs="Arial"/>
          <w:b w:val="0"/>
          <w:sz w:val="20"/>
          <w:szCs w:val="20"/>
          <w:shd w:val="clear" w:color="auto" w:fill="FFFFFF"/>
        </w:rPr>
        <w:t xml:space="preserve">werden 4-geschossig plus Staffel- bzw. Dachgeschoss errichtet und entsprechen dem energieeffizienten KfW-55-Standard.   </w:t>
      </w:r>
      <w:r w:rsidR="00750EF6">
        <w:rPr>
          <w:rStyle w:val="Fett"/>
          <w:rFonts w:ascii="Arial" w:hAnsi="Arial" w:cs="Arial"/>
          <w:b w:val="0"/>
          <w:sz w:val="20"/>
          <w:szCs w:val="20"/>
          <w:shd w:val="clear" w:color="auto" w:fill="FFFFFF"/>
        </w:rPr>
        <w:t xml:space="preserve"> </w:t>
      </w:r>
      <w:r w:rsidR="00145760">
        <w:rPr>
          <w:rStyle w:val="Fett"/>
          <w:rFonts w:ascii="Arial" w:hAnsi="Arial" w:cs="Arial"/>
          <w:b w:val="0"/>
          <w:sz w:val="20"/>
          <w:szCs w:val="20"/>
          <w:shd w:val="clear" w:color="auto" w:fill="FFFFFF"/>
        </w:rPr>
        <w:t xml:space="preserve">  </w:t>
      </w:r>
      <w:r w:rsidR="003C5391">
        <w:rPr>
          <w:rStyle w:val="Fett"/>
          <w:rFonts w:ascii="Arial" w:hAnsi="Arial" w:cs="Arial"/>
          <w:b w:val="0"/>
          <w:sz w:val="20"/>
          <w:szCs w:val="20"/>
          <w:shd w:val="clear" w:color="auto" w:fill="FFFFFF"/>
        </w:rPr>
        <w:t xml:space="preserve"> </w:t>
      </w:r>
    </w:p>
    <w:p w14:paraId="3812B649" w14:textId="46374F57" w:rsidR="00025BF1" w:rsidRDefault="00025BF1" w:rsidP="003D17EA">
      <w:pPr>
        <w:spacing w:after="0"/>
        <w:jc w:val="both"/>
        <w:rPr>
          <w:rFonts w:ascii="Arial" w:hAnsi="Arial" w:cs="Arial"/>
          <w:sz w:val="20"/>
          <w:szCs w:val="20"/>
        </w:rPr>
      </w:pPr>
    </w:p>
    <w:p w14:paraId="1D776871" w14:textId="0A7E548B" w:rsidR="00D334FF" w:rsidRDefault="00B61E81" w:rsidP="003D17EA">
      <w:pPr>
        <w:spacing w:after="0"/>
        <w:jc w:val="both"/>
        <w:rPr>
          <w:rFonts w:ascii="Arial" w:hAnsi="Arial" w:cs="Arial"/>
          <w:sz w:val="20"/>
          <w:szCs w:val="20"/>
        </w:rPr>
      </w:pPr>
      <w:r>
        <w:rPr>
          <w:rFonts w:ascii="Arial" w:hAnsi="Arial" w:cs="Arial"/>
          <w:sz w:val="20"/>
          <w:szCs w:val="20"/>
        </w:rPr>
        <w:t xml:space="preserve">Im </w:t>
      </w:r>
      <w:r w:rsidR="006E170D">
        <w:rPr>
          <w:rFonts w:ascii="Arial" w:hAnsi="Arial" w:cs="Arial"/>
          <w:sz w:val="20"/>
          <w:szCs w:val="20"/>
        </w:rPr>
        <w:t>BUWOG</w:t>
      </w:r>
      <w:r w:rsidR="00511374">
        <w:rPr>
          <w:rFonts w:ascii="Arial" w:hAnsi="Arial" w:cs="Arial"/>
          <w:sz w:val="20"/>
          <w:szCs w:val="20"/>
        </w:rPr>
        <w:t xml:space="preserve"> </w:t>
      </w:r>
      <w:r w:rsidR="00145760">
        <w:rPr>
          <w:rFonts w:ascii="Arial" w:hAnsi="Arial" w:cs="Arial"/>
          <w:sz w:val="20"/>
          <w:szCs w:val="20"/>
        </w:rPr>
        <w:t>HELLING</w:t>
      </w:r>
      <w:r w:rsidR="00332D05">
        <w:rPr>
          <w:rFonts w:ascii="Arial" w:hAnsi="Arial" w:cs="Arial"/>
          <w:sz w:val="20"/>
          <w:szCs w:val="20"/>
        </w:rPr>
        <w:t xml:space="preserve"> HOF </w:t>
      </w:r>
      <w:r>
        <w:rPr>
          <w:rFonts w:ascii="Arial" w:hAnsi="Arial" w:cs="Arial"/>
          <w:sz w:val="20"/>
          <w:szCs w:val="20"/>
        </w:rPr>
        <w:t>entsteh</w:t>
      </w:r>
      <w:r w:rsidR="00145760">
        <w:rPr>
          <w:rFonts w:ascii="Arial" w:hAnsi="Arial" w:cs="Arial"/>
          <w:sz w:val="20"/>
          <w:szCs w:val="20"/>
        </w:rPr>
        <w:t xml:space="preserve">en </w:t>
      </w:r>
      <w:r w:rsidR="00663A35">
        <w:rPr>
          <w:rFonts w:ascii="Arial" w:hAnsi="Arial" w:cs="Arial"/>
          <w:sz w:val="20"/>
          <w:szCs w:val="20"/>
        </w:rPr>
        <w:t xml:space="preserve">insgesamt 109 </w:t>
      </w:r>
      <w:r w:rsidR="00145760">
        <w:rPr>
          <w:rFonts w:ascii="Arial" w:hAnsi="Arial" w:cs="Arial"/>
          <w:sz w:val="20"/>
          <w:szCs w:val="20"/>
        </w:rPr>
        <w:t xml:space="preserve">Eigentumswohnungen für alle Generationen mit </w:t>
      </w:r>
      <w:r w:rsidR="00D334FF">
        <w:rPr>
          <w:rFonts w:ascii="Arial" w:hAnsi="Arial" w:cs="Arial"/>
          <w:sz w:val="20"/>
          <w:szCs w:val="20"/>
        </w:rPr>
        <w:t xml:space="preserve">2 bis 6 Zimmern und </w:t>
      </w:r>
      <w:r w:rsidR="00145760">
        <w:rPr>
          <w:rFonts w:ascii="Arial" w:hAnsi="Arial" w:cs="Arial"/>
          <w:sz w:val="20"/>
          <w:szCs w:val="20"/>
        </w:rPr>
        <w:t xml:space="preserve">Wohnflächen von ca. 50 bis 174 </w:t>
      </w:r>
      <w:r w:rsidR="003E108A">
        <w:rPr>
          <w:rFonts w:ascii="Arial" w:hAnsi="Arial" w:cs="Arial"/>
          <w:sz w:val="20"/>
          <w:szCs w:val="20"/>
        </w:rPr>
        <w:t>Quadratmetern</w:t>
      </w:r>
      <w:r w:rsidR="006E170D">
        <w:rPr>
          <w:rFonts w:ascii="Arial" w:hAnsi="Arial" w:cs="Arial"/>
          <w:sz w:val="20"/>
          <w:szCs w:val="20"/>
        </w:rPr>
        <w:t xml:space="preserve"> – mit Platz für Singles, Paare</w:t>
      </w:r>
      <w:r w:rsidR="003D1228">
        <w:rPr>
          <w:rFonts w:ascii="Arial" w:hAnsi="Arial" w:cs="Arial"/>
          <w:sz w:val="20"/>
          <w:szCs w:val="20"/>
        </w:rPr>
        <w:t xml:space="preserve">, </w:t>
      </w:r>
      <w:r w:rsidR="006E170D">
        <w:rPr>
          <w:rFonts w:ascii="Arial" w:hAnsi="Arial" w:cs="Arial"/>
          <w:sz w:val="20"/>
          <w:szCs w:val="20"/>
        </w:rPr>
        <w:t>Familien</w:t>
      </w:r>
      <w:r w:rsidR="003D1228">
        <w:rPr>
          <w:rFonts w:ascii="Arial" w:hAnsi="Arial" w:cs="Arial"/>
          <w:sz w:val="20"/>
          <w:szCs w:val="20"/>
        </w:rPr>
        <w:t xml:space="preserve"> und bei Bedarf</w:t>
      </w:r>
      <w:r w:rsidR="005E36D4">
        <w:rPr>
          <w:rFonts w:ascii="Arial" w:hAnsi="Arial" w:cs="Arial"/>
          <w:sz w:val="20"/>
          <w:szCs w:val="20"/>
        </w:rPr>
        <w:t xml:space="preserve"> auch</w:t>
      </w:r>
      <w:r w:rsidR="003D1228">
        <w:rPr>
          <w:rFonts w:ascii="Arial" w:hAnsi="Arial" w:cs="Arial"/>
          <w:sz w:val="20"/>
          <w:szCs w:val="20"/>
        </w:rPr>
        <w:t xml:space="preserve"> für ein Home</w:t>
      </w:r>
      <w:r w:rsidR="00B92381">
        <w:rPr>
          <w:rFonts w:ascii="Arial" w:hAnsi="Arial" w:cs="Arial"/>
          <w:sz w:val="20"/>
          <w:szCs w:val="20"/>
        </w:rPr>
        <w:t>-</w:t>
      </w:r>
      <w:r w:rsidR="003D1228">
        <w:rPr>
          <w:rFonts w:ascii="Arial" w:hAnsi="Arial" w:cs="Arial"/>
          <w:sz w:val="20"/>
          <w:szCs w:val="20"/>
        </w:rPr>
        <w:t>Office</w:t>
      </w:r>
      <w:r w:rsidR="003E108A">
        <w:rPr>
          <w:rFonts w:ascii="Arial" w:hAnsi="Arial" w:cs="Arial"/>
          <w:sz w:val="20"/>
          <w:szCs w:val="20"/>
        </w:rPr>
        <w:t xml:space="preserve">. </w:t>
      </w:r>
      <w:r w:rsidR="00D334FF">
        <w:rPr>
          <w:rFonts w:ascii="Arial" w:hAnsi="Arial" w:cs="Arial"/>
          <w:sz w:val="20"/>
          <w:szCs w:val="20"/>
        </w:rPr>
        <w:t>F</w:t>
      </w:r>
      <w:r w:rsidR="003E108A">
        <w:rPr>
          <w:rFonts w:ascii="Arial" w:hAnsi="Arial" w:cs="Arial"/>
          <w:sz w:val="20"/>
          <w:szCs w:val="20"/>
        </w:rPr>
        <w:t xml:space="preserve">ast alle </w:t>
      </w:r>
      <w:r w:rsidR="00D334FF">
        <w:rPr>
          <w:rFonts w:ascii="Arial" w:hAnsi="Arial" w:cs="Arial"/>
          <w:sz w:val="20"/>
          <w:szCs w:val="20"/>
        </w:rPr>
        <w:t>Wohnungen</w:t>
      </w:r>
      <w:r w:rsidR="003E108A">
        <w:rPr>
          <w:rFonts w:ascii="Arial" w:hAnsi="Arial" w:cs="Arial"/>
          <w:sz w:val="20"/>
          <w:szCs w:val="20"/>
        </w:rPr>
        <w:t xml:space="preserve"> verfügen über Balk</w:t>
      </w:r>
      <w:r w:rsidR="00D334FF">
        <w:rPr>
          <w:rFonts w:ascii="Arial" w:hAnsi="Arial" w:cs="Arial"/>
          <w:sz w:val="20"/>
          <w:szCs w:val="20"/>
        </w:rPr>
        <w:t>on, Terrasse oder Privatgarten</w:t>
      </w:r>
      <w:r w:rsidR="005F63DE">
        <w:rPr>
          <w:rFonts w:ascii="Arial" w:hAnsi="Arial" w:cs="Arial"/>
          <w:sz w:val="20"/>
          <w:szCs w:val="20"/>
        </w:rPr>
        <w:t xml:space="preserve"> in Richtung Süden</w:t>
      </w:r>
      <w:r w:rsidR="00D334FF">
        <w:rPr>
          <w:rFonts w:ascii="Arial" w:hAnsi="Arial" w:cs="Arial"/>
          <w:sz w:val="20"/>
          <w:szCs w:val="20"/>
        </w:rPr>
        <w:t xml:space="preserve">. Während die meisten Fenster bodentief </w:t>
      </w:r>
      <w:r w:rsidR="005E36D4">
        <w:rPr>
          <w:rFonts w:ascii="Arial" w:hAnsi="Arial" w:cs="Arial"/>
          <w:sz w:val="20"/>
          <w:szCs w:val="20"/>
        </w:rPr>
        <w:t>ausgestaltet</w:t>
      </w:r>
      <w:r w:rsidR="0030484E">
        <w:rPr>
          <w:rFonts w:ascii="Arial" w:hAnsi="Arial" w:cs="Arial"/>
          <w:sz w:val="20"/>
          <w:szCs w:val="20"/>
        </w:rPr>
        <w:t xml:space="preserve"> sind, werden im </w:t>
      </w:r>
      <w:r w:rsidR="00830B68">
        <w:rPr>
          <w:rFonts w:ascii="Arial" w:hAnsi="Arial" w:cs="Arial"/>
          <w:sz w:val="20"/>
          <w:szCs w:val="20"/>
        </w:rPr>
        <w:t>Haus 3</w:t>
      </w:r>
      <w:r w:rsidR="0030484E">
        <w:rPr>
          <w:rFonts w:ascii="Arial" w:hAnsi="Arial" w:cs="Arial"/>
          <w:sz w:val="20"/>
          <w:szCs w:val="20"/>
        </w:rPr>
        <w:t xml:space="preserve"> </w:t>
      </w:r>
      <w:r w:rsidR="00830B68">
        <w:rPr>
          <w:rFonts w:ascii="Arial" w:hAnsi="Arial" w:cs="Arial"/>
          <w:sz w:val="20"/>
          <w:szCs w:val="20"/>
        </w:rPr>
        <w:t>an</w:t>
      </w:r>
      <w:r w:rsidR="0030484E">
        <w:rPr>
          <w:rFonts w:ascii="Arial" w:hAnsi="Arial" w:cs="Arial"/>
          <w:sz w:val="20"/>
          <w:szCs w:val="20"/>
        </w:rPr>
        <w:t xml:space="preserve"> </w:t>
      </w:r>
      <w:r w:rsidR="00830B68">
        <w:rPr>
          <w:rFonts w:ascii="Arial" w:hAnsi="Arial" w:cs="Arial"/>
          <w:sz w:val="20"/>
          <w:szCs w:val="20"/>
        </w:rPr>
        <w:t>der Ufer</w:t>
      </w:r>
      <w:r w:rsidR="0030484E">
        <w:rPr>
          <w:rFonts w:ascii="Arial" w:hAnsi="Arial" w:cs="Arial"/>
          <w:sz w:val="20"/>
          <w:szCs w:val="20"/>
        </w:rPr>
        <w:t>seite</w:t>
      </w:r>
      <w:r w:rsidR="00D334FF">
        <w:rPr>
          <w:rFonts w:ascii="Arial" w:hAnsi="Arial" w:cs="Arial"/>
          <w:sz w:val="20"/>
          <w:szCs w:val="20"/>
        </w:rPr>
        <w:t xml:space="preserve"> </w:t>
      </w:r>
      <w:r w:rsidR="00830B68">
        <w:rPr>
          <w:rFonts w:ascii="Arial" w:hAnsi="Arial" w:cs="Arial"/>
          <w:sz w:val="20"/>
          <w:szCs w:val="20"/>
        </w:rPr>
        <w:t>z</w:t>
      </w:r>
      <w:r w:rsidR="00D334FF">
        <w:rPr>
          <w:rFonts w:ascii="Arial" w:hAnsi="Arial" w:cs="Arial"/>
          <w:sz w:val="20"/>
          <w:szCs w:val="20"/>
        </w:rPr>
        <w:t xml:space="preserve">usätzlich </w:t>
      </w:r>
      <w:r w:rsidR="00DD7E90">
        <w:rPr>
          <w:rFonts w:ascii="Arial" w:hAnsi="Arial" w:cs="Arial"/>
          <w:sz w:val="20"/>
          <w:szCs w:val="20"/>
        </w:rPr>
        <w:t xml:space="preserve">sogenannte </w:t>
      </w:r>
      <w:r w:rsidR="00D334FF">
        <w:rPr>
          <w:rFonts w:ascii="Arial" w:hAnsi="Arial" w:cs="Arial"/>
          <w:sz w:val="20"/>
          <w:szCs w:val="20"/>
        </w:rPr>
        <w:t xml:space="preserve">Sitzfenster </w:t>
      </w:r>
      <w:r w:rsidR="00663A35">
        <w:rPr>
          <w:rFonts w:ascii="Arial" w:hAnsi="Arial" w:cs="Arial"/>
          <w:sz w:val="20"/>
          <w:szCs w:val="20"/>
        </w:rPr>
        <w:t>einge</w:t>
      </w:r>
      <w:r w:rsidR="00830B68">
        <w:rPr>
          <w:rFonts w:ascii="Arial" w:hAnsi="Arial" w:cs="Arial"/>
          <w:sz w:val="20"/>
          <w:szCs w:val="20"/>
        </w:rPr>
        <w:t>baut</w:t>
      </w:r>
      <w:r w:rsidR="00D334FF">
        <w:rPr>
          <w:rFonts w:ascii="Arial" w:hAnsi="Arial" w:cs="Arial"/>
          <w:sz w:val="20"/>
          <w:szCs w:val="20"/>
        </w:rPr>
        <w:t xml:space="preserve"> </w:t>
      </w:r>
      <w:r w:rsidR="00D334FF">
        <w:rPr>
          <w:rFonts w:ascii="Arial" w:hAnsi="Arial" w:cs="Arial"/>
          <w:sz w:val="20"/>
          <w:szCs w:val="20"/>
        </w:rPr>
        <w:softHyphen/>
        <w:t xml:space="preserve">– für </w:t>
      </w:r>
      <w:r w:rsidR="005E36D4">
        <w:rPr>
          <w:rFonts w:ascii="Arial" w:hAnsi="Arial" w:cs="Arial"/>
          <w:sz w:val="20"/>
          <w:szCs w:val="20"/>
        </w:rPr>
        <w:t>ein</w:t>
      </w:r>
      <w:r w:rsidR="00D334FF">
        <w:rPr>
          <w:rFonts w:ascii="Arial" w:hAnsi="Arial" w:cs="Arial"/>
          <w:sz w:val="20"/>
          <w:szCs w:val="20"/>
        </w:rPr>
        <w:t xml:space="preserve"> </w:t>
      </w:r>
      <w:r w:rsidR="00830B68">
        <w:rPr>
          <w:rFonts w:ascii="Arial" w:hAnsi="Arial" w:cs="Arial"/>
          <w:sz w:val="20"/>
          <w:szCs w:val="20"/>
        </w:rPr>
        <w:t xml:space="preserve">ganz besonderes </w:t>
      </w:r>
      <w:r w:rsidR="00830B68">
        <w:rPr>
          <w:rFonts w:ascii="Arial" w:hAnsi="Arial" w:cs="Arial"/>
          <w:sz w:val="20"/>
          <w:szCs w:val="20"/>
        </w:rPr>
        <w:lastRenderedPageBreak/>
        <w:t>Plätzchen mit</w:t>
      </w:r>
      <w:r w:rsidR="005E36D4">
        <w:rPr>
          <w:rFonts w:ascii="Arial" w:hAnsi="Arial" w:cs="Arial"/>
          <w:sz w:val="20"/>
          <w:szCs w:val="20"/>
        </w:rPr>
        <w:t xml:space="preserve"> </w:t>
      </w:r>
      <w:r w:rsidR="00D334FF">
        <w:rPr>
          <w:rFonts w:ascii="Arial" w:hAnsi="Arial" w:cs="Arial"/>
          <w:sz w:val="20"/>
          <w:szCs w:val="20"/>
        </w:rPr>
        <w:t xml:space="preserve">Blick auf </w:t>
      </w:r>
      <w:r w:rsidR="00830B68">
        <w:rPr>
          <w:rFonts w:ascii="Arial" w:hAnsi="Arial" w:cs="Arial"/>
          <w:sz w:val="20"/>
          <w:szCs w:val="20"/>
        </w:rPr>
        <w:t>die Dahme</w:t>
      </w:r>
      <w:r w:rsidR="00D334FF">
        <w:rPr>
          <w:rFonts w:ascii="Arial" w:hAnsi="Arial" w:cs="Arial"/>
          <w:sz w:val="20"/>
          <w:szCs w:val="20"/>
        </w:rPr>
        <w:t xml:space="preserve">. </w:t>
      </w:r>
      <w:r w:rsidR="00493720">
        <w:rPr>
          <w:rFonts w:ascii="Arial" w:hAnsi="Arial" w:cs="Arial"/>
          <w:sz w:val="20"/>
          <w:szCs w:val="20"/>
        </w:rPr>
        <w:t>Die</w:t>
      </w:r>
      <w:r w:rsidR="00FC349E">
        <w:rPr>
          <w:rFonts w:ascii="Arial" w:hAnsi="Arial" w:cs="Arial"/>
          <w:sz w:val="20"/>
          <w:szCs w:val="20"/>
        </w:rPr>
        <w:t xml:space="preserve"> </w:t>
      </w:r>
      <w:r w:rsidR="00F40901">
        <w:rPr>
          <w:rFonts w:ascii="Arial" w:hAnsi="Arial" w:cs="Arial"/>
          <w:sz w:val="20"/>
          <w:szCs w:val="20"/>
        </w:rPr>
        <w:t>Dachgeschossw</w:t>
      </w:r>
      <w:r w:rsidR="00D36A6E">
        <w:rPr>
          <w:rFonts w:ascii="Arial" w:hAnsi="Arial" w:cs="Arial"/>
          <w:sz w:val="20"/>
          <w:szCs w:val="20"/>
        </w:rPr>
        <w:t xml:space="preserve">ohnungen </w:t>
      </w:r>
      <w:r w:rsidR="00830B68">
        <w:rPr>
          <w:rFonts w:ascii="Arial" w:hAnsi="Arial" w:cs="Arial"/>
          <w:sz w:val="20"/>
          <w:szCs w:val="20"/>
        </w:rPr>
        <w:t xml:space="preserve">in Haus 3 </w:t>
      </w:r>
      <w:r w:rsidR="00D36A6E">
        <w:rPr>
          <w:rFonts w:ascii="Arial" w:hAnsi="Arial" w:cs="Arial"/>
          <w:sz w:val="20"/>
          <w:szCs w:val="20"/>
        </w:rPr>
        <w:t xml:space="preserve">verfügen </w:t>
      </w:r>
      <w:r w:rsidR="005F63DE">
        <w:rPr>
          <w:rFonts w:ascii="Arial" w:hAnsi="Arial" w:cs="Arial"/>
          <w:sz w:val="20"/>
          <w:szCs w:val="20"/>
        </w:rPr>
        <w:t>über großzügige Loggi</w:t>
      </w:r>
      <w:r w:rsidR="001956B2">
        <w:rPr>
          <w:rFonts w:ascii="Arial" w:hAnsi="Arial" w:cs="Arial"/>
          <w:sz w:val="20"/>
          <w:szCs w:val="20"/>
        </w:rPr>
        <w:t>en</w:t>
      </w:r>
      <w:r w:rsidR="005F63DE">
        <w:rPr>
          <w:rFonts w:ascii="Arial" w:hAnsi="Arial" w:cs="Arial"/>
          <w:sz w:val="20"/>
          <w:szCs w:val="20"/>
        </w:rPr>
        <w:t xml:space="preserve"> und </w:t>
      </w:r>
      <w:r w:rsidR="00FC349E">
        <w:rPr>
          <w:rFonts w:ascii="Arial" w:hAnsi="Arial" w:cs="Arial"/>
          <w:sz w:val="20"/>
          <w:szCs w:val="20"/>
        </w:rPr>
        <w:t>lichte Raumhöhen</w:t>
      </w:r>
      <w:r w:rsidR="00F40901">
        <w:rPr>
          <w:rFonts w:ascii="Arial" w:hAnsi="Arial" w:cs="Arial"/>
          <w:sz w:val="20"/>
          <w:szCs w:val="20"/>
        </w:rPr>
        <w:t xml:space="preserve"> v</w:t>
      </w:r>
      <w:r w:rsidR="00493720">
        <w:rPr>
          <w:rFonts w:ascii="Arial" w:hAnsi="Arial" w:cs="Arial"/>
          <w:sz w:val="20"/>
          <w:szCs w:val="20"/>
        </w:rPr>
        <w:t>on bis zu 3,80 Meter</w:t>
      </w:r>
      <w:r w:rsidR="00B22EC6">
        <w:rPr>
          <w:rFonts w:ascii="Arial" w:hAnsi="Arial" w:cs="Arial"/>
          <w:sz w:val="20"/>
          <w:szCs w:val="20"/>
        </w:rPr>
        <w:t>n. D</w:t>
      </w:r>
      <w:r w:rsidR="00493720">
        <w:rPr>
          <w:rFonts w:ascii="Arial" w:hAnsi="Arial" w:cs="Arial"/>
          <w:sz w:val="20"/>
          <w:szCs w:val="20"/>
        </w:rPr>
        <w:t>ie</w:t>
      </w:r>
      <w:r w:rsidR="00B22EC6">
        <w:rPr>
          <w:rFonts w:ascii="Arial" w:hAnsi="Arial" w:cs="Arial"/>
          <w:sz w:val="20"/>
          <w:szCs w:val="20"/>
        </w:rPr>
        <w:t xml:space="preserve"> </w:t>
      </w:r>
      <w:proofErr w:type="spellStart"/>
      <w:r w:rsidR="00B22EC6">
        <w:rPr>
          <w:rFonts w:ascii="Arial" w:hAnsi="Arial" w:cs="Arial"/>
          <w:sz w:val="20"/>
          <w:szCs w:val="20"/>
        </w:rPr>
        <w:t>loftartigen</w:t>
      </w:r>
      <w:proofErr w:type="spellEnd"/>
      <w:r w:rsidR="00493720">
        <w:rPr>
          <w:rFonts w:ascii="Arial" w:hAnsi="Arial" w:cs="Arial"/>
          <w:sz w:val="20"/>
          <w:szCs w:val="20"/>
        </w:rPr>
        <w:t xml:space="preserve"> </w:t>
      </w:r>
      <w:proofErr w:type="spellStart"/>
      <w:r w:rsidR="00493720">
        <w:rPr>
          <w:rFonts w:ascii="Arial" w:hAnsi="Arial" w:cs="Arial"/>
          <w:sz w:val="20"/>
          <w:szCs w:val="20"/>
        </w:rPr>
        <w:t>Penthousewohnungen</w:t>
      </w:r>
      <w:proofErr w:type="spellEnd"/>
      <w:r w:rsidR="00493720">
        <w:rPr>
          <w:rFonts w:ascii="Arial" w:hAnsi="Arial" w:cs="Arial"/>
          <w:sz w:val="20"/>
          <w:szCs w:val="20"/>
        </w:rPr>
        <w:t xml:space="preserve"> </w:t>
      </w:r>
      <w:r w:rsidR="00F40901">
        <w:rPr>
          <w:rFonts w:ascii="Arial" w:hAnsi="Arial" w:cs="Arial"/>
          <w:sz w:val="20"/>
          <w:szCs w:val="20"/>
        </w:rPr>
        <w:t>in den Staffe</w:t>
      </w:r>
      <w:r w:rsidR="00493720">
        <w:rPr>
          <w:rFonts w:ascii="Arial" w:hAnsi="Arial" w:cs="Arial"/>
          <w:sz w:val="20"/>
          <w:szCs w:val="20"/>
        </w:rPr>
        <w:t>lgeschossen</w:t>
      </w:r>
      <w:r w:rsidR="00B22EC6">
        <w:rPr>
          <w:rFonts w:ascii="Arial" w:hAnsi="Arial" w:cs="Arial"/>
          <w:sz w:val="20"/>
          <w:szCs w:val="20"/>
        </w:rPr>
        <w:t xml:space="preserve"> von Haus 1 </w:t>
      </w:r>
      <w:r w:rsidR="00615710">
        <w:rPr>
          <w:rFonts w:ascii="Arial" w:hAnsi="Arial" w:cs="Arial"/>
          <w:sz w:val="20"/>
          <w:szCs w:val="20"/>
        </w:rPr>
        <w:t xml:space="preserve">und Haus 2 </w:t>
      </w:r>
      <w:r w:rsidR="00493720">
        <w:rPr>
          <w:rFonts w:ascii="Arial" w:hAnsi="Arial" w:cs="Arial"/>
          <w:sz w:val="20"/>
          <w:szCs w:val="20"/>
        </w:rPr>
        <w:t xml:space="preserve">mit Mansarddächern </w:t>
      </w:r>
      <w:r w:rsidR="00B22EC6">
        <w:rPr>
          <w:rFonts w:ascii="Arial" w:hAnsi="Arial" w:cs="Arial"/>
          <w:sz w:val="20"/>
          <w:szCs w:val="20"/>
        </w:rPr>
        <w:t xml:space="preserve">haben </w:t>
      </w:r>
      <w:r w:rsidR="004D200F">
        <w:rPr>
          <w:rFonts w:ascii="Arial" w:hAnsi="Arial" w:cs="Arial"/>
          <w:sz w:val="20"/>
          <w:szCs w:val="20"/>
        </w:rPr>
        <w:t>weitläufige</w:t>
      </w:r>
      <w:r w:rsidR="00B22EC6">
        <w:rPr>
          <w:rFonts w:ascii="Arial" w:hAnsi="Arial" w:cs="Arial"/>
          <w:sz w:val="20"/>
          <w:szCs w:val="20"/>
        </w:rPr>
        <w:t xml:space="preserve"> und sonnige</w:t>
      </w:r>
      <w:r w:rsidR="00493720">
        <w:rPr>
          <w:rFonts w:ascii="Arial" w:hAnsi="Arial" w:cs="Arial"/>
          <w:sz w:val="20"/>
          <w:szCs w:val="20"/>
        </w:rPr>
        <w:t xml:space="preserve"> Dachterrassen. </w:t>
      </w:r>
      <w:r w:rsidR="005D0F87">
        <w:rPr>
          <w:rFonts w:ascii="Arial" w:hAnsi="Arial" w:cs="Arial"/>
          <w:sz w:val="20"/>
          <w:szCs w:val="20"/>
        </w:rPr>
        <w:t xml:space="preserve">Über 50 Prozent der Wohnungen sind </w:t>
      </w:r>
      <w:proofErr w:type="spellStart"/>
      <w:r w:rsidR="005D0F87">
        <w:rPr>
          <w:rFonts w:ascii="Arial" w:hAnsi="Arial" w:cs="Arial"/>
          <w:sz w:val="20"/>
          <w:szCs w:val="20"/>
        </w:rPr>
        <w:t>barrierearm</w:t>
      </w:r>
      <w:proofErr w:type="spellEnd"/>
      <w:r w:rsidR="005D0F87">
        <w:rPr>
          <w:rFonts w:ascii="Arial" w:hAnsi="Arial" w:cs="Arial"/>
          <w:sz w:val="20"/>
          <w:szCs w:val="20"/>
        </w:rPr>
        <w:t xml:space="preserve"> zugänglich</w:t>
      </w:r>
      <w:r w:rsidR="004D200F">
        <w:rPr>
          <w:rFonts w:ascii="Arial" w:hAnsi="Arial" w:cs="Arial"/>
          <w:sz w:val="20"/>
          <w:szCs w:val="20"/>
        </w:rPr>
        <w:t xml:space="preserve"> und a</w:t>
      </w:r>
      <w:r w:rsidR="005D0F87">
        <w:rPr>
          <w:rFonts w:ascii="Arial" w:hAnsi="Arial" w:cs="Arial"/>
          <w:sz w:val="20"/>
          <w:szCs w:val="20"/>
        </w:rPr>
        <w:t xml:space="preserve">us den zwei Tiefgaragen kommen die Bewohner direkt mit </w:t>
      </w:r>
      <w:r w:rsidR="00DC6491">
        <w:rPr>
          <w:rFonts w:ascii="Arial" w:hAnsi="Arial" w:cs="Arial"/>
          <w:sz w:val="20"/>
          <w:szCs w:val="20"/>
        </w:rPr>
        <w:t xml:space="preserve">dem </w:t>
      </w:r>
      <w:r w:rsidR="005D0F87">
        <w:rPr>
          <w:rFonts w:ascii="Arial" w:hAnsi="Arial" w:cs="Arial"/>
          <w:sz w:val="20"/>
          <w:szCs w:val="20"/>
        </w:rPr>
        <w:t>Lift in ihre Wohnetage.</w:t>
      </w:r>
    </w:p>
    <w:p w14:paraId="22873900" w14:textId="76E63433" w:rsidR="00F30A8E" w:rsidRDefault="00F30A8E" w:rsidP="003D17EA">
      <w:pPr>
        <w:spacing w:after="0"/>
        <w:jc w:val="both"/>
        <w:rPr>
          <w:rFonts w:ascii="Arial" w:hAnsi="Arial" w:cs="Arial"/>
          <w:sz w:val="20"/>
          <w:szCs w:val="20"/>
        </w:rPr>
      </w:pPr>
    </w:p>
    <w:p w14:paraId="39D4F419" w14:textId="542BF506" w:rsidR="000D11F7" w:rsidRDefault="00F30A8E" w:rsidP="00F30A8E">
      <w:pPr>
        <w:spacing w:after="0"/>
        <w:jc w:val="both"/>
        <w:rPr>
          <w:rFonts w:ascii="Arial" w:hAnsi="Arial" w:cs="Arial"/>
          <w:sz w:val="20"/>
          <w:szCs w:val="20"/>
        </w:rPr>
      </w:pPr>
      <w:r>
        <w:rPr>
          <w:rFonts w:ascii="Arial" w:hAnsi="Arial" w:cs="Arial"/>
          <w:sz w:val="20"/>
          <w:szCs w:val="20"/>
        </w:rPr>
        <w:t xml:space="preserve">Als architektonisches Highlight wird die BUWOG ein historisches Bestandsgebäude auf dem Areal sanieren und zu Wohnraum umfunktionieren. Der Ziegel-Bau </w:t>
      </w:r>
      <w:r w:rsidR="00750EF6">
        <w:rPr>
          <w:rFonts w:ascii="Arial" w:hAnsi="Arial" w:cs="Arial"/>
          <w:sz w:val="20"/>
          <w:szCs w:val="20"/>
        </w:rPr>
        <w:t xml:space="preserve">wurde um </w:t>
      </w:r>
      <w:r>
        <w:rPr>
          <w:rFonts w:ascii="Arial" w:hAnsi="Arial" w:cs="Arial"/>
          <w:sz w:val="20"/>
          <w:szCs w:val="20"/>
        </w:rPr>
        <w:t xml:space="preserve">das Jahr 1900 </w:t>
      </w:r>
      <w:r w:rsidR="00CA40B6">
        <w:rPr>
          <w:rFonts w:ascii="Arial" w:hAnsi="Arial" w:cs="Arial"/>
          <w:sz w:val="20"/>
          <w:szCs w:val="20"/>
        </w:rPr>
        <w:t xml:space="preserve">als Brauerei </w:t>
      </w:r>
      <w:r w:rsidR="00663A35">
        <w:rPr>
          <w:rFonts w:ascii="Arial" w:hAnsi="Arial" w:cs="Arial"/>
          <w:sz w:val="20"/>
          <w:szCs w:val="20"/>
        </w:rPr>
        <w:t>err</w:t>
      </w:r>
      <w:r w:rsidR="00750EF6">
        <w:rPr>
          <w:rFonts w:ascii="Arial" w:hAnsi="Arial" w:cs="Arial"/>
          <w:sz w:val="20"/>
          <w:szCs w:val="20"/>
        </w:rPr>
        <w:t>ichtet</w:t>
      </w:r>
      <w:r w:rsidR="00CA40B6">
        <w:rPr>
          <w:rFonts w:ascii="Arial" w:hAnsi="Arial" w:cs="Arial"/>
          <w:sz w:val="20"/>
          <w:szCs w:val="20"/>
        </w:rPr>
        <w:t xml:space="preserve"> und später als Bootslager genutzt.</w:t>
      </w:r>
      <w:r>
        <w:rPr>
          <w:rFonts w:ascii="Arial" w:hAnsi="Arial" w:cs="Arial"/>
          <w:sz w:val="20"/>
          <w:szCs w:val="20"/>
        </w:rPr>
        <w:t xml:space="preserve"> Dieses sogenannte Werfthaus </w:t>
      </w:r>
      <w:r w:rsidR="00750EF6">
        <w:rPr>
          <w:rFonts w:ascii="Arial" w:hAnsi="Arial" w:cs="Arial"/>
          <w:sz w:val="20"/>
          <w:szCs w:val="20"/>
        </w:rPr>
        <w:t>besteht aus einem 2-geschossigen Flachbau und einem 4-geschossigen Turm</w:t>
      </w:r>
      <w:r w:rsidR="00663A35">
        <w:rPr>
          <w:rFonts w:ascii="Arial" w:hAnsi="Arial" w:cs="Arial"/>
          <w:sz w:val="20"/>
          <w:szCs w:val="20"/>
        </w:rPr>
        <w:t xml:space="preserve">. </w:t>
      </w:r>
      <w:r>
        <w:rPr>
          <w:rFonts w:ascii="Arial" w:hAnsi="Arial" w:cs="Arial"/>
          <w:sz w:val="20"/>
          <w:szCs w:val="20"/>
        </w:rPr>
        <w:t xml:space="preserve">Nach der Sanierung durch die BUWOG werden hier 4 großzügige Lofts mit Wohnflächen von ca. 110 bis 150 Quadratmetern entstehen. </w:t>
      </w:r>
      <w:r w:rsidR="00663A35">
        <w:rPr>
          <w:rFonts w:ascii="Arial" w:hAnsi="Arial" w:cs="Arial"/>
          <w:sz w:val="20"/>
          <w:szCs w:val="20"/>
        </w:rPr>
        <w:t xml:space="preserve">Die </w:t>
      </w:r>
      <w:r w:rsidR="00C11386">
        <w:rPr>
          <w:rFonts w:ascii="Arial" w:hAnsi="Arial" w:cs="Arial"/>
          <w:sz w:val="20"/>
          <w:szCs w:val="20"/>
        </w:rPr>
        <w:t>historische Industriea</w:t>
      </w:r>
      <w:r w:rsidR="00663A35">
        <w:rPr>
          <w:rFonts w:ascii="Arial" w:hAnsi="Arial" w:cs="Arial"/>
          <w:sz w:val="20"/>
          <w:szCs w:val="20"/>
        </w:rPr>
        <w:t xml:space="preserve">rchitektur ermöglicht </w:t>
      </w:r>
      <w:r w:rsidR="003F61EA">
        <w:rPr>
          <w:rFonts w:ascii="Arial" w:hAnsi="Arial" w:cs="Arial"/>
          <w:sz w:val="20"/>
          <w:szCs w:val="20"/>
        </w:rPr>
        <w:t>in den offenen und luftigen Wohnungen R</w:t>
      </w:r>
      <w:r w:rsidR="00663A35">
        <w:rPr>
          <w:rFonts w:ascii="Arial" w:hAnsi="Arial" w:cs="Arial"/>
          <w:sz w:val="20"/>
          <w:szCs w:val="20"/>
        </w:rPr>
        <w:t xml:space="preserve">aumhöhen </w:t>
      </w:r>
      <w:r w:rsidR="003F61EA">
        <w:rPr>
          <w:rFonts w:ascii="Arial" w:hAnsi="Arial" w:cs="Arial"/>
          <w:sz w:val="20"/>
          <w:szCs w:val="20"/>
        </w:rPr>
        <w:t xml:space="preserve">von </w:t>
      </w:r>
      <w:r w:rsidR="00663A35">
        <w:rPr>
          <w:rFonts w:ascii="Arial" w:hAnsi="Arial" w:cs="Arial"/>
          <w:sz w:val="20"/>
          <w:szCs w:val="20"/>
        </w:rPr>
        <w:t>bis zu 3,</w:t>
      </w:r>
      <w:r w:rsidR="00060F1C">
        <w:rPr>
          <w:rFonts w:ascii="Arial" w:hAnsi="Arial" w:cs="Arial"/>
          <w:sz w:val="20"/>
          <w:szCs w:val="20"/>
        </w:rPr>
        <w:t>3</w:t>
      </w:r>
      <w:r w:rsidR="00663A35">
        <w:rPr>
          <w:rFonts w:ascii="Arial" w:hAnsi="Arial" w:cs="Arial"/>
          <w:sz w:val="20"/>
          <w:szCs w:val="20"/>
        </w:rPr>
        <w:t>0 Meter</w:t>
      </w:r>
      <w:r w:rsidR="003F61EA">
        <w:rPr>
          <w:rFonts w:ascii="Arial" w:hAnsi="Arial" w:cs="Arial"/>
          <w:sz w:val="20"/>
          <w:szCs w:val="20"/>
        </w:rPr>
        <w:t>n</w:t>
      </w:r>
      <w:r w:rsidR="00AC2A78">
        <w:rPr>
          <w:rFonts w:ascii="Arial" w:hAnsi="Arial" w:cs="Arial"/>
          <w:sz w:val="20"/>
          <w:szCs w:val="20"/>
        </w:rPr>
        <w:t>.</w:t>
      </w:r>
    </w:p>
    <w:p w14:paraId="113DF167" w14:textId="1062AA6E" w:rsidR="008D1C84" w:rsidRDefault="008D1C84" w:rsidP="00F30A8E">
      <w:pPr>
        <w:spacing w:after="0"/>
        <w:jc w:val="both"/>
        <w:rPr>
          <w:rFonts w:ascii="Arial" w:hAnsi="Arial" w:cs="Arial"/>
          <w:sz w:val="20"/>
          <w:szCs w:val="20"/>
        </w:rPr>
      </w:pPr>
    </w:p>
    <w:p w14:paraId="3430F64F" w14:textId="26CFE9E4" w:rsidR="008D1C84" w:rsidRDefault="008D1C84" w:rsidP="00F30A8E">
      <w:pPr>
        <w:spacing w:after="0"/>
        <w:jc w:val="both"/>
        <w:rPr>
          <w:rFonts w:ascii="Arial" w:hAnsi="Arial" w:cs="Arial"/>
          <w:sz w:val="20"/>
          <w:szCs w:val="20"/>
        </w:rPr>
      </w:pPr>
      <w:r>
        <w:rPr>
          <w:rFonts w:ascii="Arial" w:hAnsi="Arial" w:cs="Arial"/>
          <w:sz w:val="20"/>
          <w:szCs w:val="20"/>
        </w:rPr>
        <w:t>Während die straßenseitigen Fassaden der Neubauten im klassischen Besenstrich verputzt werden, erhalten die hofseitigen Fassaden von Haus 1 und Haus 2 eine Holzverschalung, deren warme Farbe mit der naturnahen Bepflanzung des Innenhofes harmoniert. Die barrierefrei zugänglichen und teilweise immergrünen Freiflächen werden mit Bauminseln, Wildblumenwiese und Gräsern bepflanzt, die das Thema der Wasserlandschaft aufgreifen. Neben Spielgeräten aus Holz werden im Innenhof auch mehrere Hängematten zum Verweilen installiert.</w:t>
      </w:r>
    </w:p>
    <w:p w14:paraId="20D04B2C" w14:textId="71E08DFB" w:rsidR="000D11F7" w:rsidRDefault="000D11F7" w:rsidP="003D17EA">
      <w:pPr>
        <w:spacing w:after="0"/>
        <w:jc w:val="both"/>
        <w:rPr>
          <w:rFonts w:ascii="Arial" w:hAnsi="Arial" w:cs="Arial"/>
          <w:sz w:val="20"/>
          <w:szCs w:val="20"/>
        </w:rPr>
      </w:pPr>
    </w:p>
    <w:p w14:paraId="326FCF57" w14:textId="27D68BDE" w:rsidR="00DC6491" w:rsidRDefault="000D11F7" w:rsidP="003D17EA">
      <w:pPr>
        <w:spacing w:after="0"/>
        <w:jc w:val="both"/>
        <w:rPr>
          <w:rFonts w:ascii="Arial" w:hAnsi="Arial" w:cs="Arial"/>
          <w:sz w:val="20"/>
          <w:szCs w:val="20"/>
        </w:rPr>
      </w:pPr>
      <w:r w:rsidRPr="007F2852">
        <w:rPr>
          <w:rFonts w:ascii="Arial" w:hAnsi="Arial" w:cs="Arial"/>
          <w:sz w:val="20"/>
          <w:szCs w:val="20"/>
        </w:rPr>
        <w:t xml:space="preserve">Mit der Fertigstellung des Ensembles </w:t>
      </w:r>
      <w:r w:rsidR="00F30A8E">
        <w:rPr>
          <w:rFonts w:ascii="Arial" w:hAnsi="Arial" w:cs="Arial"/>
          <w:sz w:val="20"/>
          <w:szCs w:val="20"/>
        </w:rPr>
        <w:t xml:space="preserve">BUWOG </w:t>
      </w:r>
      <w:r w:rsidRPr="007F2852">
        <w:rPr>
          <w:rFonts w:ascii="Arial" w:hAnsi="Arial" w:cs="Arial"/>
          <w:sz w:val="20"/>
          <w:szCs w:val="20"/>
        </w:rPr>
        <w:t xml:space="preserve">HELLING HOF im Jahr 2023 wird ein weiterer Meilenstein </w:t>
      </w:r>
      <w:r w:rsidR="005D001E" w:rsidRPr="007F2852">
        <w:rPr>
          <w:rFonts w:ascii="Arial" w:hAnsi="Arial" w:cs="Arial"/>
          <w:sz w:val="20"/>
          <w:szCs w:val="20"/>
        </w:rPr>
        <w:t>i</w:t>
      </w:r>
      <w:r w:rsidR="00C01F35">
        <w:rPr>
          <w:rFonts w:ascii="Arial" w:hAnsi="Arial" w:cs="Arial"/>
          <w:sz w:val="20"/>
          <w:szCs w:val="20"/>
        </w:rPr>
        <w:t xml:space="preserve">m </w:t>
      </w:r>
      <w:r w:rsidRPr="007F2852">
        <w:rPr>
          <w:rFonts w:ascii="Arial" w:hAnsi="Arial" w:cs="Arial"/>
          <w:sz w:val="20"/>
          <w:szCs w:val="20"/>
        </w:rPr>
        <w:t xml:space="preserve">Quartier </w:t>
      </w:r>
      <w:r w:rsidRPr="007F2852">
        <w:rPr>
          <w:rStyle w:val="Fett"/>
          <w:rFonts w:ascii="Arial" w:hAnsi="Arial" w:cs="Arial"/>
          <w:b w:val="0"/>
          <w:sz w:val="20"/>
          <w:szCs w:val="20"/>
          <w:shd w:val="clear" w:color="auto" w:fill="FFFFFF"/>
        </w:rPr>
        <w:t>52° Nord</w:t>
      </w:r>
      <w:r w:rsidRPr="007F2852">
        <w:rPr>
          <w:rFonts w:ascii="Arial" w:hAnsi="Arial" w:cs="Arial"/>
          <w:sz w:val="20"/>
          <w:szCs w:val="20"/>
        </w:rPr>
        <w:t xml:space="preserve"> </w:t>
      </w:r>
      <w:r w:rsidR="005D001E" w:rsidRPr="007F2852">
        <w:rPr>
          <w:rFonts w:ascii="Arial" w:hAnsi="Arial" w:cs="Arial"/>
          <w:sz w:val="20"/>
          <w:szCs w:val="20"/>
        </w:rPr>
        <w:t xml:space="preserve">erreicht. Das Leuchtturmprojekt der BUWOG </w:t>
      </w:r>
      <w:r w:rsidR="008328AD" w:rsidRPr="007F2852">
        <w:rPr>
          <w:rFonts w:ascii="Arial" w:hAnsi="Arial" w:cs="Arial"/>
          <w:sz w:val="20"/>
          <w:szCs w:val="20"/>
        </w:rPr>
        <w:t xml:space="preserve">wird auf </w:t>
      </w:r>
      <w:r w:rsidR="002C423D" w:rsidRPr="007F2852">
        <w:rPr>
          <w:rFonts w:ascii="Arial" w:hAnsi="Arial" w:cs="Arial"/>
          <w:sz w:val="20"/>
          <w:szCs w:val="20"/>
        </w:rPr>
        <w:t xml:space="preserve">etwa </w:t>
      </w:r>
      <w:r w:rsidR="008328AD" w:rsidRPr="007F2852">
        <w:rPr>
          <w:rFonts w:ascii="Arial" w:hAnsi="Arial" w:cs="Arial"/>
          <w:sz w:val="20"/>
          <w:szCs w:val="20"/>
        </w:rPr>
        <w:t xml:space="preserve">10 Hektar </w:t>
      </w:r>
      <w:r w:rsidR="009E0246" w:rsidRPr="007F2852">
        <w:rPr>
          <w:rFonts w:ascii="Arial" w:hAnsi="Arial" w:cs="Arial"/>
          <w:sz w:val="20"/>
          <w:szCs w:val="20"/>
        </w:rPr>
        <w:t xml:space="preserve">direkt an </w:t>
      </w:r>
      <w:r w:rsidR="008328AD" w:rsidRPr="007F2852">
        <w:rPr>
          <w:rFonts w:ascii="Arial" w:hAnsi="Arial" w:cs="Arial"/>
          <w:sz w:val="20"/>
          <w:szCs w:val="20"/>
        </w:rPr>
        <w:t>der Dahme im Berlin-Grünau</w:t>
      </w:r>
      <w:r w:rsidR="002C423D" w:rsidRPr="007F2852">
        <w:rPr>
          <w:rFonts w:ascii="Arial" w:hAnsi="Arial" w:cs="Arial"/>
          <w:sz w:val="20"/>
          <w:szCs w:val="20"/>
        </w:rPr>
        <w:t xml:space="preserve"> </w:t>
      </w:r>
      <w:r w:rsidR="008476E5">
        <w:rPr>
          <w:rFonts w:ascii="Arial" w:hAnsi="Arial" w:cs="Arial"/>
          <w:sz w:val="20"/>
          <w:szCs w:val="20"/>
        </w:rPr>
        <w:t>realisiert</w:t>
      </w:r>
      <w:r w:rsidR="00615710">
        <w:rPr>
          <w:rFonts w:ascii="Arial" w:hAnsi="Arial" w:cs="Arial"/>
          <w:sz w:val="20"/>
          <w:szCs w:val="20"/>
        </w:rPr>
        <w:t>. Zu den ökologisch und sozial na</w:t>
      </w:r>
      <w:r w:rsidR="00DC6491" w:rsidRPr="007F2852">
        <w:rPr>
          <w:rFonts w:ascii="Arial" w:hAnsi="Arial" w:cs="Arial"/>
          <w:sz w:val="20"/>
          <w:szCs w:val="20"/>
        </w:rPr>
        <w:t>chhaltigen Qualitäten</w:t>
      </w:r>
      <w:r w:rsidR="00615710">
        <w:rPr>
          <w:rFonts w:ascii="Arial" w:hAnsi="Arial" w:cs="Arial"/>
          <w:sz w:val="20"/>
          <w:szCs w:val="20"/>
        </w:rPr>
        <w:t xml:space="preserve"> zählen u.a. eine </w:t>
      </w:r>
      <w:r w:rsidR="008476E5">
        <w:rPr>
          <w:rFonts w:ascii="Arial" w:hAnsi="Arial" w:cs="Arial"/>
          <w:sz w:val="20"/>
          <w:szCs w:val="20"/>
        </w:rPr>
        <w:t>Kita</w:t>
      </w:r>
      <w:r w:rsidR="00615710">
        <w:rPr>
          <w:rFonts w:ascii="Arial" w:hAnsi="Arial" w:cs="Arial"/>
          <w:sz w:val="20"/>
          <w:szCs w:val="20"/>
        </w:rPr>
        <w:t xml:space="preserve">, </w:t>
      </w:r>
      <w:r w:rsidR="00B4104C">
        <w:rPr>
          <w:rFonts w:ascii="Arial" w:hAnsi="Arial" w:cs="Arial"/>
          <w:sz w:val="20"/>
          <w:szCs w:val="20"/>
        </w:rPr>
        <w:t>Spiel</w:t>
      </w:r>
      <w:r w:rsidR="00615710">
        <w:rPr>
          <w:rFonts w:ascii="Arial" w:hAnsi="Arial" w:cs="Arial"/>
          <w:sz w:val="20"/>
          <w:szCs w:val="20"/>
        </w:rPr>
        <w:t>bereiche</w:t>
      </w:r>
      <w:r w:rsidR="008476E5">
        <w:rPr>
          <w:rFonts w:ascii="Arial" w:hAnsi="Arial" w:cs="Arial"/>
          <w:sz w:val="20"/>
          <w:szCs w:val="20"/>
        </w:rPr>
        <w:t xml:space="preserve">, </w:t>
      </w:r>
      <w:r w:rsidR="002C423D" w:rsidRPr="007F2852">
        <w:rPr>
          <w:rFonts w:ascii="Arial" w:hAnsi="Arial" w:cs="Arial"/>
          <w:sz w:val="20"/>
          <w:szCs w:val="20"/>
        </w:rPr>
        <w:t>Grün-, Wasser- und Erholungsflächen</w:t>
      </w:r>
      <w:r w:rsidR="00B4104C">
        <w:rPr>
          <w:rFonts w:ascii="Arial" w:hAnsi="Arial" w:cs="Arial"/>
          <w:sz w:val="20"/>
          <w:szCs w:val="20"/>
        </w:rPr>
        <w:t xml:space="preserve"> mit Uferpromenade, Quartiersplatz und Café</w:t>
      </w:r>
      <w:r w:rsidR="00DC6491" w:rsidRPr="007F2852">
        <w:rPr>
          <w:rFonts w:ascii="Arial" w:hAnsi="Arial" w:cs="Arial"/>
          <w:sz w:val="20"/>
          <w:szCs w:val="20"/>
        </w:rPr>
        <w:t xml:space="preserve">. </w:t>
      </w:r>
      <w:r w:rsidR="002C423D" w:rsidRPr="007F2852">
        <w:rPr>
          <w:rFonts w:ascii="Arial" w:hAnsi="Arial" w:cs="Arial"/>
          <w:sz w:val="20"/>
          <w:szCs w:val="20"/>
        </w:rPr>
        <w:t xml:space="preserve">Ökologisches Herzstück ist </w:t>
      </w:r>
      <w:r w:rsidR="002C423D" w:rsidRPr="007F2852">
        <w:rPr>
          <w:rFonts w:ascii="Arial" w:hAnsi="Arial" w:cs="Arial"/>
          <w:sz w:val="20"/>
          <w:szCs w:val="20"/>
          <w:shd w:val="clear" w:color="auto" w:fill="FFFFFF"/>
        </w:rPr>
        <w:t xml:space="preserve">ein 6.000 m² großes und </w:t>
      </w:r>
      <w:r w:rsidR="00B4104C">
        <w:rPr>
          <w:rFonts w:ascii="Arial" w:hAnsi="Arial" w:cs="Arial"/>
          <w:sz w:val="20"/>
          <w:szCs w:val="20"/>
          <w:shd w:val="clear" w:color="auto" w:fill="FFFFFF"/>
        </w:rPr>
        <w:t>bepflanztes</w:t>
      </w:r>
      <w:r w:rsidR="002C423D" w:rsidRPr="007F2852">
        <w:rPr>
          <w:rFonts w:ascii="Arial" w:hAnsi="Arial" w:cs="Arial"/>
          <w:sz w:val="20"/>
          <w:szCs w:val="20"/>
          <w:shd w:val="clear" w:color="auto" w:fill="FFFFFF"/>
        </w:rPr>
        <w:t xml:space="preserve"> Wasserbecken, das nach dem Modell der Schwammstadt das Regenwasser auffängt</w:t>
      </w:r>
      <w:r w:rsidR="00615710">
        <w:rPr>
          <w:rFonts w:ascii="Arial" w:hAnsi="Arial" w:cs="Arial"/>
          <w:sz w:val="20"/>
          <w:szCs w:val="20"/>
          <w:shd w:val="clear" w:color="auto" w:fill="FFFFFF"/>
        </w:rPr>
        <w:t>, biologisch reinigt</w:t>
      </w:r>
      <w:r w:rsidR="002C423D" w:rsidRPr="007F2852">
        <w:rPr>
          <w:rFonts w:ascii="Arial" w:hAnsi="Arial" w:cs="Arial"/>
          <w:sz w:val="20"/>
          <w:szCs w:val="20"/>
          <w:shd w:val="clear" w:color="auto" w:fill="FFFFFF"/>
        </w:rPr>
        <w:t xml:space="preserve"> und dem natürlichen </w:t>
      </w:r>
      <w:r w:rsidR="00615710">
        <w:rPr>
          <w:rFonts w:ascii="Arial" w:hAnsi="Arial" w:cs="Arial"/>
          <w:sz w:val="20"/>
          <w:szCs w:val="20"/>
          <w:shd w:val="clear" w:color="auto" w:fill="FFFFFF"/>
        </w:rPr>
        <w:t>Wasserk</w:t>
      </w:r>
      <w:r w:rsidR="002C423D" w:rsidRPr="007F2852">
        <w:rPr>
          <w:rFonts w:ascii="Arial" w:hAnsi="Arial" w:cs="Arial"/>
          <w:sz w:val="20"/>
          <w:szCs w:val="20"/>
          <w:shd w:val="clear" w:color="auto" w:fill="FFFFFF"/>
        </w:rPr>
        <w:t>reislauf zuführt.</w:t>
      </w:r>
      <w:r w:rsidR="00615710">
        <w:rPr>
          <w:rFonts w:ascii="Arial" w:hAnsi="Arial" w:cs="Arial"/>
          <w:sz w:val="20"/>
          <w:szCs w:val="20"/>
          <w:shd w:val="clear" w:color="auto" w:fill="FFFFFF"/>
        </w:rPr>
        <w:t xml:space="preserve"> Im Quartier </w:t>
      </w:r>
      <w:r w:rsidR="002C423D" w:rsidRPr="007F2852">
        <w:rPr>
          <w:rFonts w:ascii="Arial" w:hAnsi="Arial" w:cs="Arial"/>
          <w:sz w:val="20"/>
          <w:szCs w:val="20"/>
          <w:shd w:val="clear" w:color="auto" w:fill="FFFFFF"/>
        </w:rPr>
        <w:t xml:space="preserve">realisiert die BUWOG </w:t>
      </w:r>
      <w:r w:rsidR="00615710">
        <w:rPr>
          <w:rFonts w:ascii="Arial" w:hAnsi="Arial" w:cs="Arial"/>
          <w:sz w:val="20"/>
          <w:szCs w:val="20"/>
          <w:shd w:val="clear" w:color="auto" w:fill="FFFFFF"/>
        </w:rPr>
        <w:t xml:space="preserve">zudem </w:t>
      </w:r>
      <w:r w:rsidR="007F2852" w:rsidRPr="007F2852">
        <w:rPr>
          <w:rFonts w:ascii="Arial" w:hAnsi="Arial" w:cs="Arial"/>
          <w:sz w:val="20"/>
          <w:szCs w:val="20"/>
          <w:shd w:val="clear" w:color="auto" w:fill="FFFFFF"/>
        </w:rPr>
        <w:t>Mehrfamilienhäuser in Holz-Hybrid-Bauweise</w:t>
      </w:r>
      <w:r w:rsidR="007F2852">
        <w:rPr>
          <w:rFonts w:ascii="Arial" w:hAnsi="Arial" w:cs="Arial"/>
          <w:sz w:val="20"/>
          <w:szCs w:val="20"/>
          <w:shd w:val="clear" w:color="auto" w:fill="FFFFFF"/>
        </w:rPr>
        <w:t xml:space="preserve">. </w:t>
      </w:r>
      <w:r w:rsidR="00DC6491">
        <w:rPr>
          <w:rFonts w:ascii="Arial" w:hAnsi="Arial" w:cs="Arial"/>
          <w:sz w:val="20"/>
          <w:szCs w:val="20"/>
        </w:rPr>
        <w:t>2020 wurde das Projekt mit de</w:t>
      </w:r>
      <w:r w:rsidR="009E0246">
        <w:rPr>
          <w:rFonts w:ascii="Arial" w:hAnsi="Arial" w:cs="Arial"/>
          <w:sz w:val="20"/>
          <w:szCs w:val="20"/>
        </w:rPr>
        <w:t>m</w:t>
      </w:r>
      <w:r w:rsidR="00DC6491">
        <w:rPr>
          <w:rFonts w:ascii="Arial" w:hAnsi="Arial" w:cs="Arial"/>
          <w:sz w:val="20"/>
          <w:szCs w:val="20"/>
        </w:rPr>
        <w:t xml:space="preserve"> Award Deutscher Wohnungsbau ausgezeichnet</w:t>
      </w:r>
      <w:r w:rsidR="00615710">
        <w:rPr>
          <w:rFonts w:ascii="Arial" w:hAnsi="Arial" w:cs="Arial"/>
          <w:sz w:val="20"/>
          <w:szCs w:val="20"/>
        </w:rPr>
        <w:t xml:space="preserve">, verliehen unter anderem von der Bundesstiftung Baukultur. 2021 wurde die BUWOG ausgezeichnet mit dem German Brand Award als </w:t>
      </w:r>
      <w:r w:rsidR="008D1C84">
        <w:rPr>
          <w:rFonts w:ascii="Arial" w:hAnsi="Arial" w:cs="Arial"/>
          <w:sz w:val="20"/>
          <w:szCs w:val="20"/>
        </w:rPr>
        <w:t>„</w:t>
      </w:r>
      <w:proofErr w:type="spellStart"/>
      <w:r w:rsidR="00615710">
        <w:rPr>
          <w:rFonts w:ascii="Arial" w:hAnsi="Arial" w:cs="Arial"/>
          <w:sz w:val="20"/>
          <w:szCs w:val="20"/>
        </w:rPr>
        <w:t>Sustainable</w:t>
      </w:r>
      <w:proofErr w:type="spellEnd"/>
      <w:r w:rsidR="00615710">
        <w:rPr>
          <w:rFonts w:ascii="Arial" w:hAnsi="Arial" w:cs="Arial"/>
          <w:sz w:val="20"/>
          <w:szCs w:val="20"/>
        </w:rPr>
        <w:t xml:space="preserve"> Brand </w:t>
      </w:r>
      <w:proofErr w:type="spellStart"/>
      <w:r w:rsidR="00615710">
        <w:rPr>
          <w:rFonts w:ascii="Arial" w:hAnsi="Arial" w:cs="Arial"/>
          <w:sz w:val="20"/>
          <w:szCs w:val="20"/>
        </w:rPr>
        <w:t>of</w:t>
      </w:r>
      <w:proofErr w:type="spellEnd"/>
      <w:r w:rsidR="008D1C84">
        <w:rPr>
          <w:rFonts w:ascii="Arial" w:hAnsi="Arial" w:cs="Arial"/>
          <w:sz w:val="20"/>
          <w:szCs w:val="20"/>
        </w:rPr>
        <w:t xml:space="preserve"> </w:t>
      </w:r>
      <w:proofErr w:type="spellStart"/>
      <w:r w:rsidR="00615710">
        <w:rPr>
          <w:rFonts w:ascii="Arial" w:hAnsi="Arial" w:cs="Arial"/>
          <w:sz w:val="20"/>
          <w:szCs w:val="20"/>
        </w:rPr>
        <w:t>the</w:t>
      </w:r>
      <w:proofErr w:type="spellEnd"/>
      <w:r w:rsidR="00615710">
        <w:rPr>
          <w:rFonts w:ascii="Arial" w:hAnsi="Arial" w:cs="Arial"/>
          <w:sz w:val="20"/>
          <w:szCs w:val="20"/>
        </w:rPr>
        <w:t xml:space="preserve"> Year</w:t>
      </w:r>
      <w:r w:rsidR="008D1C84">
        <w:rPr>
          <w:rFonts w:ascii="Arial" w:hAnsi="Arial" w:cs="Arial"/>
          <w:sz w:val="20"/>
          <w:szCs w:val="20"/>
        </w:rPr>
        <w:t>“</w:t>
      </w:r>
      <w:r w:rsidR="00615710">
        <w:rPr>
          <w:rFonts w:ascii="Arial" w:hAnsi="Arial" w:cs="Arial"/>
          <w:sz w:val="20"/>
          <w:szCs w:val="20"/>
        </w:rPr>
        <w:t xml:space="preserve"> und in der Kategorie „Building &amp; Elements“.</w:t>
      </w:r>
    </w:p>
    <w:p w14:paraId="5039CC6A" w14:textId="4BEDD01E" w:rsidR="007F2852" w:rsidRDefault="007F2852" w:rsidP="003D17EA">
      <w:pPr>
        <w:spacing w:after="0"/>
        <w:jc w:val="both"/>
        <w:rPr>
          <w:rFonts w:ascii="Arial" w:hAnsi="Arial" w:cs="Arial"/>
          <w:sz w:val="20"/>
          <w:szCs w:val="20"/>
        </w:rPr>
      </w:pPr>
    </w:p>
    <w:p w14:paraId="32140E9D" w14:textId="0CD62BE3" w:rsidR="003D17EA" w:rsidRDefault="003D17EA" w:rsidP="003D17EA">
      <w:pPr>
        <w:spacing w:after="0"/>
        <w:jc w:val="both"/>
        <w:rPr>
          <w:rFonts w:ascii="Arial" w:hAnsi="Arial" w:cs="Arial"/>
          <w:sz w:val="20"/>
          <w:szCs w:val="20"/>
        </w:rPr>
      </w:pPr>
      <w:r>
        <w:rPr>
          <w:rFonts w:ascii="Arial" w:hAnsi="Arial" w:cs="Arial"/>
          <w:sz w:val="20"/>
          <w:szCs w:val="20"/>
        </w:rPr>
        <w:t>Der Vertrieb der Eigentumswohnungen hat begonnen</w:t>
      </w:r>
      <w:r w:rsidR="0067324D">
        <w:rPr>
          <w:rFonts w:ascii="Arial" w:hAnsi="Arial" w:cs="Arial"/>
          <w:sz w:val="20"/>
          <w:szCs w:val="20"/>
        </w:rPr>
        <w:t>.</w:t>
      </w:r>
      <w:r>
        <w:rPr>
          <w:rFonts w:ascii="Arial" w:hAnsi="Arial" w:cs="Arial"/>
          <w:sz w:val="20"/>
          <w:szCs w:val="20"/>
        </w:rPr>
        <w:t xml:space="preserve"> Interessierte können sich auf </w:t>
      </w:r>
      <w:hyperlink r:id="rId8" w:history="1">
        <w:r w:rsidR="0067324D">
          <w:rPr>
            <w:rStyle w:val="Hyperlink"/>
            <w:rFonts w:ascii="Arial" w:hAnsi="Arial" w:cs="Arial"/>
            <w:sz w:val="20"/>
            <w:szCs w:val="20"/>
          </w:rPr>
          <w:t>www.52grad-nord.de</w:t>
        </w:r>
      </w:hyperlink>
      <w:r w:rsidR="00881A2C">
        <w:rPr>
          <w:rFonts w:ascii="Arial" w:hAnsi="Arial" w:cs="Arial"/>
          <w:sz w:val="20"/>
          <w:szCs w:val="20"/>
        </w:rPr>
        <w:t xml:space="preserve"> </w:t>
      </w:r>
      <w:r>
        <w:rPr>
          <w:rFonts w:ascii="Arial" w:hAnsi="Arial" w:cs="Arial"/>
          <w:sz w:val="20"/>
          <w:szCs w:val="20"/>
        </w:rPr>
        <w:t>informieren.</w:t>
      </w:r>
    </w:p>
    <w:p w14:paraId="46816365" w14:textId="77777777" w:rsidR="003D17EA" w:rsidRDefault="003D17EA" w:rsidP="003D17EA">
      <w:pPr>
        <w:spacing w:after="0"/>
        <w:jc w:val="both"/>
        <w:rPr>
          <w:rFonts w:ascii="Arial" w:hAnsi="Arial" w:cs="Arial"/>
          <w:sz w:val="20"/>
          <w:szCs w:val="20"/>
        </w:rPr>
      </w:pPr>
    </w:p>
    <w:p w14:paraId="6CCEE2AB" w14:textId="77777777" w:rsidR="003D17EA" w:rsidRDefault="003D17EA" w:rsidP="003D17EA">
      <w:pPr>
        <w:pStyle w:val="StandardWeb"/>
        <w:spacing w:before="0" w:beforeAutospacing="0" w:after="0" w:afterAutospacing="0" w:line="276" w:lineRule="auto"/>
        <w:jc w:val="both"/>
        <w:rPr>
          <w:rFonts w:ascii="Arial" w:eastAsia="Calibri" w:hAnsi="Arial" w:cs="Arial"/>
          <w:sz w:val="20"/>
          <w:szCs w:val="20"/>
          <w:lang w:eastAsia="en-US"/>
        </w:rPr>
      </w:pPr>
    </w:p>
    <w:p w14:paraId="57DAB72D" w14:textId="19CD02A4" w:rsidR="003D17EA" w:rsidRDefault="003B1D43" w:rsidP="003D17EA">
      <w:pPr>
        <w:spacing w:after="0" w:line="240" w:lineRule="auto"/>
        <w:jc w:val="both"/>
        <w:rPr>
          <w:rFonts w:ascii="Arial" w:hAnsi="Arial" w:cs="Arial"/>
          <w:sz w:val="28"/>
          <w:szCs w:val="20"/>
        </w:rPr>
      </w:pPr>
      <w:r w:rsidRPr="009A3C94">
        <w:rPr>
          <w:rFonts w:ascii="Arial" w:hAnsi="Arial" w:cs="Arial"/>
          <w:noProof/>
          <w:sz w:val="28"/>
          <w:szCs w:val="20"/>
          <w:lang w:eastAsia="de-DE"/>
        </w:rPr>
        <w:drawing>
          <wp:inline distT="0" distB="0" distL="0" distR="0" wp14:anchorId="24733A98" wp14:editId="7D0AD03E">
            <wp:extent cx="1872000" cy="132288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72000" cy="1322880"/>
                    </a:xfrm>
                    <a:prstGeom prst="rect">
                      <a:avLst/>
                    </a:prstGeom>
                  </pic:spPr>
                </pic:pic>
              </a:graphicData>
            </a:graphic>
          </wp:inline>
        </w:drawing>
      </w:r>
      <w:r>
        <w:rPr>
          <w:rFonts w:ascii="Arial" w:hAnsi="Arial" w:cs="Arial"/>
          <w:noProof/>
          <w:sz w:val="28"/>
          <w:szCs w:val="20"/>
          <w:lang w:eastAsia="de-DE"/>
        </w:rPr>
        <w:t xml:space="preserve"> </w:t>
      </w:r>
      <w:r w:rsidR="002340AD">
        <w:rPr>
          <w:rFonts w:ascii="Arial" w:hAnsi="Arial" w:cs="Arial"/>
          <w:noProof/>
          <w:sz w:val="28"/>
          <w:szCs w:val="20"/>
          <w:lang w:eastAsia="de-DE"/>
        </w:rPr>
        <w:t xml:space="preserve"> </w:t>
      </w:r>
      <w:r w:rsidRPr="009A3C94">
        <w:rPr>
          <w:rFonts w:ascii="Arial" w:hAnsi="Arial" w:cs="Arial"/>
          <w:noProof/>
          <w:sz w:val="28"/>
          <w:szCs w:val="20"/>
          <w:lang w:eastAsia="de-DE"/>
        </w:rPr>
        <w:drawing>
          <wp:inline distT="0" distB="0" distL="0" distR="0" wp14:anchorId="32996D04" wp14:editId="5ED8813D">
            <wp:extent cx="1872000" cy="1322455"/>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72000" cy="1322455"/>
                    </a:xfrm>
                    <a:prstGeom prst="rect">
                      <a:avLst/>
                    </a:prstGeom>
                  </pic:spPr>
                </pic:pic>
              </a:graphicData>
            </a:graphic>
          </wp:inline>
        </w:drawing>
      </w:r>
      <w:r w:rsidR="002340AD">
        <w:rPr>
          <w:rFonts w:ascii="Arial" w:hAnsi="Arial" w:cs="Arial"/>
          <w:noProof/>
          <w:sz w:val="28"/>
          <w:szCs w:val="20"/>
          <w:lang w:eastAsia="de-DE"/>
        </w:rPr>
        <w:t xml:space="preserve">  </w:t>
      </w:r>
      <w:r w:rsidR="002340AD">
        <w:rPr>
          <w:rFonts w:ascii="Arial" w:hAnsi="Arial" w:cs="Arial"/>
          <w:noProof/>
          <w:sz w:val="28"/>
          <w:szCs w:val="20"/>
          <w:lang w:eastAsia="de-DE"/>
        </w:rPr>
        <w:drawing>
          <wp:inline distT="0" distB="0" distL="0" distR="0" wp14:anchorId="12BB876F" wp14:editId="08B30186">
            <wp:extent cx="1872000" cy="1322894"/>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UWOG_HellingHof_Visus_6.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72000" cy="1322894"/>
                    </a:xfrm>
                    <a:prstGeom prst="rect">
                      <a:avLst/>
                    </a:prstGeom>
                  </pic:spPr>
                </pic:pic>
              </a:graphicData>
            </a:graphic>
          </wp:inline>
        </w:drawing>
      </w:r>
    </w:p>
    <w:p w14:paraId="7CB21954" w14:textId="7A2C0316" w:rsidR="003D17EA" w:rsidRDefault="003D17EA" w:rsidP="003D17EA">
      <w:pPr>
        <w:tabs>
          <w:tab w:val="left" w:pos="8789"/>
        </w:tabs>
        <w:spacing w:after="0" w:line="240" w:lineRule="auto"/>
        <w:ind w:right="1"/>
        <w:jc w:val="both"/>
        <w:rPr>
          <w:rFonts w:ascii="Arial" w:hAnsi="Arial" w:cs="Arial"/>
          <w:b/>
          <w:sz w:val="20"/>
          <w:szCs w:val="20"/>
        </w:rPr>
      </w:pPr>
    </w:p>
    <w:p w14:paraId="57829F81" w14:textId="5E58303F" w:rsidR="003D17EA" w:rsidRPr="00AE3C5B" w:rsidRDefault="001750B3" w:rsidP="003D17EA">
      <w:pPr>
        <w:tabs>
          <w:tab w:val="left" w:pos="8789"/>
        </w:tabs>
        <w:spacing w:after="0" w:line="240" w:lineRule="auto"/>
        <w:ind w:right="1"/>
        <w:jc w:val="both"/>
        <w:rPr>
          <w:rFonts w:ascii="Arial" w:hAnsi="Arial" w:cs="Arial"/>
          <w:b/>
          <w:sz w:val="16"/>
          <w:szCs w:val="16"/>
        </w:rPr>
      </w:pPr>
      <w:r>
        <w:rPr>
          <w:rFonts w:ascii="Arial" w:hAnsi="Arial" w:cs="Arial"/>
          <w:b/>
          <w:sz w:val="16"/>
          <w:szCs w:val="16"/>
        </w:rPr>
        <w:t xml:space="preserve">Im </w:t>
      </w:r>
      <w:r w:rsidR="003D17EA" w:rsidRPr="00AE3C5B">
        <w:rPr>
          <w:rFonts w:ascii="Arial" w:hAnsi="Arial" w:cs="Arial"/>
          <w:b/>
          <w:sz w:val="16"/>
          <w:szCs w:val="16"/>
        </w:rPr>
        <w:t xml:space="preserve">BUWOG </w:t>
      </w:r>
      <w:r>
        <w:rPr>
          <w:rFonts w:ascii="Arial" w:hAnsi="Arial" w:cs="Arial"/>
          <w:b/>
          <w:sz w:val="16"/>
          <w:szCs w:val="16"/>
        </w:rPr>
        <w:t xml:space="preserve">HELLING HOF entstehen </w:t>
      </w:r>
      <w:r w:rsidR="00FC5D37">
        <w:rPr>
          <w:rFonts w:ascii="Arial" w:hAnsi="Arial" w:cs="Arial"/>
          <w:b/>
          <w:sz w:val="16"/>
          <w:szCs w:val="16"/>
        </w:rPr>
        <w:t>109</w:t>
      </w:r>
      <w:r w:rsidR="003D17EA" w:rsidRPr="00AE3C5B">
        <w:rPr>
          <w:rFonts w:ascii="Arial" w:hAnsi="Arial" w:cs="Arial"/>
          <w:b/>
          <w:sz w:val="16"/>
          <w:szCs w:val="16"/>
        </w:rPr>
        <w:t xml:space="preserve"> </w:t>
      </w:r>
      <w:r w:rsidR="00FC5D37">
        <w:rPr>
          <w:rFonts w:ascii="Arial" w:hAnsi="Arial" w:cs="Arial"/>
          <w:b/>
          <w:sz w:val="16"/>
          <w:szCs w:val="16"/>
        </w:rPr>
        <w:t>attraktive</w:t>
      </w:r>
      <w:r w:rsidR="003D17EA" w:rsidRPr="00AE3C5B">
        <w:rPr>
          <w:rFonts w:ascii="Arial" w:hAnsi="Arial" w:cs="Arial"/>
          <w:b/>
          <w:sz w:val="16"/>
          <w:szCs w:val="16"/>
        </w:rPr>
        <w:t xml:space="preserve"> Eigentumswohnungen </w:t>
      </w:r>
      <w:r>
        <w:rPr>
          <w:rFonts w:ascii="Arial" w:hAnsi="Arial" w:cs="Arial"/>
          <w:b/>
          <w:sz w:val="16"/>
          <w:szCs w:val="16"/>
        </w:rPr>
        <w:t>am Ufer der Dahme in Berlin-Grünau</w:t>
      </w:r>
    </w:p>
    <w:p w14:paraId="30F34525" w14:textId="6CC08728" w:rsidR="003D17EA" w:rsidRDefault="003D17EA" w:rsidP="003D17EA">
      <w:pPr>
        <w:spacing w:after="0"/>
        <w:jc w:val="both"/>
        <w:rPr>
          <w:rFonts w:ascii="Arial" w:hAnsi="Arial" w:cs="Arial"/>
          <w:sz w:val="20"/>
          <w:szCs w:val="20"/>
        </w:rPr>
      </w:pPr>
    </w:p>
    <w:p w14:paraId="310DFC9F" w14:textId="77777777" w:rsidR="008D1C84" w:rsidRDefault="008D1C84" w:rsidP="003D17EA">
      <w:pPr>
        <w:spacing w:after="0"/>
        <w:jc w:val="both"/>
        <w:rPr>
          <w:rFonts w:ascii="Arial" w:hAnsi="Arial" w:cs="Arial"/>
          <w:sz w:val="20"/>
          <w:szCs w:val="20"/>
        </w:rPr>
      </w:pPr>
    </w:p>
    <w:p w14:paraId="4848695D" w14:textId="77777777" w:rsidR="00615710" w:rsidRDefault="00615710" w:rsidP="003D17EA">
      <w:pPr>
        <w:spacing w:after="0"/>
        <w:jc w:val="both"/>
        <w:rPr>
          <w:rFonts w:ascii="Arial" w:hAnsi="Arial" w:cs="Arial"/>
          <w:sz w:val="20"/>
          <w:szCs w:val="20"/>
        </w:rPr>
      </w:pPr>
    </w:p>
    <w:p w14:paraId="2D63749A" w14:textId="77777777" w:rsidR="003D17EA" w:rsidRDefault="003D17EA" w:rsidP="003D17EA">
      <w:pPr>
        <w:spacing w:after="0"/>
        <w:jc w:val="both"/>
        <w:rPr>
          <w:rFonts w:ascii="Arial" w:hAnsi="Arial" w:cs="Arial"/>
          <w:b/>
          <w:sz w:val="20"/>
          <w:szCs w:val="20"/>
        </w:rPr>
      </w:pPr>
      <w:r w:rsidRPr="00715947">
        <w:rPr>
          <w:rFonts w:ascii="Arial" w:hAnsi="Arial" w:cs="Arial"/>
          <w:b/>
          <w:sz w:val="20"/>
          <w:szCs w:val="20"/>
        </w:rPr>
        <w:lastRenderedPageBreak/>
        <w:t xml:space="preserve">Über </w:t>
      </w:r>
      <w:r>
        <w:rPr>
          <w:rFonts w:ascii="Arial" w:hAnsi="Arial" w:cs="Arial"/>
          <w:b/>
          <w:sz w:val="20"/>
          <w:szCs w:val="20"/>
        </w:rPr>
        <w:t>die BUWOG</w:t>
      </w:r>
      <w:r w:rsidRPr="00715947">
        <w:rPr>
          <w:rFonts w:ascii="Arial" w:hAnsi="Arial" w:cs="Arial"/>
          <w:b/>
          <w:sz w:val="20"/>
          <w:szCs w:val="20"/>
        </w:rPr>
        <w:t xml:space="preserve"> </w:t>
      </w:r>
    </w:p>
    <w:p w14:paraId="5B7CF41D" w14:textId="77777777" w:rsidR="003D17EA" w:rsidRPr="00715947" w:rsidRDefault="003D17EA" w:rsidP="003D17EA">
      <w:pPr>
        <w:spacing w:after="0"/>
        <w:jc w:val="both"/>
        <w:rPr>
          <w:rFonts w:ascii="Arial" w:hAnsi="Arial" w:cs="Arial"/>
          <w:b/>
          <w:sz w:val="20"/>
          <w:szCs w:val="20"/>
        </w:rPr>
      </w:pPr>
    </w:p>
    <w:p w14:paraId="63ADD0E7" w14:textId="4AF6EBB0" w:rsidR="003D17EA" w:rsidRPr="00941483" w:rsidRDefault="003D17EA" w:rsidP="001B3DFF">
      <w:pPr>
        <w:spacing w:after="0"/>
        <w:jc w:val="both"/>
        <w:rPr>
          <w:rFonts w:ascii="Arial" w:hAnsi="Arial" w:cs="Arial"/>
          <w:sz w:val="20"/>
          <w:szCs w:val="20"/>
        </w:rPr>
      </w:pPr>
      <w:r w:rsidRPr="00941483">
        <w:rPr>
          <w:rFonts w:ascii="Arial" w:hAnsi="Arial" w:cs="Arial"/>
          <w:sz w:val="20"/>
          <w:szCs w:val="20"/>
        </w:rPr>
        <w:t xml:space="preserve">Die BUWOG blickt auf eine mittlerweile 70-jährige Erfahrung im Wohnimmobilienbereich zurück. In Deutschland konzentriert sich die BUWOG Bauträger GmbH derzeit mit Fokus auf Berlin, Hamburg, Leipzig und Rhein-Main-Gebiet auf den Bereich Property Development und verfügt hier aktuell über eine </w:t>
      </w:r>
      <w:r>
        <w:rPr>
          <w:rFonts w:ascii="Arial" w:hAnsi="Arial" w:cs="Arial"/>
          <w:sz w:val="20"/>
          <w:szCs w:val="20"/>
        </w:rPr>
        <w:t>Development-Pipeline von rund 15</w:t>
      </w:r>
      <w:r w:rsidRPr="00941483">
        <w:rPr>
          <w:rFonts w:ascii="Arial" w:hAnsi="Arial" w:cs="Arial"/>
          <w:sz w:val="20"/>
          <w:szCs w:val="20"/>
        </w:rPr>
        <w:t>.</w:t>
      </w:r>
      <w:r>
        <w:rPr>
          <w:rFonts w:ascii="Arial" w:hAnsi="Arial" w:cs="Arial"/>
          <w:sz w:val="20"/>
          <w:szCs w:val="20"/>
        </w:rPr>
        <w:t>0</w:t>
      </w:r>
      <w:r w:rsidRPr="00941483">
        <w:rPr>
          <w:rFonts w:ascii="Arial" w:hAnsi="Arial" w:cs="Arial"/>
          <w:sz w:val="20"/>
          <w:szCs w:val="20"/>
        </w:rPr>
        <w:t xml:space="preserve">00 Wohneinheiten. Die BUWOG ist eine Tochter der </w:t>
      </w:r>
      <w:proofErr w:type="spellStart"/>
      <w:r w:rsidRPr="00941483">
        <w:rPr>
          <w:rFonts w:ascii="Arial" w:hAnsi="Arial" w:cs="Arial"/>
          <w:sz w:val="20"/>
          <w:szCs w:val="20"/>
        </w:rPr>
        <w:t>Vonovia</w:t>
      </w:r>
      <w:proofErr w:type="spellEnd"/>
      <w:r w:rsidRPr="00941483">
        <w:rPr>
          <w:rFonts w:ascii="Arial" w:hAnsi="Arial" w:cs="Arial"/>
          <w:sz w:val="20"/>
          <w:szCs w:val="20"/>
        </w:rPr>
        <w:t xml:space="preserve"> SE, Europas führendem Wohnungsunternehmen mit Sitz in Bochum (Deutschland).</w:t>
      </w:r>
      <w:r w:rsidR="001B3DFF" w:rsidRPr="001B3DFF">
        <w:rPr>
          <w:rFonts w:ascii="Arial" w:hAnsi="Arial" w:cs="Arial"/>
          <w:sz w:val="20"/>
          <w:szCs w:val="20"/>
        </w:rPr>
        <w:t xml:space="preserve"> Die BUWOG setzt Neubau im Einklang von ökologischer, ökonomischer und sozialer Nachhaltigkeit um. In diesem Rahmen verfolgt das Unternehmen ambitionierte Klimaschutzziele und verfügt</w:t>
      </w:r>
      <w:r w:rsidR="003309C8">
        <w:rPr>
          <w:rFonts w:ascii="Arial" w:hAnsi="Arial" w:cs="Arial"/>
          <w:sz w:val="20"/>
          <w:szCs w:val="20"/>
        </w:rPr>
        <w:t xml:space="preserve"> </w:t>
      </w:r>
      <w:r w:rsidR="001B3DFF" w:rsidRPr="001B3DFF">
        <w:rPr>
          <w:rFonts w:ascii="Arial" w:hAnsi="Arial" w:cs="Arial"/>
          <w:sz w:val="20"/>
          <w:szCs w:val="20"/>
        </w:rPr>
        <w:t>über ein Energiemanagement-System nach ISO 50001.</w:t>
      </w:r>
    </w:p>
    <w:p w14:paraId="50228C3B" w14:textId="77777777" w:rsidR="003D17EA" w:rsidRPr="00715947" w:rsidRDefault="003D17EA" w:rsidP="003D17EA">
      <w:pPr>
        <w:tabs>
          <w:tab w:val="left" w:pos="851"/>
        </w:tabs>
        <w:spacing w:after="0" w:line="240" w:lineRule="auto"/>
        <w:jc w:val="both"/>
        <w:rPr>
          <w:rFonts w:ascii="Arial" w:eastAsia="Times New Roman" w:hAnsi="Arial" w:cs="Arial"/>
          <w:b/>
          <w:sz w:val="20"/>
          <w:szCs w:val="20"/>
          <w:lang w:eastAsia="de-DE"/>
        </w:rPr>
      </w:pPr>
    </w:p>
    <w:p w14:paraId="586A8CAC" w14:textId="77777777" w:rsidR="003D17EA" w:rsidRDefault="003D17EA" w:rsidP="003D17EA">
      <w:pPr>
        <w:tabs>
          <w:tab w:val="left" w:pos="851"/>
        </w:tabs>
        <w:spacing w:after="0" w:line="240" w:lineRule="auto"/>
        <w:rPr>
          <w:rFonts w:ascii="Arial" w:eastAsia="Times New Roman" w:hAnsi="Arial" w:cs="Arial"/>
          <w:b/>
          <w:sz w:val="20"/>
          <w:szCs w:val="20"/>
          <w:lang w:eastAsia="de-DE"/>
        </w:rPr>
      </w:pPr>
      <w:r>
        <w:rPr>
          <w:rFonts w:ascii="Arial" w:eastAsia="Times New Roman" w:hAnsi="Arial" w:cs="Arial"/>
          <w:b/>
          <w:sz w:val="20"/>
          <w:szCs w:val="20"/>
          <w:lang w:eastAsia="de-DE"/>
        </w:rPr>
        <w:t>MEDIENANFRAGEN</w:t>
      </w:r>
    </w:p>
    <w:p w14:paraId="0AA38924" w14:textId="77777777" w:rsidR="003D17EA" w:rsidRPr="00715947" w:rsidRDefault="003D17EA" w:rsidP="003D17EA">
      <w:pPr>
        <w:tabs>
          <w:tab w:val="left" w:pos="851"/>
        </w:tabs>
        <w:spacing w:after="0" w:line="240" w:lineRule="auto"/>
        <w:rPr>
          <w:rFonts w:ascii="Arial" w:eastAsia="Times New Roman" w:hAnsi="Arial" w:cs="Arial"/>
          <w:b/>
          <w:sz w:val="20"/>
          <w:szCs w:val="20"/>
          <w:lang w:eastAsia="de-DE"/>
        </w:rPr>
      </w:pPr>
    </w:p>
    <w:p w14:paraId="3ED0D7B6" w14:textId="77777777" w:rsidR="003D17EA" w:rsidRPr="00715947" w:rsidRDefault="003D17EA" w:rsidP="003D17EA">
      <w:pPr>
        <w:tabs>
          <w:tab w:val="left" w:pos="851"/>
        </w:tabs>
        <w:spacing w:after="0" w:line="240" w:lineRule="auto"/>
        <w:rPr>
          <w:rFonts w:ascii="Arial" w:eastAsia="Times New Roman" w:hAnsi="Arial" w:cs="Arial"/>
          <w:sz w:val="20"/>
          <w:szCs w:val="20"/>
          <w:lang w:eastAsia="de-DE"/>
        </w:rPr>
      </w:pPr>
      <w:r w:rsidRPr="00715947">
        <w:rPr>
          <w:rFonts w:ascii="Arial" w:eastAsia="Times New Roman" w:hAnsi="Arial" w:cs="Arial"/>
          <w:sz w:val="20"/>
          <w:szCs w:val="20"/>
          <w:lang w:eastAsia="de-DE"/>
        </w:rPr>
        <w:t>Michael Divé</w:t>
      </w:r>
    </w:p>
    <w:p w14:paraId="6CF02C58" w14:textId="77777777" w:rsidR="003D17EA" w:rsidRPr="00941483" w:rsidRDefault="003D17EA" w:rsidP="003D17EA">
      <w:pPr>
        <w:tabs>
          <w:tab w:val="left" w:pos="851"/>
        </w:tabs>
        <w:spacing w:after="0" w:line="240" w:lineRule="auto"/>
        <w:rPr>
          <w:rFonts w:ascii="Arial" w:eastAsia="Times New Roman" w:hAnsi="Arial" w:cs="Arial"/>
          <w:sz w:val="20"/>
          <w:szCs w:val="20"/>
          <w:lang w:eastAsia="de-DE"/>
        </w:rPr>
      </w:pPr>
      <w:r w:rsidRPr="00941483">
        <w:rPr>
          <w:rFonts w:ascii="Arial" w:eastAsia="Times New Roman" w:hAnsi="Arial" w:cs="Arial"/>
          <w:sz w:val="20"/>
          <w:szCs w:val="20"/>
          <w:lang w:eastAsia="de-DE"/>
        </w:rPr>
        <w:t>Pressesprecher Deutschland</w:t>
      </w:r>
      <w:r w:rsidRPr="00941483">
        <w:rPr>
          <w:rFonts w:ascii="Arial" w:eastAsia="Times New Roman" w:hAnsi="Arial" w:cs="Arial"/>
          <w:sz w:val="20"/>
          <w:szCs w:val="20"/>
          <w:lang w:eastAsia="de-DE"/>
        </w:rPr>
        <w:br/>
        <w:t>BUWOG Bauträger GmbH</w:t>
      </w:r>
    </w:p>
    <w:p w14:paraId="54E213E5" w14:textId="77777777" w:rsidR="003D17EA" w:rsidRPr="00AB7491" w:rsidRDefault="003D17EA" w:rsidP="003D17EA">
      <w:pPr>
        <w:tabs>
          <w:tab w:val="left" w:pos="851"/>
        </w:tabs>
        <w:spacing w:after="0" w:line="240" w:lineRule="auto"/>
        <w:rPr>
          <w:rFonts w:ascii="Arial" w:eastAsia="Times New Roman" w:hAnsi="Arial" w:cs="Arial"/>
          <w:sz w:val="20"/>
          <w:szCs w:val="20"/>
          <w:lang w:eastAsia="de-DE"/>
        </w:rPr>
      </w:pPr>
      <w:r w:rsidRPr="00AB7491">
        <w:rPr>
          <w:rFonts w:ascii="Arial" w:eastAsia="Times New Roman" w:hAnsi="Arial" w:cs="Arial"/>
          <w:sz w:val="20"/>
          <w:szCs w:val="20"/>
          <w:lang w:eastAsia="de-DE"/>
        </w:rPr>
        <w:t>E-Mail:</w:t>
      </w:r>
      <w:r>
        <w:rPr>
          <w:rFonts w:ascii="Arial" w:eastAsia="Times New Roman" w:hAnsi="Arial" w:cs="Arial"/>
          <w:sz w:val="20"/>
          <w:szCs w:val="20"/>
          <w:lang w:eastAsia="de-DE"/>
        </w:rPr>
        <w:t xml:space="preserve"> </w:t>
      </w:r>
      <w:hyperlink r:id="rId12" w:history="1"/>
      <w:r w:rsidRPr="00AB7491">
        <w:rPr>
          <w:rFonts w:ascii="Arial" w:eastAsia="Times New Roman" w:hAnsi="Arial" w:cs="Arial"/>
          <w:color w:val="0000FF"/>
          <w:sz w:val="20"/>
          <w:szCs w:val="20"/>
          <w:u w:val="single"/>
          <w:lang w:eastAsia="de-DE"/>
        </w:rPr>
        <w:t>michael.dive@buwog.com</w:t>
      </w:r>
    </w:p>
    <w:p w14:paraId="35BE92B8" w14:textId="6D47E9B9" w:rsidR="0033213C" w:rsidRDefault="003D17EA" w:rsidP="00CF71CE">
      <w:pPr>
        <w:tabs>
          <w:tab w:val="left" w:pos="851"/>
        </w:tabs>
        <w:spacing w:after="0" w:line="240" w:lineRule="auto"/>
        <w:rPr>
          <w:rFonts w:ascii="Arial" w:eastAsia="Times New Roman" w:hAnsi="Arial" w:cs="Arial"/>
          <w:sz w:val="20"/>
          <w:szCs w:val="20"/>
          <w:lang w:val="en-US" w:eastAsia="de-DE"/>
        </w:rPr>
      </w:pPr>
      <w:proofErr w:type="spellStart"/>
      <w:r w:rsidRPr="00B15947">
        <w:rPr>
          <w:rFonts w:ascii="Arial" w:eastAsia="Times New Roman" w:hAnsi="Arial" w:cs="Arial"/>
          <w:sz w:val="20"/>
          <w:szCs w:val="20"/>
          <w:lang w:val="en-US" w:eastAsia="de-DE"/>
        </w:rPr>
        <w:t>T</w:t>
      </w:r>
      <w:r>
        <w:rPr>
          <w:rFonts w:ascii="Arial" w:eastAsia="Times New Roman" w:hAnsi="Arial" w:cs="Arial"/>
          <w:sz w:val="20"/>
          <w:szCs w:val="20"/>
          <w:lang w:val="en-US" w:eastAsia="de-DE"/>
        </w:rPr>
        <w:t>elefon</w:t>
      </w:r>
      <w:proofErr w:type="spellEnd"/>
      <w:r w:rsidRPr="00B15947">
        <w:rPr>
          <w:rFonts w:ascii="Arial" w:eastAsia="Times New Roman" w:hAnsi="Arial" w:cs="Arial"/>
          <w:sz w:val="20"/>
          <w:szCs w:val="20"/>
          <w:lang w:val="en-US" w:eastAsia="de-DE"/>
        </w:rPr>
        <w:t>:</w:t>
      </w:r>
      <w:r>
        <w:rPr>
          <w:rFonts w:ascii="Arial" w:eastAsia="Times New Roman" w:hAnsi="Arial" w:cs="Arial"/>
          <w:sz w:val="20"/>
          <w:szCs w:val="20"/>
          <w:lang w:val="en-US" w:eastAsia="de-DE"/>
        </w:rPr>
        <w:t xml:space="preserve"> 0</w:t>
      </w:r>
      <w:r w:rsidRPr="00B15947">
        <w:rPr>
          <w:rFonts w:ascii="Arial" w:eastAsia="Times New Roman" w:hAnsi="Arial" w:cs="Arial"/>
          <w:sz w:val="20"/>
          <w:szCs w:val="20"/>
          <w:lang w:val="en-US" w:eastAsia="de-DE"/>
        </w:rPr>
        <w:t>159</w:t>
      </w:r>
      <w:r>
        <w:rPr>
          <w:rFonts w:ascii="Arial" w:eastAsia="Times New Roman" w:hAnsi="Arial" w:cs="Arial"/>
          <w:sz w:val="20"/>
          <w:szCs w:val="20"/>
          <w:lang w:val="en-US" w:eastAsia="de-DE"/>
        </w:rPr>
        <w:t>-</w:t>
      </w:r>
      <w:r w:rsidRPr="00B15947">
        <w:rPr>
          <w:rFonts w:ascii="Arial" w:eastAsia="Times New Roman" w:hAnsi="Arial" w:cs="Arial"/>
          <w:sz w:val="20"/>
          <w:szCs w:val="20"/>
          <w:lang w:val="en-US" w:eastAsia="de-DE"/>
        </w:rPr>
        <w:t>04621993</w:t>
      </w:r>
    </w:p>
    <w:p w14:paraId="65CB0777" w14:textId="6BC1422F" w:rsidR="00DC607C" w:rsidRDefault="00DC607C" w:rsidP="00CF71CE">
      <w:pPr>
        <w:tabs>
          <w:tab w:val="left" w:pos="851"/>
        </w:tabs>
        <w:spacing w:after="0" w:line="240" w:lineRule="auto"/>
      </w:pPr>
    </w:p>
    <w:sectPr w:rsidR="00DC607C" w:rsidSect="00FA25FD">
      <w:headerReference w:type="default" r:id="rId13"/>
      <w:footerReference w:type="default" r:id="rId14"/>
      <w:pgSz w:w="11906" w:h="16838"/>
      <w:pgMar w:top="2127" w:right="1274" w:bottom="993" w:left="1417" w:header="709"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25CFD7" w14:textId="77777777" w:rsidR="00F30D81" w:rsidRDefault="00F30D81" w:rsidP="00576515">
      <w:pPr>
        <w:spacing w:after="0" w:line="240" w:lineRule="auto"/>
      </w:pPr>
      <w:r>
        <w:separator/>
      </w:r>
    </w:p>
  </w:endnote>
  <w:endnote w:type="continuationSeparator" w:id="0">
    <w:p w14:paraId="51D6006B" w14:textId="77777777" w:rsidR="00F30D81" w:rsidRDefault="00F30D81" w:rsidP="005765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E4A8D8" w14:textId="77777777" w:rsidR="00DC1F9A" w:rsidRPr="003666F3" w:rsidRDefault="009061CE" w:rsidP="00B12A6B">
    <w:pPr>
      <w:pStyle w:val="Fuzeile"/>
      <w:jc w:val="right"/>
      <w:rPr>
        <w:rFonts w:ascii="Arial" w:hAnsi="Arial" w:cs="Arial"/>
        <w:color w:val="80808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0C4C10" w14:textId="77777777" w:rsidR="00F30D81" w:rsidRDefault="00F30D81" w:rsidP="00576515">
      <w:pPr>
        <w:spacing w:after="0" w:line="240" w:lineRule="auto"/>
      </w:pPr>
      <w:r>
        <w:separator/>
      </w:r>
    </w:p>
  </w:footnote>
  <w:footnote w:type="continuationSeparator" w:id="0">
    <w:p w14:paraId="7BE7462C" w14:textId="77777777" w:rsidR="00F30D81" w:rsidRDefault="00F30D81" w:rsidP="005765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61833B" w14:textId="77777777" w:rsidR="00DC1F9A" w:rsidRDefault="009061CE" w:rsidP="00B47927">
    <w:pPr>
      <w:pStyle w:val="Kopfzeile"/>
      <w:jc w:val="right"/>
    </w:pPr>
  </w:p>
  <w:p w14:paraId="5FF4505D" w14:textId="77777777" w:rsidR="00AB7491" w:rsidRPr="00AB7491" w:rsidRDefault="006C7698" w:rsidP="00AB7491">
    <w:pPr>
      <w:spacing w:after="0" w:line="240" w:lineRule="auto"/>
      <w:jc w:val="right"/>
      <w:rPr>
        <w:rFonts w:ascii="Times New Roman" w:eastAsia="Times New Roman" w:hAnsi="Times New Roman"/>
        <w:sz w:val="24"/>
        <w:szCs w:val="24"/>
        <w:lang w:eastAsia="de-DE"/>
      </w:rPr>
    </w:pPr>
    <w:r w:rsidRPr="00AB7491">
      <w:rPr>
        <w:rFonts w:ascii="Times New Roman" w:eastAsia="Times New Roman" w:hAnsi="Times New Roman"/>
        <w:sz w:val="24"/>
        <w:szCs w:val="24"/>
        <w:lang w:eastAsia="de-DE"/>
      </w:rPr>
      <w:fldChar w:fldCharType="begin"/>
    </w:r>
    <w:r w:rsidRPr="00AB7491">
      <w:rPr>
        <w:rFonts w:ascii="Times New Roman" w:eastAsia="Times New Roman" w:hAnsi="Times New Roman"/>
        <w:sz w:val="24"/>
        <w:szCs w:val="24"/>
        <w:lang w:eastAsia="de-DE"/>
      </w:rPr>
      <w:instrText xml:space="preserve"> INCLUDEPICTURE "https://www.buwog.com/bundles/exozetbuwogwebpage/img/mainNavigation/buwog-logo-header.png?version=v3" \* MERGEFORMATINET </w:instrText>
    </w:r>
    <w:r w:rsidRPr="00AB7491">
      <w:rPr>
        <w:rFonts w:ascii="Times New Roman" w:eastAsia="Times New Roman" w:hAnsi="Times New Roman"/>
        <w:sz w:val="24"/>
        <w:szCs w:val="24"/>
        <w:lang w:eastAsia="de-DE"/>
      </w:rPr>
      <w:fldChar w:fldCharType="separate"/>
    </w:r>
    <w:r w:rsidRPr="00AB7491">
      <w:rPr>
        <w:rFonts w:ascii="Times New Roman" w:eastAsia="Times New Roman" w:hAnsi="Times New Roman"/>
        <w:noProof/>
        <w:sz w:val="24"/>
        <w:szCs w:val="24"/>
        <w:lang w:eastAsia="de-DE"/>
      </w:rPr>
      <w:drawing>
        <wp:inline distT="0" distB="0" distL="0" distR="0" wp14:anchorId="15A8EE37" wp14:editId="0CC765BC">
          <wp:extent cx="1652093" cy="417550"/>
          <wp:effectExtent l="0" t="0" r="5715" b="1905"/>
          <wp:docPr id="4" name="Grafik 4" descr="BUW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WO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2059" cy="422596"/>
                  </a:xfrm>
                  <a:prstGeom prst="rect">
                    <a:avLst/>
                  </a:prstGeom>
                  <a:noFill/>
                  <a:ln>
                    <a:noFill/>
                  </a:ln>
                </pic:spPr>
              </pic:pic>
            </a:graphicData>
          </a:graphic>
        </wp:inline>
      </w:drawing>
    </w:r>
    <w:r w:rsidRPr="00AB7491">
      <w:rPr>
        <w:rFonts w:ascii="Times New Roman" w:eastAsia="Times New Roman" w:hAnsi="Times New Roman"/>
        <w:sz w:val="24"/>
        <w:szCs w:val="24"/>
        <w:lang w:eastAsia="de-DE"/>
      </w:rPr>
      <w:fldChar w:fldCharType="end"/>
    </w:r>
  </w:p>
  <w:p w14:paraId="3ABBE923" w14:textId="77777777" w:rsidR="00DC1F9A" w:rsidRDefault="009061CE" w:rsidP="00B47927">
    <w:pPr>
      <w:pStyle w:val="Kopfzeile"/>
      <w:jc w:val="right"/>
    </w:pPr>
  </w:p>
  <w:p w14:paraId="55EBA606" w14:textId="77777777" w:rsidR="00941483" w:rsidRPr="00941483" w:rsidRDefault="009061CE" w:rsidP="00B47927">
    <w:pPr>
      <w:pStyle w:val="Kopfzeile"/>
      <w:jc w:val="right"/>
      <w:rPr>
        <w:color w:val="FF0000"/>
      </w:rPr>
    </w:pPr>
  </w:p>
  <w:p w14:paraId="4C4D2ADE" w14:textId="77777777" w:rsidR="00D62B9E" w:rsidRDefault="009061CE" w:rsidP="00B47927">
    <w:pPr>
      <w:pStyle w:val="Kopfzeile"/>
      <w:jc w:val="right"/>
    </w:pPr>
  </w:p>
  <w:p w14:paraId="477255B3" w14:textId="77777777" w:rsidR="00D62B9E" w:rsidRDefault="009061CE" w:rsidP="00B47927">
    <w:pPr>
      <w:pStyle w:val="Kopfzeile"/>
      <w:jc w:val="right"/>
    </w:pPr>
  </w:p>
  <w:p w14:paraId="084E7FB5" w14:textId="77777777" w:rsidR="00D62B9E" w:rsidRDefault="009061CE" w:rsidP="00C465B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81.75pt;height:145.5pt" o:bullet="t">
        <v:imagedata r:id="rId1" o:title="Vonovia_Icon_Pfeil_kurz_Petrol"/>
      </v:shape>
    </w:pict>
  </w:numPicBullet>
  <w:abstractNum w:abstractNumId="0" w15:restartNumberingAfterBreak="0">
    <w:nsid w:val="09B3546D"/>
    <w:multiLevelType w:val="hybridMultilevel"/>
    <w:tmpl w:val="2CDA220C"/>
    <w:lvl w:ilvl="0" w:tplc="C7DE49BC">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7EA"/>
    <w:rsid w:val="00010A79"/>
    <w:rsid w:val="0001742B"/>
    <w:rsid w:val="00025BF1"/>
    <w:rsid w:val="00060F1C"/>
    <w:rsid w:val="000A471A"/>
    <w:rsid w:val="000D11F7"/>
    <w:rsid w:val="000E66FB"/>
    <w:rsid w:val="00145760"/>
    <w:rsid w:val="001750B3"/>
    <w:rsid w:val="001956B2"/>
    <w:rsid w:val="001B3DFF"/>
    <w:rsid w:val="002244D7"/>
    <w:rsid w:val="002245A9"/>
    <w:rsid w:val="002340AD"/>
    <w:rsid w:val="0028094D"/>
    <w:rsid w:val="002C423D"/>
    <w:rsid w:val="002C63EA"/>
    <w:rsid w:val="0030484E"/>
    <w:rsid w:val="003309C8"/>
    <w:rsid w:val="0033213C"/>
    <w:rsid w:val="00332D05"/>
    <w:rsid w:val="00346004"/>
    <w:rsid w:val="00362073"/>
    <w:rsid w:val="003B1D43"/>
    <w:rsid w:val="003C5391"/>
    <w:rsid w:val="003D1228"/>
    <w:rsid w:val="003D17EA"/>
    <w:rsid w:val="003E108A"/>
    <w:rsid w:val="003F16CA"/>
    <w:rsid w:val="003F61EA"/>
    <w:rsid w:val="003F63FB"/>
    <w:rsid w:val="00402D3A"/>
    <w:rsid w:val="00414283"/>
    <w:rsid w:val="00447E16"/>
    <w:rsid w:val="00493720"/>
    <w:rsid w:val="0049496D"/>
    <w:rsid w:val="004D200F"/>
    <w:rsid w:val="005042EF"/>
    <w:rsid w:val="00511374"/>
    <w:rsid w:val="00534091"/>
    <w:rsid w:val="00576515"/>
    <w:rsid w:val="005D001E"/>
    <w:rsid w:val="005D0F87"/>
    <w:rsid w:val="005E36D4"/>
    <w:rsid w:val="005F49D9"/>
    <w:rsid w:val="005F53DD"/>
    <w:rsid w:val="005F63DE"/>
    <w:rsid w:val="00612EB5"/>
    <w:rsid w:val="00615710"/>
    <w:rsid w:val="00663A35"/>
    <w:rsid w:val="0067203B"/>
    <w:rsid w:val="0067324D"/>
    <w:rsid w:val="00676819"/>
    <w:rsid w:val="006B2437"/>
    <w:rsid w:val="006C7698"/>
    <w:rsid w:val="006E170D"/>
    <w:rsid w:val="00702FAC"/>
    <w:rsid w:val="00750EF6"/>
    <w:rsid w:val="007630E0"/>
    <w:rsid w:val="00774E52"/>
    <w:rsid w:val="00776C84"/>
    <w:rsid w:val="007F2852"/>
    <w:rsid w:val="0080635D"/>
    <w:rsid w:val="00830B68"/>
    <w:rsid w:val="00830E20"/>
    <w:rsid w:val="008328AD"/>
    <w:rsid w:val="00833052"/>
    <w:rsid w:val="0084023C"/>
    <w:rsid w:val="008403E9"/>
    <w:rsid w:val="00847159"/>
    <w:rsid w:val="008476E5"/>
    <w:rsid w:val="00881A2C"/>
    <w:rsid w:val="008D1C84"/>
    <w:rsid w:val="008D44D2"/>
    <w:rsid w:val="008E6051"/>
    <w:rsid w:val="009061CE"/>
    <w:rsid w:val="00961186"/>
    <w:rsid w:val="00963070"/>
    <w:rsid w:val="009B3035"/>
    <w:rsid w:val="009E0246"/>
    <w:rsid w:val="009E713B"/>
    <w:rsid w:val="009F1E5C"/>
    <w:rsid w:val="00A032FD"/>
    <w:rsid w:val="00AC1168"/>
    <w:rsid w:val="00AC2A78"/>
    <w:rsid w:val="00AD085B"/>
    <w:rsid w:val="00AE3C5B"/>
    <w:rsid w:val="00AF4EA5"/>
    <w:rsid w:val="00B22EC6"/>
    <w:rsid w:val="00B4104C"/>
    <w:rsid w:val="00B61E81"/>
    <w:rsid w:val="00B92381"/>
    <w:rsid w:val="00B9370F"/>
    <w:rsid w:val="00C01F35"/>
    <w:rsid w:val="00C11386"/>
    <w:rsid w:val="00C433AA"/>
    <w:rsid w:val="00C618A2"/>
    <w:rsid w:val="00CA40B6"/>
    <w:rsid w:val="00CE6D9F"/>
    <w:rsid w:val="00CF71CE"/>
    <w:rsid w:val="00CF7A30"/>
    <w:rsid w:val="00D334FF"/>
    <w:rsid w:val="00D36A6E"/>
    <w:rsid w:val="00DC607C"/>
    <w:rsid w:val="00DC6491"/>
    <w:rsid w:val="00DD4E47"/>
    <w:rsid w:val="00DD7E90"/>
    <w:rsid w:val="00DE4D10"/>
    <w:rsid w:val="00DF1F1B"/>
    <w:rsid w:val="00E43FEC"/>
    <w:rsid w:val="00E67528"/>
    <w:rsid w:val="00EA7301"/>
    <w:rsid w:val="00EC4503"/>
    <w:rsid w:val="00ED0A03"/>
    <w:rsid w:val="00F30A8E"/>
    <w:rsid w:val="00F30D81"/>
    <w:rsid w:val="00F40901"/>
    <w:rsid w:val="00F6377D"/>
    <w:rsid w:val="00FA45F1"/>
    <w:rsid w:val="00FB5573"/>
    <w:rsid w:val="00FC349E"/>
    <w:rsid w:val="00FC5D3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6BDA541"/>
  <w15:chartTrackingRefBased/>
  <w15:docId w15:val="{71FA05D3-96D9-431D-964E-E9D4A76AF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D17EA"/>
    <w:pPr>
      <w:spacing w:after="200" w:line="276" w:lineRule="auto"/>
    </w:pPr>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D0A03"/>
    <w:pPr>
      <w:ind w:left="720"/>
      <w:contextualSpacing/>
    </w:pPr>
  </w:style>
  <w:style w:type="paragraph" w:styleId="Kopfzeile">
    <w:name w:val="header"/>
    <w:basedOn w:val="Standard"/>
    <w:link w:val="KopfzeileZchn"/>
    <w:uiPriority w:val="99"/>
    <w:unhideWhenUsed/>
    <w:rsid w:val="003D17E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D17EA"/>
    <w:rPr>
      <w:rFonts w:ascii="Calibri" w:eastAsia="Calibri" w:hAnsi="Calibri" w:cs="Times New Roman"/>
    </w:rPr>
  </w:style>
  <w:style w:type="paragraph" w:styleId="Fuzeile">
    <w:name w:val="footer"/>
    <w:basedOn w:val="Standard"/>
    <w:link w:val="FuzeileZchn"/>
    <w:uiPriority w:val="99"/>
    <w:unhideWhenUsed/>
    <w:rsid w:val="003D17E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D17EA"/>
    <w:rPr>
      <w:rFonts w:ascii="Calibri" w:eastAsia="Calibri" w:hAnsi="Calibri" w:cs="Times New Roman"/>
    </w:rPr>
  </w:style>
  <w:style w:type="paragraph" w:styleId="StandardWeb">
    <w:name w:val="Normal (Web)"/>
    <w:basedOn w:val="Standard"/>
    <w:uiPriority w:val="99"/>
    <w:unhideWhenUsed/>
    <w:rsid w:val="003D17EA"/>
    <w:pPr>
      <w:spacing w:before="100" w:beforeAutospacing="1" w:after="100" w:afterAutospacing="1" w:line="240" w:lineRule="auto"/>
    </w:pPr>
    <w:rPr>
      <w:rFonts w:ascii="Times New Roman" w:eastAsia="Times New Roman" w:hAnsi="Times New Roman"/>
      <w:sz w:val="24"/>
      <w:szCs w:val="24"/>
      <w:lang w:eastAsia="de-DE"/>
    </w:rPr>
  </w:style>
  <w:style w:type="character" w:styleId="Hyperlink">
    <w:name w:val="Hyperlink"/>
    <w:uiPriority w:val="99"/>
    <w:unhideWhenUsed/>
    <w:rsid w:val="003D17EA"/>
    <w:rPr>
      <w:color w:val="0000FF"/>
      <w:u w:val="single"/>
    </w:rPr>
  </w:style>
  <w:style w:type="character" w:styleId="Fett">
    <w:name w:val="Strong"/>
    <w:basedOn w:val="Absatz-Standardschriftart"/>
    <w:uiPriority w:val="22"/>
    <w:qFormat/>
    <w:rsid w:val="00847159"/>
    <w:rPr>
      <w:b/>
      <w:bCs/>
    </w:rPr>
  </w:style>
  <w:style w:type="character" w:styleId="BesuchterLink">
    <w:name w:val="FollowedHyperlink"/>
    <w:basedOn w:val="Absatz-Standardschriftart"/>
    <w:uiPriority w:val="99"/>
    <w:semiHidden/>
    <w:unhideWhenUsed/>
    <w:rsid w:val="00B4104C"/>
    <w:rPr>
      <w:color w:val="B25296"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6827281">
      <w:bodyDiv w:val="1"/>
      <w:marLeft w:val="0"/>
      <w:marRight w:val="0"/>
      <w:marTop w:val="0"/>
      <w:marBottom w:val="0"/>
      <w:divBdr>
        <w:top w:val="none" w:sz="0" w:space="0" w:color="auto"/>
        <w:left w:val="none" w:sz="0" w:space="0" w:color="auto"/>
        <w:bottom w:val="none" w:sz="0" w:space="0" w:color="auto"/>
        <w:right w:val="none" w:sz="0" w:space="0" w:color="auto"/>
      </w:divBdr>
      <w:divsChild>
        <w:div w:id="531921393">
          <w:marLeft w:val="0"/>
          <w:marRight w:val="0"/>
          <w:marTop w:val="0"/>
          <w:marBottom w:val="0"/>
          <w:divBdr>
            <w:top w:val="none" w:sz="0" w:space="0" w:color="auto"/>
            <w:left w:val="none" w:sz="0" w:space="0" w:color="auto"/>
            <w:bottom w:val="none" w:sz="0" w:space="0" w:color="auto"/>
            <w:right w:val="none" w:sz="0" w:space="0" w:color="auto"/>
          </w:divBdr>
          <w:divsChild>
            <w:div w:id="1203786975">
              <w:marLeft w:val="0"/>
              <w:marRight w:val="0"/>
              <w:marTop w:val="0"/>
              <w:marBottom w:val="0"/>
              <w:divBdr>
                <w:top w:val="none" w:sz="0" w:space="0" w:color="auto"/>
                <w:left w:val="none" w:sz="0" w:space="0" w:color="auto"/>
                <w:bottom w:val="none" w:sz="0" w:space="0" w:color="auto"/>
                <w:right w:val="none" w:sz="0" w:space="0" w:color="auto"/>
              </w:divBdr>
              <w:divsChild>
                <w:div w:id="1047143582">
                  <w:marLeft w:val="0"/>
                  <w:marRight w:val="0"/>
                  <w:marTop w:val="0"/>
                  <w:marBottom w:val="0"/>
                  <w:divBdr>
                    <w:top w:val="none" w:sz="0" w:space="0" w:color="auto"/>
                    <w:left w:val="none" w:sz="0" w:space="0" w:color="auto"/>
                    <w:bottom w:val="none" w:sz="0" w:space="0" w:color="auto"/>
                    <w:right w:val="none" w:sz="0" w:space="0" w:color="auto"/>
                  </w:divBdr>
                  <w:divsChild>
                    <w:div w:id="196850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52grad-nord.de/"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mailto:"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Vonovia">
  <a:themeElements>
    <a:clrScheme name="Vonovia">
      <a:dk1>
        <a:srgbClr val="000000"/>
      </a:dk1>
      <a:lt1>
        <a:srgbClr val="FFFFFF"/>
      </a:lt1>
      <a:dk2>
        <a:srgbClr val="4A4A4A"/>
      </a:dk2>
      <a:lt2>
        <a:srgbClr val="DADADA"/>
      </a:lt2>
      <a:accent1>
        <a:srgbClr val="00607B"/>
      </a:accent1>
      <a:accent2>
        <a:srgbClr val="C7CD00"/>
      </a:accent2>
      <a:accent3>
        <a:srgbClr val="6AAF23"/>
      </a:accent3>
      <a:accent4>
        <a:srgbClr val="F4CC38"/>
      </a:accent4>
      <a:accent5>
        <a:srgbClr val="009860"/>
      </a:accent5>
      <a:accent6>
        <a:srgbClr val="DE4A3A"/>
      </a:accent6>
      <a:hlink>
        <a:srgbClr val="009AA8"/>
      </a:hlink>
      <a:folHlink>
        <a:srgbClr val="B25296"/>
      </a:folHlink>
    </a:clrScheme>
    <a:fontScheme name="Vonovia">
      <a:majorFont>
        <a:latin typeface="Verdana"/>
        <a:ea typeface=""/>
        <a:cs typeface=""/>
      </a:majorFont>
      <a:minorFont>
        <a:latin typeface="Times New Roman"/>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676</Words>
  <Characters>4261</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Vonovia</Company>
  <LinksUpToDate>false</LinksUpToDate>
  <CharactersWithSpaces>4928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Hahn, Torsten</dc:creator>
  <cp:keywords/>
  <dc:description/>
  <cp:lastModifiedBy>Divé, Michael</cp:lastModifiedBy>
  <cp:revision>5</cp:revision>
  <dcterms:created xsi:type="dcterms:W3CDTF">2021-06-16T07:43:00Z</dcterms:created>
  <dcterms:modified xsi:type="dcterms:W3CDTF">2021-06-18T10:00:00Z</dcterms:modified>
</cp:coreProperties>
</file>