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3A6A6" w14:textId="77777777" w:rsidR="004339D6" w:rsidRPr="004339D6" w:rsidRDefault="004339D6" w:rsidP="004339D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365F91" w:themeColor="accent1" w:themeShade="BF"/>
          <w:sz w:val="36"/>
          <w:szCs w:val="36"/>
          <w:lang w:eastAsia="en-US"/>
        </w:rPr>
      </w:pPr>
      <w:r w:rsidRPr="007E666C">
        <w:rPr>
          <w:noProof/>
        </w:rPr>
        <w:drawing>
          <wp:inline distT="0" distB="0" distL="0" distR="0" wp14:anchorId="2F10023E" wp14:editId="1432CBC9">
            <wp:extent cx="1562100" cy="942219"/>
            <wp:effectExtent l="0" t="0" r="0" b="0"/>
            <wp:docPr id="8" name="Grafik 8" descr="X:\Euroexpo\EXCHAiNGE\2018\06-Marketing\Logos\EXCHAiNGE_Logo_Quad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uroexpo\EXCHAiNGE\2018\06-Marketing\Logos\EXCHAiNGE_Logo_Quader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EE44" w14:textId="4EDE9695" w:rsidR="00136A58" w:rsidRPr="00AD3E88" w:rsidRDefault="00136A58" w:rsidP="000A3569">
      <w:pPr>
        <w:pStyle w:val="Textkrper"/>
        <w:spacing w:before="360"/>
        <w:jc w:val="center"/>
        <w:rPr>
          <w:rFonts w:cs="Arial"/>
          <w:b/>
          <w:bCs/>
          <w:iCs/>
          <w:sz w:val="44"/>
          <w:szCs w:val="44"/>
        </w:rPr>
      </w:pPr>
      <w:r>
        <w:rPr>
          <w:rFonts w:cs="Arial"/>
          <w:b/>
          <w:bCs/>
          <w:iCs/>
          <w:sz w:val="44"/>
          <w:szCs w:val="44"/>
        </w:rPr>
        <w:t>Presseinformation</w:t>
      </w:r>
    </w:p>
    <w:p w14:paraId="74457DEB" w14:textId="77777777" w:rsidR="000A160B" w:rsidRPr="003D68C6" w:rsidRDefault="000A160B" w:rsidP="00533FB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8FC8AB2" w14:textId="77777777" w:rsidR="0067550D" w:rsidRPr="0076363D" w:rsidRDefault="0076363D" w:rsidP="00C4595C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 w:rsidRPr="0076363D">
        <w:rPr>
          <w:rFonts w:ascii="Arial,Bold" w:hAnsi="Arial,Bold" w:cs="Arial,Bold"/>
          <w:b/>
          <w:bCs/>
          <w:sz w:val="32"/>
          <w:szCs w:val="32"/>
        </w:rPr>
        <w:t xml:space="preserve">Geschätztes Format – neue Kollaboration – mehr Nutzwert! </w:t>
      </w:r>
      <w:r w:rsidR="00CB6598" w:rsidRPr="0076363D">
        <w:rPr>
          <w:rFonts w:ascii="Arial,Bold" w:hAnsi="Arial,Bold" w:cs="Arial,Bold"/>
          <w:b/>
          <w:bCs/>
          <w:sz w:val="32"/>
          <w:szCs w:val="32"/>
        </w:rPr>
        <w:t>Fachkonferenz „</w:t>
      </w:r>
      <w:proofErr w:type="spellStart"/>
      <w:r w:rsidR="00CB6598" w:rsidRPr="0076363D">
        <w:rPr>
          <w:rFonts w:ascii="Arial,Bold" w:hAnsi="Arial,Bold" w:cs="Arial,Bold"/>
          <w:b/>
          <w:bCs/>
          <w:sz w:val="32"/>
          <w:szCs w:val="32"/>
        </w:rPr>
        <w:t>EXCHAiNGE</w:t>
      </w:r>
      <w:proofErr w:type="spellEnd"/>
      <w:r w:rsidR="00CB6598" w:rsidRPr="0076363D">
        <w:rPr>
          <w:rFonts w:ascii="Arial,Bold" w:hAnsi="Arial,Bold" w:cs="Arial,Bold"/>
          <w:b/>
          <w:bCs/>
          <w:sz w:val="32"/>
          <w:szCs w:val="32"/>
        </w:rPr>
        <w:t>“ und Messe Hypermotion unter einem Dach: Konzepte für Supply Chain, Logistik, Mobilität und Digitales</w:t>
      </w:r>
    </w:p>
    <w:p w14:paraId="7B619EE9" w14:textId="77777777" w:rsidR="003D68C6" w:rsidRPr="00D9709D" w:rsidRDefault="003D68C6" w:rsidP="003D68C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B1A3F16" w14:textId="53AE4A0A" w:rsidR="00CF45AE" w:rsidRPr="00CF45AE" w:rsidRDefault="006D0002" w:rsidP="00CF45AE">
      <w:pPr>
        <w:pStyle w:val="TOCTitle"/>
        <w:rPr>
          <w:rFonts w:eastAsiaTheme="minorHAnsi" w:cs="Arial"/>
          <w:b w:val="0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München</w:t>
      </w:r>
      <w:r w:rsidR="00426315" w:rsidRPr="00AA56C2">
        <w:rPr>
          <w:rFonts w:cs="Arial"/>
          <w:sz w:val="22"/>
          <w:szCs w:val="22"/>
        </w:rPr>
        <w:t xml:space="preserve">, </w:t>
      </w:r>
      <w:r w:rsidR="003D68C6" w:rsidRPr="00AA56C2">
        <w:rPr>
          <w:rFonts w:cs="Arial"/>
          <w:sz w:val="22"/>
          <w:szCs w:val="22"/>
        </w:rPr>
        <w:t>2</w:t>
      </w:r>
      <w:r w:rsidR="0038563B">
        <w:rPr>
          <w:rFonts w:cs="Arial"/>
          <w:sz w:val="22"/>
          <w:szCs w:val="22"/>
        </w:rPr>
        <w:t>4</w:t>
      </w:r>
      <w:r w:rsidR="000718D1" w:rsidRPr="00AA56C2">
        <w:rPr>
          <w:rFonts w:cs="Arial"/>
          <w:sz w:val="22"/>
          <w:szCs w:val="22"/>
        </w:rPr>
        <w:t xml:space="preserve">. </w:t>
      </w:r>
      <w:r w:rsidR="0038563B">
        <w:rPr>
          <w:rFonts w:cs="Arial"/>
          <w:sz w:val="22"/>
          <w:szCs w:val="22"/>
        </w:rPr>
        <w:t>August 2018</w:t>
      </w:r>
      <w:r w:rsidR="000718D1" w:rsidRPr="00CF45AE">
        <w:rPr>
          <w:rFonts w:cs="Arial"/>
          <w:b w:val="0"/>
          <w:sz w:val="22"/>
          <w:szCs w:val="22"/>
        </w:rPr>
        <w:t xml:space="preserve"> </w:t>
      </w:r>
      <w:r w:rsidR="000718D1" w:rsidRPr="00CF45AE">
        <w:rPr>
          <w:rFonts w:eastAsiaTheme="minorHAnsi" w:cs="Arial"/>
          <w:b w:val="0"/>
          <w:sz w:val="22"/>
          <w:szCs w:val="22"/>
          <w:lang w:eastAsia="en-US"/>
        </w:rPr>
        <w:t>–</w:t>
      </w:r>
      <w:r w:rsidR="00753807" w:rsidRPr="00CF45AE">
        <w:rPr>
          <w:rFonts w:eastAsiaTheme="minorHAnsi" w:cs="Arial"/>
          <w:b w:val="0"/>
          <w:sz w:val="22"/>
          <w:szCs w:val="22"/>
          <w:lang w:eastAsia="en-US"/>
        </w:rPr>
        <w:t xml:space="preserve"> </w:t>
      </w:r>
      <w:r w:rsidR="0076363D" w:rsidRPr="0076363D">
        <w:rPr>
          <w:rFonts w:cs="Arial"/>
          <w:b w:val="0"/>
          <w:sz w:val="22"/>
          <w:szCs w:val="22"/>
        </w:rPr>
        <w:t>Geschätztes Format – neu</w:t>
      </w:r>
      <w:r w:rsidR="0076363D">
        <w:rPr>
          <w:rFonts w:cs="Arial"/>
          <w:b w:val="0"/>
          <w:sz w:val="22"/>
          <w:szCs w:val="22"/>
        </w:rPr>
        <w:t xml:space="preserve">e Kollaboration – mehr Nutzwert: </w:t>
      </w:r>
      <w:r w:rsidR="00CF45AE" w:rsidRPr="00CF45AE">
        <w:rPr>
          <w:rFonts w:cs="Arial"/>
          <w:b w:val="0"/>
          <w:sz w:val="22"/>
          <w:szCs w:val="22"/>
        </w:rPr>
        <w:t>Das i</w:t>
      </w:r>
      <w:r w:rsidR="00CF45AE">
        <w:rPr>
          <w:rFonts w:cs="Arial"/>
          <w:b w:val="0"/>
          <w:sz w:val="22"/>
          <w:szCs w:val="22"/>
        </w:rPr>
        <w:t>nternationale</w:t>
      </w:r>
      <w:r w:rsidR="00CF45AE" w:rsidRPr="00CF45AE">
        <w:rPr>
          <w:rFonts w:cs="Arial"/>
          <w:b w:val="0"/>
          <w:sz w:val="22"/>
          <w:szCs w:val="22"/>
        </w:rPr>
        <w:t xml:space="preserve"> Treffen </w:t>
      </w:r>
      <w:proofErr w:type="spellStart"/>
      <w:r w:rsidR="00CF45AE">
        <w:rPr>
          <w:rFonts w:cs="Arial"/>
          <w:b w:val="0"/>
          <w:sz w:val="22"/>
          <w:szCs w:val="22"/>
        </w:rPr>
        <w:t>EXCHAi</w:t>
      </w:r>
      <w:r w:rsidR="00CF45AE" w:rsidRPr="00CF45AE">
        <w:rPr>
          <w:rFonts w:cs="Arial"/>
          <w:b w:val="0"/>
          <w:sz w:val="22"/>
          <w:szCs w:val="22"/>
        </w:rPr>
        <w:t>NGE</w:t>
      </w:r>
      <w:proofErr w:type="spellEnd"/>
      <w:r w:rsidR="00CF45AE" w:rsidRPr="00CF45AE">
        <w:rPr>
          <w:rFonts w:cs="Arial"/>
          <w:b w:val="0"/>
          <w:sz w:val="22"/>
          <w:szCs w:val="22"/>
        </w:rPr>
        <w:t xml:space="preserve"> – The Supply </w:t>
      </w:r>
      <w:proofErr w:type="spellStart"/>
      <w:r w:rsidR="00CF45AE" w:rsidRPr="00CF45AE">
        <w:rPr>
          <w:rFonts w:cs="Arial"/>
          <w:b w:val="0"/>
          <w:sz w:val="22"/>
          <w:szCs w:val="22"/>
        </w:rPr>
        <w:t>Chainers</w:t>
      </w:r>
      <w:proofErr w:type="spellEnd"/>
      <w:r w:rsidR="00CF45AE" w:rsidRPr="00CF45AE">
        <w:rPr>
          <w:rFonts w:cs="Arial"/>
          <w:b w:val="0"/>
          <w:sz w:val="22"/>
          <w:szCs w:val="22"/>
        </w:rPr>
        <w:t xml:space="preserve">’ Community findet erstmals unter dem Dach der Fachmesse Hypermotion in Frankfurt statt. </w:t>
      </w:r>
      <w:r w:rsidR="007A11FB">
        <w:rPr>
          <w:rFonts w:cs="Arial"/>
          <w:b w:val="0"/>
          <w:sz w:val="22"/>
          <w:szCs w:val="22"/>
        </w:rPr>
        <w:t xml:space="preserve">Bei der </w:t>
      </w:r>
      <w:proofErr w:type="spellStart"/>
      <w:r w:rsidR="007A11FB">
        <w:rPr>
          <w:rFonts w:cs="Arial"/>
          <w:b w:val="0"/>
          <w:sz w:val="22"/>
          <w:szCs w:val="22"/>
        </w:rPr>
        <w:t>EXCHAi</w:t>
      </w:r>
      <w:r w:rsidR="007A11FB" w:rsidRPr="00CF45AE">
        <w:rPr>
          <w:rFonts w:cs="Arial"/>
          <w:b w:val="0"/>
          <w:sz w:val="22"/>
          <w:szCs w:val="22"/>
        </w:rPr>
        <w:t>NGE</w:t>
      </w:r>
      <w:proofErr w:type="spellEnd"/>
      <w:r w:rsidR="007A11FB" w:rsidRPr="00CF45AE">
        <w:rPr>
          <w:rFonts w:cs="Arial"/>
          <w:b w:val="0"/>
          <w:sz w:val="22"/>
          <w:szCs w:val="22"/>
        </w:rPr>
        <w:t xml:space="preserve"> </w:t>
      </w:r>
      <w:r w:rsidR="00CF45AE" w:rsidRPr="00CF45AE">
        <w:rPr>
          <w:rFonts w:cs="Arial"/>
          <w:b w:val="0"/>
          <w:sz w:val="22"/>
          <w:szCs w:val="22"/>
        </w:rPr>
        <w:t xml:space="preserve">diskutieren </w:t>
      </w:r>
      <w:r w:rsidR="00074AB2">
        <w:rPr>
          <w:rFonts w:cs="Arial"/>
          <w:b w:val="0"/>
          <w:sz w:val="22"/>
          <w:szCs w:val="22"/>
        </w:rPr>
        <w:t>v</w:t>
      </w:r>
      <w:r w:rsidR="00074AB2" w:rsidRPr="00CF45AE">
        <w:rPr>
          <w:rFonts w:cs="Arial"/>
          <w:b w:val="0"/>
          <w:sz w:val="22"/>
          <w:szCs w:val="22"/>
        </w:rPr>
        <w:t>om 20. bis 21. November 2018</w:t>
      </w:r>
      <w:r w:rsidR="00074AB2">
        <w:rPr>
          <w:rFonts w:cs="Arial"/>
          <w:b w:val="0"/>
          <w:sz w:val="22"/>
          <w:szCs w:val="22"/>
        </w:rPr>
        <w:t xml:space="preserve"> </w:t>
      </w:r>
      <w:r w:rsidR="00CF45AE" w:rsidRPr="00CF45AE">
        <w:rPr>
          <w:rFonts w:cs="Arial"/>
          <w:b w:val="0"/>
          <w:sz w:val="22"/>
          <w:szCs w:val="22"/>
        </w:rPr>
        <w:t xml:space="preserve">rund 200 </w:t>
      </w:r>
      <w:r w:rsidR="0076363D" w:rsidRPr="00CF45AE">
        <w:rPr>
          <w:rFonts w:cs="Arial"/>
          <w:b w:val="0"/>
          <w:sz w:val="22"/>
          <w:szCs w:val="22"/>
        </w:rPr>
        <w:t xml:space="preserve">Supply-Chain-Experten und Operations-Verantwortliche </w:t>
      </w:r>
      <w:r w:rsidR="00CF45AE" w:rsidRPr="00CF45AE">
        <w:rPr>
          <w:rFonts w:cs="Arial"/>
          <w:b w:val="0"/>
          <w:sz w:val="22"/>
          <w:szCs w:val="22"/>
        </w:rPr>
        <w:t>wieder über Management 4.0-Themen, in diesem Jahr unter dem Mot</w:t>
      </w:r>
      <w:r w:rsidR="004752B2">
        <w:rPr>
          <w:rFonts w:cs="Arial"/>
          <w:b w:val="0"/>
          <w:sz w:val="22"/>
          <w:szCs w:val="22"/>
        </w:rPr>
        <w:t>t</w:t>
      </w:r>
      <w:r w:rsidR="00CF45AE" w:rsidRPr="00CF45AE">
        <w:rPr>
          <w:rFonts w:cs="Arial"/>
          <w:b w:val="0"/>
          <w:sz w:val="22"/>
          <w:szCs w:val="22"/>
        </w:rPr>
        <w:t xml:space="preserve">o „New Work &amp; Digital Business“. Highlight des Traditionsgipfels ist </w:t>
      </w:r>
      <w:r w:rsidR="00CF45AE">
        <w:rPr>
          <w:rFonts w:cs="Arial"/>
          <w:b w:val="0"/>
          <w:sz w:val="22"/>
          <w:szCs w:val="22"/>
        </w:rPr>
        <w:t xml:space="preserve">die </w:t>
      </w:r>
      <w:r w:rsidR="00CF45AE" w:rsidRPr="00CF45AE">
        <w:rPr>
          <w:rFonts w:cs="Arial"/>
          <w:b w:val="0"/>
          <w:sz w:val="22"/>
          <w:szCs w:val="22"/>
        </w:rPr>
        <w:t>Verleihung des Supply Chain Management Award</w:t>
      </w:r>
      <w:r w:rsidR="006B39D9">
        <w:rPr>
          <w:rFonts w:cs="Arial"/>
          <w:b w:val="0"/>
          <w:sz w:val="22"/>
          <w:szCs w:val="22"/>
        </w:rPr>
        <w:t xml:space="preserve">s (21.11.2018), der </w:t>
      </w:r>
      <w:r w:rsidR="00CF45AE" w:rsidRPr="00CF45AE">
        <w:rPr>
          <w:rFonts w:cs="Arial"/>
          <w:b w:val="0"/>
          <w:sz w:val="22"/>
          <w:szCs w:val="22"/>
        </w:rPr>
        <w:t xml:space="preserve">bereits zum 13. Mal vergeben wird. Veranstalter </w:t>
      </w:r>
      <w:r w:rsidR="00CF45AE">
        <w:rPr>
          <w:rFonts w:cs="Arial"/>
          <w:b w:val="0"/>
          <w:sz w:val="22"/>
          <w:szCs w:val="22"/>
        </w:rPr>
        <w:t xml:space="preserve">der </w:t>
      </w:r>
      <w:proofErr w:type="spellStart"/>
      <w:r w:rsidR="00CF45AE">
        <w:rPr>
          <w:rFonts w:cs="Arial"/>
          <w:b w:val="0"/>
          <w:sz w:val="22"/>
          <w:szCs w:val="22"/>
        </w:rPr>
        <w:t>EXCHAi</w:t>
      </w:r>
      <w:r w:rsidR="00CF45AE" w:rsidRPr="00CF45AE">
        <w:rPr>
          <w:rFonts w:cs="Arial"/>
          <w:b w:val="0"/>
          <w:sz w:val="22"/>
          <w:szCs w:val="22"/>
        </w:rPr>
        <w:t>NGE</w:t>
      </w:r>
      <w:proofErr w:type="spellEnd"/>
      <w:r w:rsidR="00CF45AE" w:rsidRPr="00CF45AE">
        <w:rPr>
          <w:rFonts w:cs="Arial"/>
          <w:b w:val="0"/>
          <w:sz w:val="22"/>
          <w:szCs w:val="22"/>
        </w:rPr>
        <w:t xml:space="preserve"> ist die EUROEXPO Messe- und Kongress-GmbH, München.</w:t>
      </w:r>
    </w:p>
    <w:p w14:paraId="68F3254D" w14:textId="0EF3DE16" w:rsidR="0076363D" w:rsidRPr="00596DCE" w:rsidRDefault="00CF45AE" w:rsidP="00596DCE">
      <w:pPr>
        <w:pStyle w:val="TOCTitle"/>
        <w:rPr>
          <w:rFonts w:cs="Arial"/>
          <w:b w:val="0"/>
          <w:sz w:val="22"/>
          <w:szCs w:val="22"/>
        </w:rPr>
      </w:pPr>
      <w:r w:rsidRPr="00CF45AE">
        <w:rPr>
          <w:rFonts w:cs="Arial"/>
          <w:b w:val="0"/>
          <w:sz w:val="22"/>
          <w:szCs w:val="22"/>
        </w:rPr>
        <w:t>Die Fachmesse Hypermotion</w:t>
      </w:r>
      <w:r w:rsidR="004752B2">
        <w:rPr>
          <w:rFonts w:cs="Arial"/>
          <w:b w:val="0"/>
          <w:sz w:val="22"/>
          <w:szCs w:val="22"/>
        </w:rPr>
        <w:t xml:space="preserve">, die zum zweiten Mal von der Messe Frankfurt vom </w:t>
      </w:r>
      <w:r w:rsidRPr="00CF45AE">
        <w:rPr>
          <w:rFonts w:cs="Arial"/>
          <w:b w:val="0"/>
          <w:sz w:val="22"/>
          <w:szCs w:val="22"/>
        </w:rPr>
        <w:t>20. bis 22.</w:t>
      </w:r>
      <w:r w:rsidR="006D0002">
        <w:rPr>
          <w:rFonts w:cs="Arial"/>
          <w:b w:val="0"/>
          <w:sz w:val="22"/>
          <w:szCs w:val="22"/>
        </w:rPr>
        <w:t xml:space="preserve"> November </w:t>
      </w:r>
      <w:r w:rsidRPr="00CF45AE">
        <w:rPr>
          <w:rFonts w:cs="Arial"/>
          <w:b w:val="0"/>
          <w:sz w:val="22"/>
          <w:szCs w:val="22"/>
        </w:rPr>
        <w:t>2018</w:t>
      </w:r>
      <w:r w:rsidR="004752B2">
        <w:rPr>
          <w:rFonts w:cs="Arial"/>
          <w:b w:val="0"/>
          <w:sz w:val="22"/>
          <w:szCs w:val="22"/>
        </w:rPr>
        <w:t xml:space="preserve"> veranstaltet wird,</w:t>
      </w:r>
      <w:r w:rsidRPr="00CF45AE">
        <w:rPr>
          <w:rFonts w:cs="Arial"/>
          <w:b w:val="0"/>
          <w:sz w:val="22"/>
          <w:szCs w:val="22"/>
        </w:rPr>
        <w:t xml:space="preserve"> thematisiert </w:t>
      </w:r>
      <w:r w:rsidR="007A11FB">
        <w:rPr>
          <w:rFonts w:cs="Arial"/>
          <w:b w:val="0"/>
          <w:sz w:val="22"/>
          <w:szCs w:val="22"/>
        </w:rPr>
        <w:t>die d</w:t>
      </w:r>
      <w:r w:rsidRPr="00CF45AE">
        <w:rPr>
          <w:rFonts w:cs="Arial"/>
          <w:b w:val="0"/>
          <w:sz w:val="22"/>
          <w:szCs w:val="22"/>
        </w:rPr>
        <w:t xml:space="preserve">igitale Transformation von Verkehr, Mobilität und Logistik. </w:t>
      </w:r>
      <w:r w:rsidR="0076363D" w:rsidRPr="00596DCE">
        <w:rPr>
          <w:rFonts w:cs="Arial"/>
          <w:b w:val="0"/>
          <w:sz w:val="22"/>
          <w:szCs w:val="22"/>
        </w:rPr>
        <w:t xml:space="preserve">Hypermotion und </w:t>
      </w:r>
      <w:proofErr w:type="spellStart"/>
      <w:r w:rsidR="0076363D" w:rsidRPr="00596DCE">
        <w:rPr>
          <w:rFonts w:cs="Arial"/>
          <w:b w:val="0"/>
          <w:sz w:val="22"/>
          <w:szCs w:val="22"/>
        </w:rPr>
        <w:t>EXCHAiNGE</w:t>
      </w:r>
      <w:proofErr w:type="spellEnd"/>
      <w:r w:rsidR="0076363D" w:rsidRPr="00596DCE">
        <w:rPr>
          <w:rFonts w:cs="Arial"/>
          <w:b w:val="0"/>
          <w:sz w:val="22"/>
          <w:szCs w:val="22"/>
        </w:rPr>
        <w:t xml:space="preserve"> ergänzen sich programmatisch ideal. Beide Formate spannen einen Bogen über Zukunftsthemen. Die </w:t>
      </w:r>
      <w:proofErr w:type="spellStart"/>
      <w:r w:rsidR="0076363D" w:rsidRPr="00596DCE">
        <w:rPr>
          <w:rFonts w:cs="Arial"/>
          <w:b w:val="0"/>
          <w:sz w:val="22"/>
          <w:szCs w:val="22"/>
        </w:rPr>
        <w:t>EXCHAiNGE</w:t>
      </w:r>
      <w:proofErr w:type="spellEnd"/>
      <w:r w:rsidR="0076363D" w:rsidRPr="00596DCE">
        <w:rPr>
          <w:rFonts w:cs="Arial"/>
          <w:b w:val="0"/>
          <w:sz w:val="22"/>
          <w:szCs w:val="22"/>
        </w:rPr>
        <w:t xml:space="preserve"> verknüpft Trends mit den strategischen Kernfunktionen der Supply Chain </w:t>
      </w:r>
      <w:r w:rsidR="0076363D" w:rsidRPr="00CF45AE">
        <w:rPr>
          <w:rFonts w:cs="Arial"/>
          <w:b w:val="0"/>
          <w:sz w:val="22"/>
          <w:szCs w:val="22"/>
        </w:rPr>
        <w:t>in interaktiven Formaten</w:t>
      </w:r>
      <w:r w:rsidR="0076363D" w:rsidRPr="00596DCE">
        <w:rPr>
          <w:rFonts w:cs="Arial"/>
          <w:b w:val="0"/>
          <w:sz w:val="22"/>
          <w:szCs w:val="22"/>
        </w:rPr>
        <w:t xml:space="preserve">. Die Hypermotion bietet </w:t>
      </w:r>
      <w:r w:rsidR="00596DCE" w:rsidRPr="00596DCE">
        <w:rPr>
          <w:rFonts w:cs="Arial"/>
          <w:b w:val="0"/>
          <w:sz w:val="22"/>
          <w:szCs w:val="22"/>
        </w:rPr>
        <w:t xml:space="preserve">mit ihrem </w:t>
      </w:r>
      <w:r w:rsidR="007A11FB">
        <w:rPr>
          <w:rFonts w:cs="Arial"/>
          <w:b w:val="0"/>
          <w:sz w:val="22"/>
          <w:szCs w:val="22"/>
        </w:rPr>
        <w:t>M</w:t>
      </w:r>
      <w:r w:rsidR="007A11FB" w:rsidRPr="00596DCE">
        <w:rPr>
          <w:rFonts w:cs="Arial"/>
          <w:b w:val="0"/>
          <w:sz w:val="22"/>
          <w:szCs w:val="22"/>
        </w:rPr>
        <w:t xml:space="preserve">ix </w:t>
      </w:r>
      <w:r w:rsidR="00596DCE" w:rsidRPr="00596DCE">
        <w:rPr>
          <w:rFonts w:cs="Arial"/>
          <w:b w:val="0"/>
          <w:sz w:val="22"/>
          <w:szCs w:val="22"/>
        </w:rPr>
        <w:t xml:space="preserve">aus </w:t>
      </w:r>
      <w:r w:rsidR="007A11FB">
        <w:rPr>
          <w:rFonts w:cs="Arial"/>
          <w:b w:val="0"/>
          <w:sz w:val="22"/>
          <w:szCs w:val="22"/>
        </w:rPr>
        <w:t xml:space="preserve">Messe, </w:t>
      </w:r>
      <w:r w:rsidR="00596DCE" w:rsidRPr="00596DCE">
        <w:rPr>
          <w:rFonts w:cs="Arial"/>
          <w:b w:val="0"/>
          <w:sz w:val="22"/>
          <w:szCs w:val="22"/>
        </w:rPr>
        <w:t>Konferenzen</w:t>
      </w:r>
      <w:r w:rsidR="007A11FB">
        <w:rPr>
          <w:rFonts w:cs="Arial"/>
          <w:b w:val="0"/>
          <w:sz w:val="22"/>
          <w:szCs w:val="22"/>
        </w:rPr>
        <w:t xml:space="preserve"> und dem Hypermotion-Lab mit </w:t>
      </w:r>
      <w:r w:rsidR="00596DCE" w:rsidRPr="00596DCE">
        <w:rPr>
          <w:rFonts w:cs="Arial"/>
          <w:b w:val="0"/>
          <w:sz w:val="22"/>
          <w:szCs w:val="22"/>
        </w:rPr>
        <w:t>Tech-Talks</w:t>
      </w:r>
      <w:r w:rsidR="004752B2">
        <w:rPr>
          <w:rFonts w:cs="Arial"/>
          <w:b w:val="0"/>
          <w:sz w:val="22"/>
          <w:szCs w:val="22"/>
        </w:rPr>
        <w:t xml:space="preserve">, </w:t>
      </w:r>
      <w:r w:rsidR="00596DCE" w:rsidRPr="00596DCE">
        <w:rPr>
          <w:rFonts w:cs="Arial"/>
          <w:b w:val="0"/>
          <w:sz w:val="22"/>
          <w:szCs w:val="22"/>
        </w:rPr>
        <w:t>Pitches</w:t>
      </w:r>
      <w:r w:rsidR="004752B2">
        <w:rPr>
          <w:rFonts w:cs="Arial"/>
          <w:b w:val="0"/>
          <w:sz w:val="22"/>
          <w:szCs w:val="22"/>
        </w:rPr>
        <w:t xml:space="preserve"> und Speed-Networking</w:t>
      </w:r>
      <w:r w:rsidR="00596DCE" w:rsidRPr="00596DCE">
        <w:rPr>
          <w:rFonts w:cs="Arial"/>
          <w:b w:val="0"/>
          <w:sz w:val="22"/>
          <w:szCs w:val="22"/>
        </w:rPr>
        <w:t xml:space="preserve"> </w:t>
      </w:r>
      <w:r w:rsidR="004752B2">
        <w:rPr>
          <w:rFonts w:cs="Arial"/>
          <w:b w:val="0"/>
          <w:sz w:val="22"/>
          <w:szCs w:val="22"/>
        </w:rPr>
        <w:t>zahlreiche Impulse, die die Besucher in Kontakt mit Newcomern und Visionären</w:t>
      </w:r>
      <w:r w:rsidR="006D0002" w:rsidRPr="006D0002">
        <w:rPr>
          <w:rFonts w:cs="Arial"/>
          <w:b w:val="0"/>
          <w:sz w:val="22"/>
          <w:szCs w:val="22"/>
        </w:rPr>
        <w:t xml:space="preserve"> </w:t>
      </w:r>
      <w:r w:rsidR="006D0002">
        <w:rPr>
          <w:rFonts w:cs="Arial"/>
          <w:b w:val="0"/>
          <w:sz w:val="22"/>
          <w:szCs w:val="22"/>
        </w:rPr>
        <w:t>bringen</w:t>
      </w:r>
      <w:r w:rsidR="0076363D" w:rsidRPr="00596DCE">
        <w:rPr>
          <w:rFonts w:cs="Arial"/>
          <w:b w:val="0"/>
          <w:sz w:val="22"/>
          <w:szCs w:val="22"/>
        </w:rPr>
        <w:t xml:space="preserve">. </w:t>
      </w:r>
      <w:r w:rsidR="00167F85">
        <w:rPr>
          <w:rFonts w:cs="Arial"/>
          <w:b w:val="0"/>
          <w:sz w:val="22"/>
          <w:szCs w:val="22"/>
        </w:rPr>
        <w:t xml:space="preserve">Die </w:t>
      </w:r>
      <w:proofErr w:type="spellStart"/>
      <w:r w:rsidR="0076363D">
        <w:rPr>
          <w:rFonts w:cs="Arial"/>
          <w:b w:val="0"/>
          <w:sz w:val="22"/>
          <w:szCs w:val="22"/>
        </w:rPr>
        <w:t>EXCHAi</w:t>
      </w:r>
      <w:r w:rsidR="0076363D" w:rsidRPr="00CF45AE">
        <w:rPr>
          <w:rFonts w:cs="Arial"/>
          <w:b w:val="0"/>
          <w:sz w:val="22"/>
          <w:szCs w:val="22"/>
        </w:rPr>
        <w:t>NGE</w:t>
      </w:r>
      <w:proofErr w:type="spellEnd"/>
      <w:r w:rsidR="0076363D" w:rsidRPr="00CF45AE">
        <w:rPr>
          <w:rFonts w:cs="Arial"/>
          <w:b w:val="0"/>
          <w:sz w:val="22"/>
          <w:szCs w:val="22"/>
        </w:rPr>
        <w:t xml:space="preserve">-Teilnehmer </w:t>
      </w:r>
      <w:r w:rsidR="00167F85">
        <w:rPr>
          <w:rFonts w:cs="Arial"/>
          <w:b w:val="0"/>
          <w:sz w:val="22"/>
          <w:szCs w:val="22"/>
        </w:rPr>
        <w:t xml:space="preserve">haben die Möglichkeit, kostenfrei mit dem Konferenzticket </w:t>
      </w:r>
      <w:r w:rsidR="0076363D" w:rsidRPr="00CF45AE">
        <w:rPr>
          <w:rFonts w:cs="Arial"/>
          <w:b w:val="0"/>
          <w:sz w:val="22"/>
          <w:szCs w:val="22"/>
        </w:rPr>
        <w:t>am 20. und 21.</w:t>
      </w:r>
      <w:r w:rsidR="001849DE">
        <w:rPr>
          <w:rFonts w:cs="Arial"/>
          <w:b w:val="0"/>
          <w:sz w:val="22"/>
          <w:szCs w:val="22"/>
        </w:rPr>
        <w:t xml:space="preserve"> November</w:t>
      </w:r>
      <w:r w:rsidR="0076363D" w:rsidRPr="00CF45AE">
        <w:rPr>
          <w:rFonts w:cs="Arial"/>
          <w:b w:val="0"/>
          <w:sz w:val="22"/>
          <w:szCs w:val="22"/>
        </w:rPr>
        <w:t xml:space="preserve"> die Ausstellung</w:t>
      </w:r>
      <w:r w:rsidR="00167F85">
        <w:rPr>
          <w:rFonts w:cs="Arial"/>
          <w:b w:val="0"/>
          <w:sz w:val="22"/>
          <w:szCs w:val="22"/>
        </w:rPr>
        <w:t xml:space="preserve"> und das Hypermotion-Lab zu </w:t>
      </w:r>
      <w:r w:rsidR="0076363D" w:rsidRPr="00CF45AE">
        <w:rPr>
          <w:rFonts w:cs="Arial"/>
          <w:b w:val="0"/>
          <w:sz w:val="22"/>
          <w:szCs w:val="22"/>
        </w:rPr>
        <w:t>besuchen.</w:t>
      </w:r>
    </w:p>
    <w:p w14:paraId="52EAF3FB" w14:textId="77777777" w:rsidR="00CF45AE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Zur </w:t>
      </w:r>
      <w:proofErr w:type="spellStart"/>
      <w:r w:rsidR="002F298E">
        <w:rPr>
          <w:rFonts w:cs="Arial"/>
          <w:b/>
          <w:sz w:val="22"/>
          <w:szCs w:val="22"/>
        </w:rPr>
        <w:t>EXCHAi</w:t>
      </w:r>
      <w:r>
        <w:rPr>
          <w:rFonts w:cs="Arial"/>
          <w:b/>
          <w:sz w:val="22"/>
          <w:szCs w:val="22"/>
        </w:rPr>
        <w:t>NGE</w:t>
      </w:r>
      <w:proofErr w:type="spellEnd"/>
    </w:p>
    <w:p w14:paraId="1A9ECB70" w14:textId="69305167" w:rsidR="00CF45AE" w:rsidRPr="001440E1" w:rsidRDefault="00CF45AE" w:rsidP="001440E1">
      <w:pPr>
        <w:pStyle w:val="TOCTitle"/>
        <w:rPr>
          <w:rFonts w:cs="Arial"/>
          <w:b w:val="0"/>
          <w:sz w:val="22"/>
          <w:szCs w:val="22"/>
        </w:rPr>
      </w:pPr>
      <w:r w:rsidRPr="001440E1">
        <w:rPr>
          <w:rFonts w:cs="Arial"/>
          <w:b w:val="0"/>
          <w:sz w:val="22"/>
          <w:szCs w:val="22"/>
        </w:rPr>
        <w:t xml:space="preserve">In der „Supply </w:t>
      </w:r>
      <w:proofErr w:type="spellStart"/>
      <w:r w:rsidRPr="001440E1">
        <w:rPr>
          <w:rFonts w:cs="Arial"/>
          <w:b w:val="0"/>
          <w:sz w:val="22"/>
          <w:szCs w:val="22"/>
        </w:rPr>
        <w:t>Chainers</w:t>
      </w:r>
      <w:proofErr w:type="spellEnd"/>
      <w:r w:rsidRPr="001440E1">
        <w:rPr>
          <w:rFonts w:cs="Arial"/>
          <w:b w:val="0"/>
          <w:sz w:val="22"/>
          <w:szCs w:val="22"/>
        </w:rPr>
        <w:t>’ Community“ versammeln sich Entscheidungsträger aus SCM, Finanzen, Logistik und Einkauf. Vertreter aus Konzernwelt, Mittelstand und Start-ups diskutieren</w:t>
      </w:r>
      <w:r w:rsidR="009C5619">
        <w:rPr>
          <w:rFonts w:cs="Arial"/>
          <w:b w:val="0"/>
          <w:sz w:val="22"/>
          <w:szCs w:val="22"/>
        </w:rPr>
        <w:t xml:space="preserve"> unter anderem</w:t>
      </w:r>
      <w:r w:rsidRPr="001440E1">
        <w:rPr>
          <w:rFonts w:cs="Arial"/>
          <w:b w:val="0"/>
          <w:sz w:val="22"/>
          <w:szCs w:val="22"/>
        </w:rPr>
        <w:t xml:space="preserve"> über Vernetzung, neue Geschäftsmodelle, </w:t>
      </w:r>
      <w:proofErr w:type="spellStart"/>
      <w:r w:rsidRPr="001440E1">
        <w:rPr>
          <w:rFonts w:cs="Arial"/>
          <w:b w:val="0"/>
          <w:sz w:val="22"/>
          <w:szCs w:val="22"/>
        </w:rPr>
        <w:t>Disruption</w:t>
      </w:r>
      <w:proofErr w:type="spellEnd"/>
      <w:r w:rsidRPr="001440E1">
        <w:rPr>
          <w:rFonts w:cs="Arial"/>
          <w:b w:val="0"/>
          <w:sz w:val="22"/>
          <w:szCs w:val="22"/>
        </w:rPr>
        <w:t xml:space="preserve"> und Denkweisen. Die </w:t>
      </w:r>
      <w:proofErr w:type="spellStart"/>
      <w:r w:rsidR="009C5619">
        <w:rPr>
          <w:rFonts w:cs="Arial"/>
          <w:b w:val="0"/>
          <w:sz w:val="22"/>
          <w:szCs w:val="22"/>
        </w:rPr>
        <w:t>EXCHAi</w:t>
      </w:r>
      <w:r w:rsidRPr="001440E1">
        <w:rPr>
          <w:rFonts w:cs="Arial"/>
          <w:b w:val="0"/>
          <w:sz w:val="22"/>
          <w:szCs w:val="22"/>
        </w:rPr>
        <w:t>NGE</w:t>
      </w:r>
      <w:proofErr w:type="spellEnd"/>
      <w:r w:rsidRPr="001440E1">
        <w:rPr>
          <w:rFonts w:cs="Arial"/>
          <w:b w:val="0"/>
          <w:sz w:val="22"/>
          <w:szCs w:val="22"/>
        </w:rPr>
        <w:t xml:space="preserve"> gibt Handlungsstrategien zu Top-Themen wie Nachhaltigkeit, Kultur und </w:t>
      </w:r>
      <w:proofErr w:type="spellStart"/>
      <w:r w:rsidRPr="001440E1">
        <w:rPr>
          <w:rFonts w:cs="Arial"/>
          <w:b w:val="0"/>
          <w:sz w:val="22"/>
          <w:szCs w:val="22"/>
        </w:rPr>
        <w:t>Mindset</w:t>
      </w:r>
      <w:proofErr w:type="spellEnd"/>
      <w:r w:rsidRPr="001440E1">
        <w:rPr>
          <w:rFonts w:cs="Arial"/>
          <w:b w:val="0"/>
          <w:sz w:val="22"/>
          <w:szCs w:val="22"/>
        </w:rPr>
        <w:t xml:space="preserve">, </w:t>
      </w:r>
      <w:proofErr w:type="spellStart"/>
      <w:r w:rsidRPr="001440E1">
        <w:rPr>
          <w:rFonts w:cs="Arial"/>
          <w:b w:val="0"/>
          <w:sz w:val="22"/>
          <w:szCs w:val="22"/>
        </w:rPr>
        <w:t>Blockchain</w:t>
      </w:r>
      <w:proofErr w:type="spellEnd"/>
      <w:r w:rsidRPr="001440E1">
        <w:rPr>
          <w:rFonts w:cs="Arial"/>
          <w:b w:val="0"/>
          <w:sz w:val="22"/>
          <w:szCs w:val="22"/>
        </w:rPr>
        <w:t>, Big Data und Künstliche Intelligenz. Die Teilnehmer erhalten wertvolle Anregungen für die Neupositionierung ihrer Unternehmen. Ziel ist</w:t>
      </w:r>
      <w:r w:rsidR="001849DE">
        <w:rPr>
          <w:rFonts w:cs="Arial"/>
          <w:b w:val="0"/>
          <w:sz w:val="22"/>
          <w:szCs w:val="22"/>
        </w:rPr>
        <w:t xml:space="preserve"> es</w:t>
      </w:r>
      <w:r w:rsidRPr="001440E1">
        <w:rPr>
          <w:rFonts w:cs="Arial"/>
          <w:b w:val="0"/>
          <w:sz w:val="22"/>
          <w:szCs w:val="22"/>
        </w:rPr>
        <w:t>, als Treiber von Innovation</w:t>
      </w:r>
      <w:r w:rsidR="00074AB2">
        <w:rPr>
          <w:rFonts w:cs="Arial"/>
          <w:b w:val="0"/>
          <w:sz w:val="22"/>
          <w:szCs w:val="22"/>
        </w:rPr>
        <w:t>en</w:t>
      </w:r>
      <w:r w:rsidRPr="001440E1">
        <w:rPr>
          <w:rFonts w:cs="Arial"/>
          <w:b w:val="0"/>
          <w:sz w:val="22"/>
          <w:szCs w:val="22"/>
        </w:rPr>
        <w:t xml:space="preserve"> entscheidende Wettbewerbsvorsprünge zu generieren.</w:t>
      </w:r>
      <w:r w:rsidR="009C5619">
        <w:rPr>
          <w:rFonts w:cs="Arial"/>
          <w:b w:val="0"/>
          <w:sz w:val="22"/>
          <w:szCs w:val="22"/>
        </w:rPr>
        <w:t xml:space="preserve"> Die </w:t>
      </w:r>
      <w:proofErr w:type="spellStart"/>
      <w:r w:rsidR="009C5619">
        <w:rPr>
          <w:rFonts w:cs="Arial"/>
          <w:b w:val="0"/>
          <w:sz w:val="22"/>
          <w:szCs w:val="22"/>
        </w:rPr>
        <w:t>EXCHAi</w:t>
      </w:r>
      <w:r w:rsidRPr="001440E1">
        <w:rPr>
          <w:rFonts w:cs="Arial"/>
          <w:b w:val="0"/>
          <w:sz w:val="22"/>
          <w:szCs w:val="22"/>
        </w:rPr>
        <w:t>NGE</w:t>
      </w:r>
      <w:proofErr w:type="spellEnd"/>
      <w:r w:rsidRPr="001440E1">
        <w:rPr>
          <w:rFonts w:cs="Arial"/>
          <w:b w:val="0"/>
          <w:sz w:val="22"/>
          <w:szCs w:val="22"/>
        </w:rPr>
        <w:t xml:space="preserve"> steht als etablierte Networking-Plattform für </w:t>
      </w:r>
      <w:r w:rsidR="00DA0025">
        <w:rPr>
          <w:rFonts w:cs="Arial"/>
          <w:b w:val="0"/>
          <w:sz w:val="22"/>
          <w:szCs w:val="22"/>
        </w:rPr>
        <w:t xml:space="preserve">spannende </w:t>
      </w:r>
      <w:r w:rsidRPr="001440E1">
        <w:rPr>
          <w:rFonts w:cs="Arial"/>
          <w:b w:val="0"/>
          <w:sz w:val="22"/>
          <w:szCs w:val="22"/>
        </w:rPr>
        <w:t>Erfahrungsberichte, erhellende Talk-Runden und die laufende Einbindung von Teilnehmern.</w:t>
      </w:r>
    </w:p>
    <w:p w14:paraId="58EF46B3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 w:rsidRPr="001440E1">
        <w:rPr>
          <w:rFonts w:cs="Arial"/>
          <w:b/>
          <w:bCs/>
          <w:sz w:val="22"/>
          <w:szCs w:val="22"/>
        </w:rPr>
        <w:lastRenderedPageBreak/>
        <w:t>Session</w:t>
      </w:r>
      <w:r w:rsidR="001440E1">
        <w:rPr>
          <w:rFonts w:cs="Arial"/>
          <w:b/>
          <w:bCs/>
          <w:sz w:val="22"/>
          <w:szCs w:val="22"/>
        </w:rPr>
        <w:t>s</w:t>
      </w:r>
      <w:r w:rsidRPr="001440E1">
        <w:rPr>
          <w:rFonts w:cs="Arial"/>
          <w:b/>
          <w:bCs/>
          <w:sz w:val="22"/>
          <w:szCs w:val="22"/>
        </w:rPr>
        <w:t xml:space="preserve"> der </w:t>
      </w:r>
      <w:proofErr w:type="spellStart"/>
      <w:r w:rsidR="001440E1">
        <w:rPr>
          <w:rFonts w:cs="Arial"/>
          <w:b/>
          <w:bCs/>
          <w:sz w:val="22"/>
          <w:szCs w:val="22"/>
        </w:rPr>
        <w:t>EXCHAi</w:t>
      </w:r>
      <w:r w:rsidRPr="001440E1">
        <w:rPr>
          <w:rFonts w:cs="Arial"/>
          <w:b/>
          <w:bCs/>
          <w:sz w:val="22"/>
          <w:szCs w:val="22"/>
        </w:rPr>
        <w:t>NGE</w:t>
      </w:r>
      <w:proofErr w:type="spellEnd"/>
    </w:p>
    <w:p w14:paraId="6E783803" w14:textId="77777777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lang w:val="en-US"/>
        </w:rPr>
      </w:pPr>
      <w:r w:rsidRPr="001440E1">
        <w:rPr>
          <w:rFonts w:ascii="Arial" w:eastAsia="Times New Roman" w:hAnsi="Arial" w:cs="Arial"/>
          <w:lang w:val="en-US"/>
        </w:rPr>
        <w:t>Start-ups, Corporates or Customers: Who is actually doing the Innovation? (20.11.2018)</w:t>
      </w:r>
    </w:p>
    <w:p w14:paraId="1509B604" w14:textId="77777777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1440E1">
        <w:rPr>
          <w:rFonts w:ascii="Arial" w:eastAsia="Times New Roman" w:hAnsi="Arial" w:cs="Arial"/>
        </w:rPr>
        <w:t xml:space="preserve">Nachhaltige Supply Chains: Ist der Kunde weiter als die Logistik-Akteure? (21.11.2018) </w:t>
      </w:r>
    </w:p>
    <w:p w14:paraId="309872B9" w14:textId="77777777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1440E1">
        <w:rPr>
          <w:rFonts w:ascii="Arial" w:eastAsia="Times New Roman" w:hAnsi="Arial" w:cs="Arial"/>
        </w:rPr>
        <w:t xml:space="preserve">Kultur &amp; </w:t>
      </w:r>
      <w:proofErr w:type="spellStart"/>
      <w:r w:rsidRPr="001440E1">
        <w:rPr>
          <w:rFonts w:ascii="Arial" w:eastAsia="Times New Roman" w:hAnsi="Arial" w:cs="Arial"/>
        </w:rPr>
        <w:t>Mindsets</w:t>
      </w:r>
      <w:proofErr w:type="spellEnd"/>
      <w:r w:rsidRPr="001440E1">
        <w:rPr>
          <w:rFonts w:ascii="Arial" w:eastAsia="Times New Roman" w:hAnsi="Arial" w:cs="Arial"/>
        </w:rPr>
        <w:t xml:space="preserve"> zur digitalen Transformation: Organisation beleben durch Abbau von Innovationsbarrieren (21.11.2018)</w:t>
      </w:r>
    </w:p>
    <w:p w14:paraId="6375F0AE" w14:textId="77777777" w:rsidR="00CF45AE" w:rsidRPr="009C5619" w:rsidRDefault="00CF45AE" w:rsidP="009C561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contextualSpacing w:val="0"/>
        <w:rPr>
          <w:rFonts w:ascii="Arial" w:eastAsia="Times New Roman" w:hAnsi="Arial" w:cs="Arial"/>
        </w:rPr>
      </w:pPr>
      <w:r w:rsidRPr="009C5619">
        <w:rPr>
          <w:rFonts w:ascii="Arial" w:eastAsia="Times New Roman" w:hAnsi="Arial" w:cs="Arial"/>
        </w:rPr>
        <w:t xml:space="preserve">Digitale </w:t>
      </w:r>
      <w:proofErr w:type="spellStart"/>
      <w:r w:rsidRPr="009C5619">
        <w:rPr>
          <w:rFonts w:ascii="Arial" w:eastAsia="Times New Roman" w:hAnsi="Arial" w:cs="Arial"/>
        </w:rPr>
        <w:t>Disruption</w:t>
      </w:r>
      <w:proofErr w:type="spellEnd"/>
      <w:r w:rsidRPr="009C5619">
        <w:rPr>
          <w:rFonts w:ascii="Arial" w:eastAsia="Times New Roman" w:hAnsi="Arial" w:cs="Arial"/>
        </w:rPr>
        <w:t xml:space="preserve">: Wie verändern Big Data, </w:t>
      </w:r>
      <w:proofErr w:type="spellStart"/>
      <w:r w:rsidRPr="009C5619">
        <w:rPr>
          <w:rFonts w:ascii="Arial" w:eastAsia="Times New Roman" w:hAnsi="Arial" w:cs="Arial"/>
        </w:rPr>
        <w:t>Blockchain</w:t>
      </w:r>
      <w:proofErr w:type="spellEnd"/>
      <w:r w:rsidRPr="009C5619">
        <w:rPr>
          <w:rFonts w:ascii="Arial" w:eastAsia="Times New Roman" w:hAnsi="Arial" w:cs="Arial"/>
        </w:rPr>
        <w:t xml:space="preserve"> &amp; KI traditionelle Business-Konzepte und Organisationsformen? (21.11.2018)</w:t>
      </w:r>
    </w:p>
    <w:p w14:paraId="3E9F3C5F" w14:textId="77777777" w:rsidR="00CF45AE" w:rsidRPr="001440E1" w:rsidRDefault="009C5619" w:rsidP="00CF45AE">
      <w:pPr>
        <w:pStyle w:val="Blocktext"/>
        <w:tabs>
          <w:tab w:val="left" w:pos="7230"/>
        </w:tabs>
        <w:ind w:left="0" w:right="-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 diskutieren unter anderem</w:t>
      </w:r>
      <w:r w:rsidR="00CF45AE" w:rsidRPr="001440E1">
        <w:rPr>
          <w:rFonts w:cs="Arial"/>
          <w:b/>
          <w:sz w:val="22"/>
          <w:szCs w:val="22"/>
        </w:rPr>
        <w:t>:</w:t>
      </w:r>
    </w:p>
    <w:p w14:paraId="7DDBD755" w14:textId="053FDC71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eastAsiaTheme="minorHAnsi" w:cs="Arial"/>
          <w:color w:val="333333"/>
          <w:sz w:val="22"/>
          <w:szCs w:val="22"/>
          <w:lang w:eastAsia="en-US"/>
        </w:rPr>
      </w:pPr>
      <w:r w:rsidRPr="001440E1">
        <w:rPr>
          <w:rFonts w:eastAsiaTheme="minorHAnsi" w:cs="Arial"/>
          <w:b/>
          <w:color w:val="333333"/>
          <w:sz w:val="22"/>
          <w:szCs w:val="22"/>
          <w:lang w:eastAsia="en-US"/>
        </w:rPr>
        <w:t>Bettina Bohlmann</w:t>
      </w:r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(3p </w:t>
      </w:r>
      <w:proofErr w:type="spellStart"/>
      <w:r w:rsidRPr="001440E1">
        <w:rPr>
          <w:rFonts w:eastAsiaTheme="minorHAnsi" w:cs="Arial"/>
          <w:color w:val="333333"/>
          <w:sz w:val="22"/>
          <w:szCs w:val="22"/>
          <w:lang w:eastAsia="en-US"/>
        </w:rPr>
        <w:t>procurement</w:t>
      </w:r>
      <w:proofErr w:type="spellEnd"/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Pr="001440E1">
        <w:rPr>
          <w:rFonts w:eastAsiaTheme="minorHAnsi" w:cs="Arial"/>
          <w:color w:val="333333"/>
          <w:sz w:val="22"/>
          <w:szCs w:val="22"/>
          <w:lang w:eastAsia="en-US"/>
        </w:rPr>
        <w:t>branding</w:t>
      </w:r>
      <w:proofErr w:type="spellEnd"/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GmbH), </w:t>
      </w:r>
      <w:r w:rsidR="009C5619" w:rsidRPr="009C5619">
        <w:rPr>
          <w:rFonts w:eastAsiaTheme="minorHAnsi" w:cs="Arial"/>
          <w:b/>
          <w:color w:val="333333"/>
          <w:sz w:val="22"/>
          <w:szCs w:val="22"/>
          <w:lang w:eastAsia="en-US"/>
        </w:rPr>
        <w:t xml:space="preserve">Prof. </w:t>
      </w:r>
      <w:r w:rsidRPr="001440E1">
        <w:rPr>
          <w:rFonts w:cs="Arial"/>
          <w:b/>
          <w:sz w:val="22"/>
          <w:szCs w:val="22"/>
        </w:rPr>
        <w:t xml:space="preserve">Dr. Martine </w:t>
      </w:r>
      <w:proofErr w:type="spellStart"/>
      <w:r w:rsidRPr="001440E1">
        <w:rPr>
          <w:rFonts w:cs="Arial"/>
          <w:b/>
          <w:sz w:val="22"/>
          <w:szCs w:val="22"/>
        </w:rPr>
        <w:t>Bouman</w:t>
      </w:r>
      <w:proofErr w:type="spellEnd"/>
      <w:r w:rsidRPr="001440E1">
        <w:rPr>
          <w:rFonts w:cs="Arial"/>
          <w:sz w:val="22"/>
          <w:szCs w:val="22"/>
        </w:rPr>
        <w:t xml:space="preserve"> (Center </w:t>
      </w:r>
      <w:proofErr w:type="spellStart"/>
      <w:r w:rsidRPr="001440E1">
        <w:rPr>
          <w:rFonts w:cs="Arial"/>
          <w:sz w:val="22"/>
          <w:szCs w:val="22"/>
        </w:rPr>
        <w:t>for</w:t>
      </w:r>
      <w:proofErr w:type="spellEnd"/>
      <w:r w:rsidRPr="001440E1">
        <w:rPr>
          <w:rFonts w:cs="Arial"/>
          <w:sz w:val="22"/>
          <w:szCs w:val="22"/>
        </w:rPr>
        <w:t xml:space="preserve"> Media &amp; </w:t>
      </w:r>
      <w:proofErr w:type="spellStart"/>
      <w:r w:rsidRPr="001440E1">
        <w:rPr>
          <w:rFonts w:cs="Arial"/>
          <w:sz w:val="22"/>
          <w:szCs w:val="22"/>
        </w:rPr>
        <w:t>Health</w:t>
      </w:r>
      <w:proofErr w:type="spellEnd"/>
      <w:r w:rsidRPr="001440E1">
        <w:rPr>
          <w:rFonts w:cs="Arial"/>
          <w:sz w:val="22"/>
          <w:szCs w:val="22"/>
        </w:rPr>
        <w:t xml:space="preserve"> und Erasmus Universität Rotterdam), </w:t>
      </w:r>
      <w:r w:rsidRPr="001440E1">
        <w:rPr>
          <w:rFonts w:cs="Arial"/>
          <w:b/>
          <w:sz w:val="22"/>
          <w:szCs w:val="22"/>
        </w:rPr>
        <w:t>Rainer Buchmann</w:t>
      </w:r>
      <w:r w:rsidRPr="001440E1">
        <w:rPr>
          <w:rFonts w:cs="Arial"/>
          <w:sz w:val="22"/>
          <w:szCs w:val="22"/>
        </w:rPr>
        <w:t xml:space="preserve"> (</w:t>
      </w:r>
      <w:proofErr w:type="spellStart"/>
      <w:r w:rsidRPr="001440E1">
        <w:rPr>
          <w:rFonts w:cs="Arial"/>
          <w:sz w:val="22"/>
          <w:szCs w:val="22"/>
        </w:rPr>
        <w:t>Dematic</w:t>
      </w:r>
      <w:proofErr w:type="spellEnd"/>
      <w:r w:rsidRPr="001440E1">
        <w:rPr>
          <w:rFonts w:cs="Arial"/>
          <w:sz w:val="22"/>
          <w:szCs w:val="22"/>
        </w:rPr>
        <w:t xml:space="preserve"> GmbH), </w:t>
      </w:r>
      <w:r w:rsidRPr="001440E1">
        <w:rPr>
          <w:rFonts w:eastAsiaTheme="minorHAnsi" w:cs="Arial"/>
          <w:b/>
          <w:color w:val="000000"/>
          <w:sz w:val="22"/>
          <w:szCs w:val="22"/>
          <w:lang w:eastAsia="en-US"/>
        </w:rPr>
        <w:t>Dr. Ulrich Franke</w:t>
      </w:r>
      <w:r w:rsidRPr="001440E1">
        <w:rPr>
          <w:rFonts w:eastAsiaTheme="minorHAnsi" w:cs="Arial"/>
          <w:color w:val="000000"/>
          <w:sz w:val="22"/>
          <w:szCs w:val="22"/>
          <w:lang w:eastAsia="en-US"/>
        </w:rPr>
        <w:t xml:space="preserve"> (Institute </w:t>
      </w:r>
      <w:proofErr w:type="spellStart"/>
      <w:r w:rsidRPr="001440E1">
        <w:rPr>
          <w:rFonts w:eastAsiaTheme="minorHAnsi" w:cs="Arial"/>
          <w:color w:val="000000"/>
          <w:sz w:val="22"/>
          <w:szCs w:val="22"/>
          <w:lang w:eastAsia="en-US"/>
        </w:rPr>
        <w:t>for</w:t>
      </w:r>
      <w:proofErr w:type="spellEnd"/>
      <w:r w:rsidRPr="001440E1">
        <w:rPr>
          <w:rFonts w:eastAsiaTheme="minorHAnsi" w:cs="Arial"/>
          <w:color w:val="000000"/>
          <w:sz w:val="22"/>
          <w:szCs w:val="22"/>
          <w:lang w:eastAsia="en-US"/>
        </w:rPr>
        <w:t xml:space="preserve"> Supply Chain Security GmbH), </w:t>
      </w:r>
      <w:r w:rsidRPr="001440E1">
        <w:rPr>
          <w:rFonts w:cs="Arial"/>
          <w:b/>
          <w:sz w:val="22"/>
          <w:szCs w:val="22"/>
        </w:rPr>
        <w:t xml:space="preserve">Johannes </w:t>
      </w:r>
      <w:proofErr w:type="spellStart"/>
      <w:r w:rsidRPr="001440E1">
        <w:rPr>
          <w:rFonts w:cs="Arial"/>
          <w:b/>
          <w:sz w:val="22"/>
          <w:szCs w:val="22"/>
        </w:rPr>
        <w:t>Giloth</w:t>
      </w:r>
      <w:proofErr w:type="spellEnd"/>
      <w:r w:rsidRPr="001440E1">
        <w:rPr>
          <w:rFonts w:cs="Arial"/>
          <w:sz w:val="22"/>
          <w:szCs w:val="22"/>
        </w:rPr>
        <w:t xml:space="preserve"> (Nokia Solutions </w:t>
      </w:r>
      <w:proofErr w:type="spellStart"/>
      <w:r w:rsidRPr="001440E1">
        <w:rPr>
          <w:rFonts w:cs="Arial"/>
          <w:sz w:val="22"/>
          <w:szCs w:val="22"/>
        </w:rPr>
        <w:t>and</w:t>
      </w:r>
      <w:proofErr w:type="spellEnd"/>
      <w:r w:rsidRPr="001440E1">
        <w:rPr>
          <w:rFonts w:cs="Arial"/>
          <w:sz w:val="22"/>
          <w:szCs w:val="22"/>
        </w:rPr>
        <w:t xml:space="preserve"> Networks GmbH &amp; Co. KG), </w:t>
      </w:r>
      <w:r w:rsidR="009C5619" w:rsidRPr="009C5619">
        <w:rPr>
          <w:rFonts w:cs="Arial"/>
          <w:b/>
          <w:sz w:val="22"/>
          <w:szCs w:val="22"/>
        </w:rPr>
        <w:t>Priska Göbel-Ralph</w:t>
      </w:r>
      <w:r w:rsidR="009C5619">
        <w:rPr>
          <w:rFonts w:cs="Arial"/>
          <w:sz w:val="22"/>
          <w:szCs w:val="22"/>
        </w:rPr>
        <w:t xml:space="preserve"> (Siemens AG), </w:t>
      </w:r>
      <w:r w:rsidRPr="001440E1">
        <w:rPr>
          <w:rFonts w:cs="Arial"/>
          <w:b/>
          <w:sz w:val="22"/>
          <w:szCs w:val="22"/>
        </w:rPr>
        <w:t>Matthias Haubenreißer</w:t>
      </w:r>
      <w:r w:rsidRPr="001440E1">
        <w:rPr>
          <w:rFonts w:cs="Arial"/>
          <w:sz w:val="22"/>
          <w:szCs w:val="22"/>
        </w:rPr>
        <w:t xml:space="preserve"> (GS1 Germany GmbH), </w:t>
      </w:r>
      <w:r w:rsidR="009C5619" w:rsidRPr="009C5619">
        <w:rPr>
          <w:rFonts w:cs="Arial"/>
          <w:b/>
          <w:sz w:val="22"/>
          <w:szCs w:val="22"/>
        </w:rPr>
        <w:t>Thomas Holzner</w:t>
      </w:r>
      <w:r w:rsidR="009C5619">
        <w:rPr>
          <w:rFonts w:cs="Arial"/>
          <w:sz w:val="22"/>
          <w:szCs w:val="22"/>
        </w:rPr>
        <w:t xml:space="preserve"> (Siemens AG), </w:t>
      </w:r>
      <w:r w:rsidR="009C5619" w:rsidRPr="009C5619">
        <w:rPr>
          <w:rFonts w:cs="Arial"/>
          <w:b/>
          <w:sz w:val="22"/>
          <w:szCs w:val="22"/>
        </w:rPr>
        <w:t>Andreas Igel</w:t>
      </w:r>
      <w:r w:rsidR="009C5619">
        <w:rPr>
          <w:rFonts w:cs="Arial"/>
          <w:sz w:val="22"/>
          <w:szCs w:val="22"/>
        </w:rPr>
        <w:t xml:space="preserve"> (SSI SCHÄFER | SSI Schäfer IT Automation GmbH), </w:t>
      </w:r>
      <w:r w:rsidRPr="001440E1">
        <w:rPr>
          <w:rFonts w:cs="Arial"/>
          <w:b/>
          <w:sz w:val="22"/>
          <w:szCs w:val="22"/>
        </w:rPr>
        <w:t>Oliver Kaut</w:t>
      </w:r>
      <w:r w:rsidRPr="001440E1">
        <w:rPr>
          <w:rFonts w:cs="Arial"/>
          <w:sz w:val="22"/>
          <w:szCs w:val="22"/>
        </w:rPr>
        <w:t xml:space="preserve"> (DHL Global </w:t>
      </w:r>
      <w:proofErr w:type="spellStart"/>
      <w:r w:rsidRPr="001440E1">
        <w:rPr>
          <w:rFonts w:cs="Arial"/>
          <w:sz w:val="22"/>
          <w:szCs w:val="22"/>
        </w:rPr>
        <w:t>Forwarding</w:t>
      </w:r>
      <w:proofErr w:type="spellEnd"/>
      <w:r w:rsidRPr="001440E1">
        <w:rPr>
          <w:rFonts w:cs="Arial"/>
          <w:sz w:val="22"/>
          <w:szCs w:val="22"/>
        </w:rPr>
        <w:t xml:space="preserve"> GmbH), </w:t>
      </w:r>
      <w:r w:rsidRPr="001440E1">
        <w:rPr>
          <w:rFonts w:cs="Arial"/>
          <w:b/>
          <w:sz w:val="22"/>
          <w:szCs w:val="22"/>
        </w:rPr>
        <w:t>Klaus Krumme</w:t>
      </w:r>
      <w:r w:rsidRPr="001440E1">
        <w:rPr>
          <w:rFonts w:cs="Arial"/>
          <w:sz w:val="22"/>
          <w:szCs w:val="22"/>
        </w:rPr>
        <w:t xml:space="preserve"> (Zentrum für Logistik &amp; </w:t>
      </w:r>
      <w:r w:rsidR="009C5619">
        <w:rPr>
          <w:rFonts w:cs="Arial"/>
          <w:sz w:val="22"/>
          <w:szCs w:val="22"/>
        </w:rPr>
        <w:t>Verkehr; Universität Duisburg-Essen)</w:t>
      </w:r>
      <w:r w:rsidRPr="001440E1">
        <w:rPr>
          <w:rFonts w:eastAsiaTheme="minorHAnsi" w:cs="Arial"/>
          <w:color w:val="333333"/>
          <w:sz w:val="22"/>
          <w:szCs w:val="22"/>
          <w:lang w:eastAsia="en-US"/>
        </w:rPr>
        <w:t>,</w:t>
      </w:r>
      <w:r w:rsidRPr="001440E1">
        <w:rPr>
          <w:rFonts w:cs="Arial"/>
          <w:b/>
          <w:sz w:val="22"/>
          <w:szCs w:val="22"/>
        </w:rPr>
        <w:t xml:space="preserve"> </w:t>
      </w:r>
      <w:r w:rsidR="009C5619">
        <w:rPr>
          <w:rFonts w:cs="Arial"/>
          <w:b/>
          <w:sz w:val="22"/>
          <w:szCs w:val="22"/>
        </w:rPr>
        <w:t xml:space="preserve">Sebastian Sorger </w:t>
      </w:r>
      <w:r w:rsidR="009C5619">
        <w:rPr>
          <w:rFonts w:cs="Arial"/>
          <w:sz w:val="22"/>
          <w:szCs w:val="22"/>
        </w:rPr>
        <w:t>(</w:t>
      </w:r>
      <w:proofErr w:type="spellStart"/>
      <w:r w:rsidR="009C5619">
        <w:rPr>
          <w:rFonts w:cs="Arial"/>
          <w:sz w:val="22"/>
          <w:szCs w:val="22"/>
        </w:rPr>
        <w:t>LoadFox</w:t>
      </w:r>
      <w:proofErr w:type="spellEnd"/>
      <w:r w:rsidR="009C5619">
        <w:rPr>
          <w:rFonts w:cs="Arial"/>
          <w:sz w:val="22"/>
          <w:szCs w:val="22"/>
        </w:rPr>
        <w:t xml:space="preserve"> GmbH), </w:t>
      </w:r>
      <w:r w:rsidRPr="001440E1">
        <w:rPr>
          <w:rFonts w:cs="Arial"/>
          <w:b/>
          <w:sz w:val="22"/>
          <w:szCs w:val="22"/>
        </w:rPr>
        <w:t>Andreas R. Streubig</w:t>
      </w:r>
      <w:r w:rsidRPr="001440E1">
        <w:rPr>
          <w:rFonts w:cs="Arial"/>
          <w:sz w:val="22"/>
          <w:szCs w:val="22"/>
        </w:rPr>
        <w:t xml:space="preserve"> (Hugo Boss AG),</w:t>
      </w:r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</w:t>
      </w:r>
      <w:r w:rsidRPr="001440E1">
        <w:rPr>
          <w:rFonts w:eastAsiaTheme="minorHAnsi" w:cs="Arial"/>
          <w:b/>
          <w:color w:val="333333"/>
          <w:sz w:val="22"/>
          <w:szCs w:val="22"/>
          <w:lang w:eastAsia="en-US"/>
        </w:rPr>
        <w:t>Peter Trapp</w:t>
      </w:r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(Duisburger Hafen AG;</w:t>
      </w:r>
      <w:r w:rsidR="009C5619">
        <w:rPr>
          <w:rFonts w:eastAsiaTheme="minorHAnsi" w:cs="Arial"/>
          <w:color w:val="333333"/>
          <w:sz w:val="22"/>
          <w:szCs w:val="22"/>
          <w:lang w:eastAsia="en-US"/>
        </w:rPr>
        <w:t xml:space="preserve"> </w:t>
      </w:r>
      <w:proofErr w:type="spellStart"/>
      <w:r w:rsidR="009C5619">
        <w:rPr>
          <w:rFonts w:eastAsiaTheme="minorHAnsi" w:cs="Arial"/>
          <w:color w:val="333333"/>
          <w:sz w:val="22"/>
          <w:szCs w:val="22"/>
          <w:lang w:eastAsia="en-US"/>
        </w:rPr>
        <w:t>s</w:t>
      </w:r>
      <w:r w:rsidRPr="001440E1">
        <w:rPr>
          <w:rFonts w:eastAsiaTheme="minorHAnsi" w:cs="Arial"/>
          <w:color w:val="333333"/>
          <w:sz w:val="22"/>
          <w:szCs w:val="22"/>
          <w:lang w:eastAsia="en-US"/>
        </w:rPr>
        <w:t>tartport</w:t>
      </w:r>
      <w:proofErr w:type="spellEnd"/>
      <w:r w:rsidRPr="001440E1">
        <w:rPr>
          <w:rFonts w:eastAsiaTheme="minorHAnsi" w:cs="Arial"/>
          <w:color w:val="333333"/>
          <w:sz w:val="22"/>
          <w:szCs w:val="22"/>
          <w:lang w:eastAsia="en-US"/>
        </w:rPr>
        <w:t xml:space="preserve"> GmbH), </w:t>
      </w:r>
      <w:r w:rsidRPr="001440E1">
        <w:rPr>
          <w:rFonts w:cs="Arial"/>
          <w:b/>
          <w:sz w:val="22"/>
          <w:szCs w:val="22"/>
        </w:rPr>
        <w:t>Prof. Dr. Thomas Wimmer</w:t>
      </w:r>
      <w:r w:rsidRPr="001440E1">
        <w:rPr>
          <w:rFonts w:cs="Arial"/>
          <w:sz w:val="22"/>
          <w:szCs w:val="22"/>
        </w:rPr>
        <w:t xml:space="preserve"> (Bundesvereinigung Logistik, BVL)</w:t>
      </w:r>
      <w:r w:rsidR="009C5619">
        <w:rPr>
          <w:rFonts w:cs="Arial"/>
          <w:sz w:val="22"/>
          <w:szCs w:val="22"/>
        </w:rPr>
        <w:t xml:space="preserve">, </w:t>
      </w:r>
      <w:r w:rsidR="009C5619" w:rsidRPr="009C5619">
        <w:rPr>
          <w:rFonts w:cs="Arial"/>
          <w:b/>
          <w:sz w:val="22"/>
          <w:szCs w:val="22"/>
        </w:rPr>
        <w:t>Markus Ziegler</w:t>
      </w:r>
      <w:r w:rsidR="009C5619">
        <w:rPr>
          <w:rFonts w:cs="Arial"/>
          <w:sz w:val="22"/>
          <w:szCs w:val="22"/>
        </w:rPr>
        <w:t xml:space="preserve"> (</w:t>
      </w:r>
      <w:proofErr w:type="spellStart"/>
      <w:r w:rsidR="009C5619">
        <w:rPr>
          <w:rFonts w:cs="Arial"/>
          <w:sz w:val="22"/>
          <w:szCs w:val="22"/>
        </w:rPr>
        <w:t>pakadoo</w:t>
      </w:r>
      <w:proofErr w:type="spellEnd"/>
      <w:r w:rsidR="009C5619">
        <w:rPr>
          <w:rFonts w:cs="Arial"/>
          <w:sz w:val="22"/>
          <w:szCs w:val="22"/>
        </w:rPr>
        <w:t xml:space="preserve"> / LGI GmbH)</w:t>
      </w:r>
    </w:p>
    <w:p w14:paraId="75E0DB60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bCs/>
          <w:sz w:val="22"/>
          <w:szCs w:val="22"/>
        </w:rPr>
      </w:pPr>
    </w:p>
    <w:p w14:paraId="4E4CE9AF" w14:textId="77777777" w:rsidR="00CF45AE" w:rsidRPr="001440E1" w:rsidRDefault="00CF45AE" w:rsidP="00CF45AE">
      <w:pPr>
        <w:pStyle w:val="Blocktext"/>
        <w:tabs>
          <w:tab w:val="left" w:pos="7230"/>
        </w:tabs>
        <w:ind w:left="0" w:right="-1"/>
        <w:rPr>
          <w:rFonts w:cs="Arial"/>
          <w:b/>
          <w:bCs/>
          <w:sz w:val="22"/>
          <w:szCs w:val="22"/>
          <w:lang w:val="en-US"/>
        </w:rPr>
      </w:pPr>
      <w:proofErr w:type="spellStart"/>
      <w:r w:rsidRPr="001440E1">
        <w:rPr>
          <w:rFonts w:cs="Arial"/>
          <w:b/>
          <w:bCs/>
          <w:sz w:val="22"/>
          <w:szCs w:val="22"/>
          <w:lang w:val="en-US"/>
        </w:rPr>
        <w:t>Begleitprogramm</w:t>
      </w:r>
      <w:proofErr w:type="spellEnd"/>
      <w:r w:rsidR="002F298E">
        <w:rPr>
          <w:rFonts w:cs="Arial"/>
          <w:b/>
          <w:bCs/>
          <w:sz w:val="22"/>
          <w:szCs w:val="22"/>
          <w:lang w:val="en-US"/>
        </w:rPr>
        <w:t xml:space="preserve"> der </w:t>
      </w:r>
      <w:proofErr w:type="spellStart"/>
      <w:r w:rsidR="002F298E">
        <w:rPr>
          <w:rFonts w:cs="Arial"/>
          <w:b/>
          <w:bCs/>
          <w:sz w:val="22"/>
          <w:szCs w:val="22"/>
          <w:lang w:val="en-US"/>
        </w:rPr>
        <w:t>EXCHAi</w:t>
      </w:r>
      <w:r w:rsidRPr="001440E1">
        <w:rPr>
          <w:rFonts w:cs="Arial"/>
          <w:b/>
          <w:bCs/>
          <w:sz w:val="22"/>
          <w:szCs w:val="22"/>
          <w:lang w:val="en-US"/>
        </w:rPr>
        <w:t>NGE</w:t>
      </w:r>
      <w:proofErr w:type="spellEnd"/>
    </w:p>
    <w:p w14:paraId="77ADC97E" w14:textId="1332E575" w:rsidR="00CF45AE" w:rsidRP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1440E1">
        <w:rPr>
          <w:rFonts w:ascii="Arial" w:eastAsia="Times New Roman" w:hAnsi="Arial" w:cs="Arial"/>
          <w:b/>
        </w:rPr>
        <w:t>Supply Chain Best Practices – Details hinter den Kulissen</w:t>
      </w:r>
      <w:r w:rsidRPr="001440E1">
        <w:rPr>
          <w:rFonts w:ascii="Arial" w:eastAsia="Times New Roman" w:hAnsi="Arial" w:cs="Arial"/>
        </w:rPr>
        <w:t xml:space="preserve"> (20.11.2018):</w:t>
      </w:r>
      <w:r w:rsidRPr="001440E1">
        <w:rPr>
          <w:rFonts w:ascii="Arial" w:eastAsia="Times New Roman" w:hAnsi="Arial" w:cs="Arial"/>
        </w:rPr>
        <w:br/>
        <w:t xml:space="preserve">Von der Jury nominierte Finalisten des </w:t>
      </w:r>
      <w:r w:rsidRPr="001440E1">
        <w:rPr>
          <w:rFonts w:ascii="Arial" w:eastAsia="Times New Roman" w:hAnsi="Arial" w:cs="Arial"/>
          <w:b/>
        </w:rPr>
        <w:t>„Supply Chain Management Award 2018“</w:t>
      </w:r>
      <w:r w:rsidRPr="001440E1">
        <w:rPr>
          <w:rFonts w:ascii="Arial" w:eastAsia="Times New Roman" w:hAnsi="Arial" w:cs="Arial"/>
        </w:rPr>
        <w:t xml:space="preserve"> stellen ihre Konzepte vor. Erstmals wird mit dem </w:t>
      </w:r>
      <w:r w:rsidRPr="001440E1">
        <w:rPr>
          <w:rFonts w:ascii="Arial" w:eastAsia="Times New Roman" w:hAnsi="Arial" w:cs="Arial"/>
          <w:b/>
        </w:rPr>
        <w:t>„Smart Supply Chain Solution 2018“</w:t>
      </w:r>
      <w:r w:rsidRPr="001440E1">
        <w:rPr>
          <w:rFonts w:ascii="Arial" w:eastAsia="Times New Roman" w:hAnsi="Arial" w:cs="Arial"/>
        </w:rPr>
        <w:t xml:space="preserve"> ein Sonderpreis vergeben. Das Publikum bringt sich via </w:t>
      </w:r>
      <w:proofErr w:type="spellStart"/>
      <w:r w:rsidRPr="001440E1">
        <w:rPr>
          <w:rFonts w:ascii="Arial" w:eastAsia="Times New Roman" w:hAnsi="Arial" w:cs="Arial"/>
        </w:rPr>
        <w:t>Voting</w:t>
      </w:r>
      <w:proofErr w:type="spellEnd"/>
      <w:r w:rsidRPr="001440E1">
        <w:rPr>
          <w:rFonts w:ascii="Arial" w:eastAsia="Times New Roman" w:hAnsi="Arial" w:cs="Arial"/>
        </w:rPr>
        <w:t xml:space="preserve">-Tool ein; anschließend tagt die Jury. </w:t>
      </w:r>
      <w:r w:rsidR="001849DE" w:rsidRPr="009B5649">
        <w:rPr>
          <w:rFonts w:ascii="Arial" w:eastAsia="Times New Roman" w:hAnsi="Arial" w:cs="Arial"/>
        </w:rPr>
        <w:t>Moderator der Finalisten-Pitches</w:t>
      </w:r>
      <w:r w:rsidR="001849DE">
        <w:rPr>
          <w:rFonts w:ascii="Arial" w:eastAsia="Times New Roman" w:hAnsi="Arial" w:cs="Arial"/>
        </w:rPr>
        <w:t xml:space="preserve"> ist Matthias Pieringer, stellvertretender </w:t>
      </w:r>
      <w:r w:rsidR="001849DE" w:rsidRPr="009B5649">
        <w:rPr>
          <w:rFonts w:ascii="Arial" w:eastAsia="Times New Roman" w:hAnsi="Arial" w:cs="Arial"/>
        </w:rPr>
        <w:t>Chefredakteur LOGISTIK HEUTE, HUSS-VERLAG GmbH</w:t>
      </w:r>
      <w:r w:rsidR="001849DE">
        <w:rPr>
          <w:rFonts w:ascii="Arial" w:eastAsia="Times New Roman" w:hAnsi="Arial" w:cs="Arial"/>
        </w:rPr>
        <w:t>.</w:t>
      </w:r>
    </w:p>
    <w:p w14:paraId="6117EEB1" w14:textId="77777777" w:rsidR="00CF45AE" w:rsidRPr="001440E1" w:rsidRDefault="00CF45AE" w:rsidP="00CF45AE">
      <w:pPr>
        <w:pStyle w:val="StandardWeb"/>
        <w:jc w:val="both"/>
        <w:rPr>
          <w:rFonts w:ascii="Arial" w:hAnsi="Arial" w:cs="Arial"/>
          <w:noProof/>
          <w:sz w:val="22"/>
          <w:szCs w:val="22"/>
        </w:rPr>
      </w:pPr>
      <w:r w:rsidRPr="001440E1">
        <w:rPr>
          <w:rFonts w:ascii="Arial" w:hAnsi="Arial" w:cs="Arial"/>
          <w:b/>
          <w:i/>
          <w:noProof/>
          <w:sz w:val="22"/>
          <w:szCs w:val="22"/>
        </w:rPr>
        <w:t>Hinweis:</w:t>
      </w:r>
      <w:r w:rsidRPr="001440E1">
        <w:rPr>
          <w:rFonts w:ascii="Arial" w:hAnsi="Arial" w:cs="Arial"/>
          <w:noProof/>
          <w:sz w:val="22"/>
          <w:szCs w:val="22"/>
        </w:rPr>
        <w:t xml:space="preserve"> Produzierende Unternehmen könne</w:t>
      </w:r>
      <w:r w:rsidR="009C5619">
        <w:rPr>
          <w:rFonts w:ascii="Arial" w:hAnsi="Arial" w:cs="Arial"/>
          <w:noProof/>
          <w:sz w:val="22"/>
          <w:szCs w:val="22"/>
        </w:rPr>
        <w:t>n</w:t>
      </w:r>
      <w:r w:rsidRPr="001440E1">
        <w:rPr>
          <w:rFonts w:ascii="Arial" w:hAnsi="Arial" w:cs="Arial"/>
          <w:noProof/>
          <w:sz w:val="22"/>
          <w:szCs w:val="22"/>
        </w:rPr>
        <w:t xml:space="preserve"> sich noch bis zum 31. August 2018 für den Award bewerben! Infos: </w:t>
      </w:r>
      <w:hyperlink r:id="rId9" w:history="1">
        <w:r w:rsidRPr="001440E1">
          <w:rPr>
            <w:rStyle w:val="Hyperlink"/>
            <w:rFonts w:ascii="Arial" w:hAnsi="Arial" w:cs="Arial"/>
            <w:noProof/>
            <w:sz w:val="22"/>
            <w:szCs w:val="22"/>
          </w:rPr>
          <w:t>www.exchainge.de/award</w:t>
        </w:r>
      </w:hyperlink>
      <w:r w:rsidRPr="001440E1">
        <w:rPr>
          <w:rFonts w:ascii="Arial" w:hAnsi="Arial" w:cs="Arial"/>
          <w:noProof/>
          <w:sz w:val="22"/>
          <w:szCs w:val="22"/>
        </w:rPr>
        <w:t xml:space="preserve"> </w:t>
      </w:r>
    </w:p>
    <w:p w14:paraId="6E2CE952" w14:textId="77777777" w:rsidR="001440E1" w:rsidRDefault="00CF45AE" w:rsidP="00CF45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</w:rPr>
      </w:pPr>
      <w:r w:rsidRPr="001440E1">
        <w:rPr>
          <w:rFonts w:ascii="Arial" w:eastAsia="Times New Roman" w:hAnsi="Arial" w:cs="Arial"/>
          <w:b/>
        </w:rPr>
        <w:t xml:space="preserve">Award </w:t>
      </w:r>
      <w:proofErr w:type="spellStart"/>
      <w:r w:rsidRPr="001440E1">
        <w:rPr>
          <w:rFonts w:ascii="Arial" w:eastAsia="Times New Roman" w:hAnsi="Arial" w:cs="Arial"/>
          <w:b/>
        </w:rPr>
        <w:t>Night</w:t>
      </w:r>
      <w:proofErr w:type="spellEnd"/>
      <w:r w:rsidRPr="001440E1">
        <w:rPr>
          <w:rFonts w:ascii="Arial" w:eastAsia="Times New Roman" w:hAnsi="Arial" w:cs="Arial"/>
          <w:b/>
        </w:rPr>
        <w:t xml:space="preserve"> mit Preisverleihung </w:t>
      </w:r>
      <w:r w:rsidRPr="001440E1">
        <w:rPr>
          <w:rFonts w:ascii="Arial" w:eastAsia="Times New Roman" w:hAnsi="Arial" w:cs="Arial"/>
        </w:rPr>
        <w:t>(21.11.2018)</w:t>
      </w:r>
      <w:r w:rsidRPr="001440E1">
        <w:rPr>
          <w:rFonts w:ascii="Arial" w:eastAsia="Times New Roman" w:hAnsi="Arial" w:cs="Arial"/>
        </w:rPr>
        <w:br/>
        <w:t xml:space="preserve">Schirmherr: Steffen </w:t>
      </w:r>
      <w:proofErr w:type="spellStart"/>
      <w:r w:rsidRPr="001440E1">
        <w:rPr>
          <w:rFonts w:ascii="Arial" w:eastAsia="Times New Roman" w:hAnsi="Arial" w:cs="Arial"/>
        </w:rPr>
        <w:t>Bilger</w:t>
      </w:r>
      <w:proofErr w:type="spellEnd"/>
      <w:r w:rsidRPr="001440E1">
        <w:rPr>
          <w:rFonts w:ascii="Arial" w:eastAsia="Times New Roman" w:hAnsi="Arial" w:cs="Arial"/>
        </w:rPr>
        <w:t xml:space="preserve"> (MdB, Parl. Staatssekretär beim Bundesminister für Verkehr und Digitale Infrastruktur); es moderieren </w:t>
      </w:r>
      <w:r w:rsidRPr="009C5619">
        <w:rPr>
          <w:rFonts w:ascii="Arial" w:eastAsia="Times New Roman" w:hAnsi="Arial" w:cs="Arial"/>
          <w:b/>
        </w:rPr>
        <w:t>Harald Geimer</w:t>
      </w:r>
      <w:r w:rsidRPr="001440E1">
        <w:rPr>
          <w:rFonts w:ascii="Arial" w:eastAsia="Times New Roman" w:hAnsi="Arial" w:cs="Arial"/>
        </w:rPr>
        <w:t xml:space="preserve"> (Managing </w:t>
      </w:r>
      <w:proofErr w:type="spellStart"/>
      <w:r w:rsidRPr="001440E1">
        <w:rPr>
          <w:rFonts w:ascii="Arial" w:eastAsia="Times New Roman" w:hAnsi="Arial" w:cs="Arial"/>
        </w:rPr>
        <w:t>Director</w:t>
      </w:r>
      <w:proofErr w:type="spellEnd"/>
      <w:r w:rsidRPr="001440E1">
        <w:rPr>
          <w:rFonts w:ascii="Arial" w:eastAsia="Times New Roman" w:hAnsi="Arial" w:cs="Arial"/>
        </w:rPr>
        <w:t xml:space="preserve">, </w:t>
      </w:r>
      <w:proofErr w:type="spellStart"/>
      <w:r w:rsidRPr="001440E1">
        <w:rPr>
          <w:rFonts w:ascii="Arial" w:eastAsia="Times New Roman" w:hAnsi="Arial" w:cs="Arial"/>
        </w:rPr>
        <w:t>PwC</w:t>
      </w:r>
      <w:proofErr w:type="spellEnd"/>
      <w:r w:rsidRPr="001440E1">
        <w:rPr>
          <w:rFonts w:ascii="Arial" w:eastAsia="Times New Roman" w:hAnsi="Arial" w:cs="Arial"/>
        </w:rPr>
        <w:t xml:space="preserve"> </w:t>
      </w:r>
      <w:proofErr w:type="spellStart"/>
      <w:r w:rsidRPr="001440E1">
        <w:rPr>
          <w:rFonts w:ascii="Arial" w:eastAsia="Times New Roman" w:hAnsi="Arial" w:cs="Arial"/>
        </w:rPr>
        <w:t>Strategy</w:t>
      </w:r>
      <w:proofErr w:type="spellEnd"/>
      <w:r w:rsidRPr="001440E1">
        <w:rPr>
          <w:rFonts w:ascii="Arial" w:eastAsia="Times New Roman" w:hAnsi="Arial" w:cs="Arial"/>
        </w:rPr>
        <w:t xml:space="preserve"> &amp; GmbH) und </w:t>
      </w:r>
      <w:r w:rsidRPr="009C5619">
        <w:rPr>
          <w:rFonts w:ascii="Arial" w:eastAsia="Times New Roman" w:hAnsi="Arial" w:cs="Arial"/>
          <w:b/>
        </w:rPr>
        <w:t>Dr. Petra Seebauer</w:t>
      </w:r>
      <w:r w:rsidRPr="001440E1">
        <w:rPr>
          <w:rFonts w:ascii="Arial" w:eastAsia="Times New Roman" w:hAnsi="Arial" w:cs="Arial"/>
        </w:rPr>
        <w:t xml:space="preserve"> (Geschäftsführerin, EUROEXPO Messe- und Kongress-GmbH</w:t>
      </w:r>
      <w:r w:rsidR="009C5619">
        <w:rPr>
          <w:rFonts w:ascii="Arial" w:eastAsia="Times New Roman" w:hAnsi="Arial" w:cs="Arial"/>
        </w:rPr>
        <w:t xml:space="preserve"> &amp; Herausgeberin LOGISTIK HEUTE</w:t>
      </w:r>
      <w:r w:rsidRPr="001440E1">
        <w:rPr>
          <w:rFonts w:ascii="Arial" w:eastAsia="Times New Roman" w:hAnsi="Arial" w:cs="Arial"/>
        </w:rPr>
        <w:t xml:space="preserve">); </w:t>
      </w:r>
      <w:proofErr w:type="spellStart"/>
      <w:r w:rsidRPr="001440E1">
        <w:rPr>
          <w:rFonts w:ascii="Arial" w:eastAsia="Times New Roman" w:hAnsi="Arial" w:cs="Arial"/>
        </w:rPr>
        <w:t>Laudator</w:t>
      </w:r>
      <w:proofErr w:type="spellEnd"/>
      <w:r w:rsidRPr="001440E1">
        <w:rPr>
          <w:rFonts w:ascii="Arial" w:eastAsia="Times New Roman" w:hAnsi="Arial" w:cs="Arial"/>
        </w:rPr>
        <w:t xml:space="preserve"> ist </w:t>
      </w:r>
      <w:r w:rsidRPr="009C5619">
        <w:rPr>
          <w:rFonts w:ascii="Arial" w:eastAsia="Times New Roman" w:hAnsi="Arial" w:cs="Arial"/>
          <w:b/>
          <w:noProof/>
        </w:rPr>
        <w:t>Dr. Patric Spethmann</w:t>
      </w:r>
      <w:r w:rsidRPr="001440E1">
        <w:rPr>
          <w:rFonts w:ascii="Arial" w:eastAsia="Times New Roman" w:hAnsi="Arial" w:cs="Arial"/>
          <w:noProof/>
        </w:rPr>
        <w:t xml:space="preserve"> (Geschäftsführer/COO, Gries Deco Company GmbH/DEPOT; Preisträger </w:t>
      </w:r>
      <w:r w:rsidR="009C5619">
        <w:rPr>
          <w:rFonts w:ascii="Arial" w:eastAsia="Times New Roman" w:hAnsi="Arial" w:cs="Arial"/>
          <w:noProof/>
        </w:rPr>
        <w:t xml:space="preserve">des Supply Chain Management Award </w:t>
      </w:r>
      <w:r w:rsidRPr="001440E1">
        <w:rPr>
          <w:rFonts w:ascii="Arial" w:eastAsia="Times New Roman" w:hAnsi="Arial" w:cs="Arial"/>
          <w:noProof/>
        </w:rPr>
        <w:t>2017)</w:t>
      </w:r>
      <w:r w:rsidRPr="001440E1">
        <w:rPr>
          <w:rFonts w:ascii="Arial" w:hAnsi="Arial" w:cs="Arial"/>
        </w:rPr>
        <w:t xml:space="preserve">; </w:t>
      </w:r>
      <w:r w:rsidRPr="001440E1">
        <w:rPr>
          <w:rFonts w:ascii="Arial" w:eastAsia="Times New Roman" w:hAnsi="Arial" w:cs="Arial"/>
        </w:rPr>
        <w:t xml:space="preserve">anschließend </w:t>
      </w:r>
      <w:proofErr w:type="spellStart"/>
      <w:r w:rsidRPr="001440E1">
        <w:rPr>
          <w:rFonts w:ascii="Arial" w:eastAsia="Times New Roman" w:hAnsi="Arial" w:cs="Arial"/>
        </w:rPr>
        <w:t>Get-together</w:t>
      </w:r>
      <w:proofErr w:type="spellEnd"/>
      <w:r w:rsidRPr="001440E1">
        <w:rPr>
          <w:rFonts w:ascii="Arial" w:eastAsia="Times New Roman" w:hAnsi="Arial" w:cs="Arial"/>
        </w:rPr>
        <w:t xml:space="preserve"> auf der Hypermotion </w:t>
      </w:r>
      <w:proofErr w:type="spellStart"/>
      <w:r w:rsidRPr="001440E1">
        <w:rPr>
          <w:rFonts w:ascii="Arial" w:eastAsia="Times New Roman" w:hAnsi="Arial" w:cs="Arial"/>
        </w:rPr>
        <w:t>Night</w:t>
      </w:r>
      <w:proofErr w:type="spellEnd"/>
      <w:r w:rsidRPr="001440E1">
        <w:rPr>
          <w:rFonts w:ascii="Arial" w:eastAsia="Times New Roman" w:hAnsi="Arial" w:cs="Arial"/>
        </w:rPr>
        <w:t xml:space="preserve"> (mit Live-Musik)</w:t>
      </w:r>
    </w:p>
    <w:p w14:paraId="4BFFD3A4" w14:textId="77777777" w:rsidR="00CF45AE" w:rsidRPr="001440E1" w:rsidRDefault="00CF45AE" w:rsidP="001440E1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</w:rPr>
      </w:pPr>
    </w:p>
    <w:p w14:paraId="3067274D" w14:textId="77777777" w:rsidR="00CF45AE" w:rsidRPr="009F0A6A" w:rsidRDefault="00CF45AE" w:rsidP="00103719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425"/>
        <w:rPr>
          <w:rFonts w:ascii="Arial" w:hAnsi="Arial" w:cs="Arial"/>
        </w:rPr>
      </w:pPr>
      <w:r w:rsidRPr="009F0A6A">
        <w:rPr>
          <w:rFonts w:ascii="Arial" w:eastAsia="Times New Roman" w:hAnsi="Arial" w:cs="Arial"/>
          <w:b/>
          <w:bCs/>
        </w:rPr>
        <w:t xml:space="preserve">Supply Chain Simulation </w:t>
      </w:r>
      <w:r w:rsidRPr="009F0A6A">
        <w:rPr>
          <w:rFonts w:ascii="Arial" w:eastAsia="Times New Roman" w:hAnsi="Arial" w:cs="Arial"/>
          <w:bCs/>
        </w:rPr>
        <w:t>(20.-22.11.2018)</w:t>
      </w:r>
      <w:r w:rsidR="009F0A6A" w:rsidRPr="009F0A6A">
        <w:rPr>
          <w:rFonts w:ascii="Arial" w:eastAsia="Times New Roman" w:hAnsi="Arial" w:cs="Arial"/>
          <w:bCs/>
        </w:rPr>
        <w:br/>
      </w:r>
      <w:r w:rsidRPr="009F0A6A">
        <w:rPr>
          <w:rFonts w:ascii="Arial" w:hAnsi="Arial" w:cs="Arial"/>
        </w:rPr>
        <w:t xml:space="preserve">Innerhalb einer Stunde erarbeiten Teilnehmer anhand eines Praxisfalls, wie Kollaboration und abteilungsübergreifende Zusammenarbeit zum Erfolg führen: </w:t>
      </w:r>
      <w:r w:rsidRPr="009F0A6A">
        <w:rPr>
          <w:rFonts w:ascii="Arial" w:hAnsi="Arial" w:cs="Arial"/>
        </w:rPr>
        <w:lastRenderedPageBreak/>
        <w:t xml:space="preserve">Es gilt, die Fruchtsaftfirma „The </w:t>
      </w:r>
      <w:proofErr w:type="spellStart"/>
      <w:r w:rsidRPr="009F0A6A">
        <w:rPr>
          <w:rFonts w:ascii="Arial" w:hAnsi="Arial" w:cs="Arial"/>
        </w:rPr>
        <w:t>Fresh</w:t>
      </w:r>
      <w:proofErr w:type="spellEnd"/>
      <w:r w:rsidRPr="009F0A6A">
        <w:rPr>
          <w:rFonts w:ascii="Arial" w:hAnsi="Arial" w:cs="Arial"/>
        </w:rPr>
        <w:t xml:space="preserve"> Connection“ wieder auf Kurs zu bringen; beteiligt ist ein „Managementteam“ aus Einkauf, Produktion, Vertrieb und Supply Chain. </w:t>
      </w:r>
      <w:r w:rsidRPr="009F0A6A">
        <w:rPr>
          <w:rFonts w:ascii="Arial" w:hAnsi="Arial" w:cs="Arial"/>
        </w:rPr>
        <w:br/>
      </w:r>
      <w:r w:rsidRPr="009F0A6A">
        <w:rPr>
          <w:rFonts w:ascii="Arial" w:hAnsi="Arial" w:cs="Arial"/>
          <w:b/>
        </w:rPr>
        <w:t>Andrea Walber</w:t>
      </w:r>
      <w:r w:rsidR="001440E1" w:rsidRPr="009F0A6A">
        <w:rPr>
          <w:rFonts w:ascii="Arial" w:hAnsi="Arial" w:cs="Arial"/>
          <w:b/>
        </w:rPr>
        <w:t>t</w:t>
      </w:r>
      <w:r w:rsidRPr="009F0A6A">
        <w:rPr>
          <w:rFonts w:ascii="Arial" w:hAnsi="Arial" w:cs="Arial"/>
        </w:rPr>
        <w:t xml:space="preserve"> (Managing Partner) und </w:t>
      </w:r>
      <w:r w:rsidRPr="009F0A6A">
        <w:rPr>
          <w:rFonts w:ascii="Arial" w:hAnsi="Arial" w:cs="Arial"/>
          <w:b/>
        </w:rPr>
        <w:t xml:space="preserve">Stefan </w:t>
      </w:r>
      <w:proofErr w:type="spellStart"/>
      <w:r w:rsidRPr="009F0A6A">
        <w:rPr>
          <w:rFonts w:ascii="Arial" w:hAnsi="Arial" w:cs="Arial"/>
          <w:b/>
        </w:rPr>
        <w:t>Hoogervorst</w:t>
      </w:r>
      <w:proofErr w:type="spellEnd"/>
      <w:r w:rsidRPr="009F0A6A">
        <w:rPr>
          <w:rFonts w:ascii="Arial" w:hAnsi="Arial" w:cs="Arial"/>
        </w:rPr>
        <w:t xml:space="preserve"> (</w:t>
      </w:r>
      <w:proofErr w:type="spellStart"/>
      <w:r w:rsidRPr="009F0A6A">
        <w:rPr>
          <w:rFonts w:ascii="Arial" w:hAnsi="Arial" w:cs="Arial"/>
        </w:rPr>
        <w:t>Director</w:t>
      </w:r>
      <w:proofErr w:type="spellEnd"/>
      <w:r w:rsidRPr="009F0A6A">
        <w:rPr>
          <w:rFonts w:ascii="Arial" w:hAnsi="Arial" w:cs="Arial"/>
        </w:rPr>
        <w:t xml:space="preserve"> </w:t>
      </w:r>
      <w:proofErr w:type="spellStart"/>
      <w:r w:rsidRPr="009F0A6A">
        <w:rPr>
          <w:rFonts w:ascii="Arial" w:hAnsi="Arial" w:cs="Arial"/>
        </w:rPr>
        <w:t>of</w:t>
      </w:r>
      <w:proofErr w:type="spellEnd"/>
      <w:r w:rsidRPr="009F0A6A">
        <w:rPr>
          <w:rFonts w:ascii="Arial" w:hAnsi="Arial" w:cs="Arial"/>
        </w:rPr>
        <w:t xml:space="preserve"> Education; beide PMI </w:t>
      </w:r>
      <w:proofErr w:type="spellStart"/>
      <w:r w:rsidRPr="009F0A6A">
        <w:rPr>
          <w:rFonts w:ascii="Arial" w:hAnsi="Arial" w:cs="Arial"/>
        </w:rPr>
        <w:t>Production</w:t>
      </w:r>
      <w:proofErr w:type="spellEnd"/>
      <w:r w:rsidRPr="009F0A6A">
        <w:rPr>
          <w:rFonts w:ascii="Arial" w:hAnsi="Arial" w:cs="Arial"/>
        </w:rPr>
        <w:t xml:space="preserve"> Management Institute GmbH) moderieren an drei Tagen.</w:t>
      </w:r>
    </w:p>
    <w:p w14:paraId="005B7DF5" w14:textId="77777777" w:rsidR="004C3074" w:rsidRPr="00B476D3" w:rsidRDefault="004C3074" w:rsidP="004C3074">
      <w:pPr>
        <w:autoSpaceDE w:val="0"/>
        <w:autoSpaceDN w:val="0"/>
        <w:adjustRightInd w:val="0"/>
        <w:rPr>
          <w:rFonts w:ascii="Arial" w:hAnsi="Arial" w:cs="Arial"/>
        </w:rPr>
      </w:pPr>
      <w:r w:rsidRPr="00B476D3">
        <w:rPr>
          <w:rFonts w:ascii="Arial" w:hAnsi="Arial" w:cs="Arial"/>
          <w:b/>
        </w:rPr>
        <w:t>Termin:</w:t>
      </w:r>
    </w:p>
    <w:p w14:paraId="50FBD055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spellStart"/>
      <w:r w:rsidRPr="00B476D3">
        <w:rPr>
          <w:rFonts w:ascii="Arial" w:hAnsi="Arial" w:cs="Arial"/>
          <w:b/>
        </w:rPr>
        <w:t>EXCHAiNGE</w:t>
      </w:r>
      <w:proofErr w:type="spellEnd"/>
      <w:r w:rsidRPr="00B476D3">
        <w:rPr>
          <w:rFonts w:ascii="Arial" w:hAnsi="Arial" w:cs="Arial"/>
          <w:b/>
        </w:rPr>
        <w:t xml:space="preserve"> – The Supply </w:t>
      </w:r>
      <w:proofErr w:type="spellStart"/>
      <w:r w:rsidRPr="00B476D3">
        <w:rPr>
          <w:rFonts w:ascii="Arial" w:hAnsi="Arial" w:cs="Arial"/>
          <w:b/>
        </w:rPr>
        <w:t>Chainers</w:t>
      </w:r>
      <w:proofErr w:type="spellEnd"/>
      <w:r w:rsidRPr="00B476D3">
        <w:rPr>
          <w:rFonts w:ascii="Arial" w:hAnsi="Arial" w:cs="Arial"/>
          <w:b/>
        </w:rPr>
        <w:t>’ Community 2018</w:t>
      </w:r>
    </w:p>
    <w:p w14:paraId="67742CC9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476D3">
        <w:rPr>
          <w:rFonts w:ascii="Arial" w:hAnsi="Arial" w:cs="Arial"/>
        </w:rPr>
        <w:t>6. Internationales Supply-Chain-Treffen</w:t>
      </w:r>
    </w:p>
    <w:p w14:paraId="6EE7166D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476D3">
        <w:rPr>
          <w:rFonts w:ascii="Arial" w:hAnsi="Arial" w:cs="Arial"/>
        </w:rPr>
        <w:t>mit Session</w:t>
      </w:r>
      <w:r>
        <w:rPr>
          <w:rFonts w:ascii="Arial" w:hAnsi="Arial" w:cs="Arial"/>
        </w:rPr>
        <w:t>s</w:t>
      </w:r>
      <w:r w:rsidRPr="00B476D3">
        <w:rPr>
          <w:rFonts w:ascii="Arial" w:hAnsi="Arial" w:cs="Arial"/>
        </w:rPr>
        <w:t>, Plenumsdiskussionen, Live-Simulation, Award-Finale und Award-</w:t>
      </w:r>
      <w:proofErr w:type="spellStart"/>
      <w:r w:rsidRPr="00B476D3">
        <w:rPr>
          <w:rFonts w:ascii="Arial" w:hAnsi="Arial" w:cs="Arial"/>
        </w:rPr>
        <w:t>Night</w:t>
      </w:r>
      <w:proofErr w:type="spellEnd"/>
    </w:p>
    <w:p w14:paraId="325433A8" w14:textId="77777777" w:rsidR="004C3074" w:rsidRPr="00B476D3" w:rsidRDefault="004C3074" w:rsidP="004C30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476D3">
        <w:rPr>
          <w:rFonts w:ascii="Arial" w:hAnsi="Arial" w:cs="Arial"/>
          <w:b/>
        </w:rPr>
        <w:t>20. und 21. November 2018</w:t>
      </w:r>
      <w:r w:rsidRPr="00B476D3">
        <w:rPr>
          <w:rFonts w:ascii="Arial" w:hAnsi="Arial" w:cs="Arial"/>
        </w:rPr>
        <w:t xml:space="preserve"> </w:t>
      </w:r>
    </w:p>
    <w:p w14:paraId="634E88C6" w14:textId="77777777" w:rsidR="004C3074" w:rsidRPr="00B476D3" w:rsidRDefault="004C3074" w:rsidP="0009359F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B476D3">
        <w:rPr>
          <w:rFonts w:ascii="Arial" w:hAnsi="Arial" w:cs="Arial"/>
        </w:rPr>
        <w:t>auf der Hypermotion in Frankfurt am Main</w:t>
      </w:r>
    </w:p>
    <w:p w14:paraId="56E1FE7A" w14:textId="77777777" w:rsidR="004C3074" w:rsidRDefault="004C3074" w:rsidP="004C3074">
      <w:pPr>
        <w:rPr>
          <w:rFonts w:ascii="Arial" w:hAnsi="Arial" w:cs="Arial"/>
        </w:rPr>
      </w:pPr>
      <w:r w:rsidRPr="00B476D3">
        <w:rPr>
          <w:rFonts w:ascii="Arial" w:hAnsi="Arial" w:cs="Arial"/>
          <w:b/>
        </w:rPr>
        <w:t xml:space="preserve">Und hier geht es zum </w:t>
      </w:r>
      <w:hyperlink r:id="rId10" w:history="1">
        <w:r w:rsidRPr="00A574C5">
          <w:rPr>
            <w:rStyle w:val="Hyperlink"/>
            <w:rFonts w:ascii="Arial" w:hAnsi="Arial" w:cs="Arial"/>
            <w:b/>
          </w:rPr>
          <w:t xml:space="preserve">Event </w:t>
        </w:r>
        <w:proofErr w:type="spellStart"/>
        <w:r w:rsidRPr="00A574C5">
          <w:rPr>
            <w:rStyle w:val="Hyperlink"/>
            <w:rFonts w:ascii="Arial" w:hAnsi="Arial" w:cs="Arial"/>
            <w:b/>
          </w:rPr>
          <w:t>EXCHAiNGE</w:t>
        </w:r>
        <w:proofErr w:type="spellEnd"/>
        <w:r w:rsidRPr="00A574C5">
          <w:rPr>
            <w:rStyle w:val="Hyperlink"/>
            <w:rFonts w:ascii="Arial" w:hAnsi="Arial" w:cs="Arial"/>
            <w:b/>
          </w:rPr>
          <w:t xml:space="preserve"> 2018</w:t>
        </w:r>
      </w:hyperlink>
      <w:r w:rsidRPr="00B476D3">
        <w:rPr>
          <w:rFonts w:ascii="Arial" w:hAnsi="Arial" w:cs="Arial"/>
        </w:rPr>
        <w:t>, erstmals unter dem Dach der Fachmesse Hypermotion!</w:t>
      </w:r>
    </w:p>
    <w:p w14:paraId="36EC7366" w14:textId="77777777" w:rsidR="0009359F" w:rsidRPr="006F5115" w:rsidRDefault="0009359F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2813EB2B" w14:textId="77777777" w:rsidR="007A3CF2" w:rsidRPr="006F5115" w:rsidRDefault="007A3CF2" w:rsidP="002F298E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 w:rsidRPr="006F5115">
        <w:rPr>
          <w:rFonts w:cs="Arial"/>
          <w:b/>
        </w:rPr>
        <w:t>Zur HYPERMOTION</w:t>
      </w:r>
    </w:p>
    <w:p w14:paraId="1F31A5AB" w14:textId="19DE74E3" w:rsidR="007A3CF2" w:rsidRPr="006F5115" w:rsidRDefault="0032164E" w:rsidP="00004A71">
      <w:pPr>
        <w:pStyle w:val="TOCTitle"/>
        <w:spacing w:after="120"/>
        <w:rPr>
          <w:rFonts w:cs="Arial"/>
          <w:b w:val="0"/>
          <w:sz w:val="20"/>
        </w:rPr>
      </w:pPr>
      <w:r w:rsidRPr="006F5115">
        <w:rPr>
          <w:rFonts w:cs="Arial"/>
          <w:b w:val="0"/>
          <w:sz w:val="20"/>
        </w:rPr>
        <w:t xml:space="preserve">Mobilität und Logistik werden eins </w:t>
      </w:r>
      <w:r w:rsidR="001849DE" w:rsidRPr="006F5115">
        <w:rPr>
          <w:rFonts w:cs="Arial"/>
          <w:b w:val="0"/>
          <w:sz w:val="20"/>
        </w:rPr>
        <w:t xml:space="preserve">– </w:t>
      </w:r>
      <w:r w:rsidRPr="006F5115">
        <w:rPr>
          <w:rFonts w:cs="Arial"/>
          <w:b w:val="0"/>
          <w:sz w:val="20"/>
        </w:rPr>
        <w:t xml:space="preserve">auf der Hypermotion vom </w:t>
      </w:r>
      <w:r w:rsidR="007A3CF2" w:rsidRPr="006F5115">
        <w:rPr>
          <w:rFonts w:cs="Arial"/>
          <w:b w:val="0"/>
          <w:sz w:val="20"/>
        </w:rPr>
        <w:t>20.-22.11.2018</w:t>
      </w:r>
      <w:r w:rsidR="001849DE" w:rsidRPr="006F5115">
        <w:rPr>
          <w:rFonts w:cs="Arial"/>
          <w:b w:val="0"/>
          <w:sz w:val="20"/>
        </w:rPr>
        <w:t xml:space="preserve"> in Frankfurt.</w:t>
      </w:r>
    </w:p>
    <w:p w14:paraId="4EAD4AD1" w14:textId="21294404" w:rsidR="002F298E" w:rsidRPr="006F5115" w:rsidRDefault="007A3CF2" w:rsidP="00004A71">
      <w:pPr>
        <w:pStyle w:val="TOCTitle"/>
        <w:spacing w:after="120"/>
        <w:rPr>
          <w:rFonts w:cs="Arial"/>
          <w:b w:val="0"/>
          <w:sz w:val="20"/>
        </w:rPr>
      </w:pPr>
      <w:r w:rsidRPr="006F5115">
        <w:rPr>
          <w:rFonts w:cs="Arial"/>
          <w:b w:val="0"/>
          <w:sz w:val="20"/>
        </w:rPr>
        <w:t xml:space="preserve">Zweite Auflage nach der </w:t>
      </w:r>
      <w:r w:rsidR="00F419BD" w:rsidRPr="006F5115">
        <w:rPr>
          <w:rFonts w:cs="Arial"/>
          <w:b w:val="0"/>
          <w:sz w:val="20"/>
        </w:rPr>
        <w:t xml:space="preserve">erfolgreichen </w:t>
      </w:r>
      <w:r w:rsidRPr="006F5115">
        <w:rPr>
          <w:rFonts w:cs="Arial"/>
          <w:b w:val="0"/>
          <w:sz w:val="20"/>
        </w:rPr>
        <w:t xml:space="preserve">Premiere 2017: Die Hypermotion bietet als Plattform für Zukunftsthemen </w:t>
      </w:r>
      <w:r w:rsidR="00F419BD" w:rsidRPr="006F5115">
        <w:rPr>
          <w:rFonts w:cs="Arial"/>
          <w:b w:val="0"/>
          <w:sz w:val="20"/>
        </w:rPr>
        <w:t xml:space="preserve">mit Fokus auf intelligenten Systemen und Lösungen für Mobilität, Verkehr, Logistik und digitale Infrastruktur </w:t>
      </w:r>
      <w:r w:rsidRPr="006F5115">
        <w:rPr>
          <w:rFonts w:cs="Arial"/>
          <w:b w:val="0"/>
          <w:sz w:val="20"/>
        </w:rPr>
        <w:t xml:space="preserve">einen innovativen Veranstaltungsmix für die Mobility- und Logistik-Szene. </w:t>
      </w:r>
      <w:r w:rsidR="00F419BD" w:rsidRPr="006F5115">
        <w:rPr>
          <w:rFonts w:cs="Arial"/>
          <w:b w:val="0"/>
          <w:sz w:val="20"/>
        </w:rPr>
        <w:t xml:space="preserve">Hier stehen folgende Fragen im Mittelpunkt: </w:t>
      </w:r>
      <w:r w:rsidRPr="006F5115">
        <w:rPr>
          <w:rFonts w:cs="Arial"/>
          <w:b w:val="0"/>
          <w:sz w:val="20"/>
        </w:rPr>
        <w:t xml:space="preserve">Wie verändern sich die Verkehrs- und Transportsysteme durch Digitalisierung und </w:t>
      </w:r>
      <w:proofErr w:type="spellStart"/>
      <w:r w:rsidRPr="006F5115">
        <w:rPr>
          <w:rFonts w:cs="Arial"/>
          <w:b w:val="0"/>
          <w:sz w:val="20"/>
        </w:rPr>
        <w:t>Dekarbonisierung</w:t>
      </w:r>
      <w:proofErr w:type="spellEnd"/>
      <w:r w:rsidRPr="006F5115">
        <w:rPr>
          <w:rFonts w:cs="Arial"/>
          <w:b w:val="0"/>
          <w:sz w:val="20"/>
        </w:rPr>
        <w:t xml:space="preserve">? Wie können Logistik- und Mobilitätsketten in Smart Cities und digital </w:t>
      </w:r>
      <w:proofErr w:type="spellStart"/>
      <w:r w:rsidRPr="006F5115">
        <w:rPr>
          <w:rFonts w:cs="Arial"/>
          <w:b w:val="0"/>
          <w:sz w:val="20"/>
        </w:rPr>
        <w:t>Regions</w:t>
      </w:r>
      <w:proofErr w:type="spellEnd"/>
      <w:r w:rsidRPr="006F5115">
        <w:rPr>
          <w:rFonts w:cs="Arial"/>
          <w:b w:val="0"/>
          <w:sz w:val="20"/>
        </w:rPr>
        <w:t xml:space="preserve"> individuell und intermodal gestaltet</w:t>
      </w:r>
      <w:r w:rsidR="001849DE" w:rsidRPr="006F5115">
        <w:rPr>
          <w:rFonts w:cs="Arial"/>
          <w:b w:val="0"/>
          <w:sz w:val="20"/>
        </w:rPr>
        <w:t xml:space="preserve"> werden?</w:t>
      </w:r>
    </w:p>
    <w:p w14:paraId="691C0885" w14:textId="020A563B" w:rsidR="007A3CF2" w:rsidRPr="006F5115" w:rsidRDefault="007A3CF2" w:rsidP="00004A71">
      <w:pPr>
        <w:pStyle w:val="TOCTitle"/>
        <w:spacing w:after="120"/>
        <w:rPr>
          <w:rFonts w:cs="Arial"/>
          <w:b w:val="0"/>
          <w:sz w:val="20"/>
        </w:rPr>
      </w:pPr>
      <w:r w:rsidRPr="006F5115">
        <w:rPr>
          <w:rFonts w:cs="Arial"/>
          <w:b w:val="0"/>
          <w:sz w:val="20"/>
        </w:rPr>
        <w:t xml:space="preserve">Sieben </w:t>
      </w:r>
      <w:r w:rsidR="0032164E" w:rsidRPr="006F5115">
        <w:rPr>
          <w:rFonts w:cs="Arial"/>
          <w:b w:val="0"/>
          <w:sz w:val="20"/>
        </w:rPr>
        <w:t xml:space="preserve">miteinander vernetzte </w:t>
      </w:r>
      <w:r w:rsidRPr="006F5115">
        <w:rPr>
          <w:rFonts w:cs="Arial"/>
          <w:b w:val="0"/>
          <w:sz w:val="20"/>
        </w:rPr>
        <w:t xml:space="preserve">Themenbereiche stehen auf der Agenda: Smart &amp; Digital </w:t>
      </w:r>
      <w:proofErr w:type="spellStart"/>
      <w:r w:rsidRPr="006F5115">
        <w:rPr>
          <w:rFonts w:cs="Arial"/>
          <w:b w:val="0"/>
          <w:sz w:val="20"/>
        </w:rPr>
        <w:t>Regions</w:t>
      </w:r>
      <w:proofErr w:type="spellEnd"/>
      <w:r w:rsidRPr="006F5115">
        <w:rPr>
          <w:rFonts w:cs="Arial"/>
          <w:b w:val="0"/>
          <w:sz w:val="20"/>
        </w:rPr>
        <w:t xml:space="preserve">, Data Analytics &amp; Security, </w:t>
      </w:r>
      <w:proofErr w:type="spellStart"/>
      <w:r w:rsidRPr="006F5115">
        <w:rPr>
          <w:rFonts w:cs="Arial"/>
          <w:b w:val="0"/>
          <w:sz w:val="20"/>
        </w:rPr>
        <w:t>Synchronised</w:t>
      </w:r>
      <w:proofErr w:type="spellEnd"/>
      <w:r w:rsidRPr="006F5115">
        <w:rPr>
          <w:rFonts w:cs="Arial"/>
          <w:b w:val="0"/>
          <w:sz w:val="20"/>
        </w:rPr>
        <w:t xml:space="preserve"> &amp; Urban </w:t>
      </w:r>
      <w:proofErr w:type="spellStart"/>
      <w:r w:rsidRPr="006F5115">
        <w:rPr>
          <w:rFonts w:cs="Arial"/>
          <w:b w:val="0"/>
          <w:sz w:val="20"/>
        </w:rPr>
        <w:t>Logistics</w:t>
      </w:r>
      <w:proofErr w:type="spellEnd"/>
      <w:r w:rsidRPr="006F5115">
        <w:rPr>
          <w:rFonts w:cs="Arial"/>
          <w:b w:val="0"/>
          <w:sz w:val="20"/>
        </w:rPr>
        <w:t xml:space="preserve">, </w:t>
      </w:r>
      <w:proofErr w:type="spellStart"/>
      <w:r w:rsidRPr="006F5115">
        <w:rPr>
          <w:rFonts w:cs="Arial"/>
          <w:b w:val="0"/>
          <w:sz w:val="20"/>
        </w:rPr>
        <w:t>Hypermodality</w:t>
      </w:r>
      <w:proofErr w:type="spellEnd"/>
      <w:r w:rsidRPr="006F5115">
        <w:rPr>
          <w:rFonts w:cs="Arial"/>
          <w:b w:val="0"/>
          <w:sz w:val="20"/>
        </w:rPr>
        <w:t xml:space="preserve"> (intermodal, multinational, digital), </w:t>
      </w:r>
      <w:proofErr w:type="spellStart"/>
      <w:r w:rsidRPr="006F5115">
        <w:rPr>
          <w:rFonts w:cs="Arial"/>
          <w:b w:val="0"/>
          <w:sz w:val="20"/>
        </w:rPr>
        <w:t>Sustainability</w:t>
      </w:r>
      <w:proofErr w:type="spellEnd"/>
      <w:r w:rsidRPr="006F5115">
        <w:rPr>
          <w:rFonts w:cs="Arial"/>
          <w:b w:val="0"/>
          <w:sz w:val="20"/>
        </w:rPr>
        <w:t xml:space="preserve">, Monitoring &amp; </w:t>
      </w:r>
      <w:proofErr w:type="spellStart"/>
      <w:r w:rsidRPr="006F5115">
        <w:rPr>
          <w:rFonts w:cs="Arial"/>
          <w:b w:val="0"/>
          <w:sz w:val="20"/>
        </w:rPr>
        <w:t>Transparency</w:t>
      </w:r>
      <w:proofErr w:type="spellEnd"/>
      <w:r w:rsidRPr="006F5115">
        <w:rPr>
          <w:rFonts w:cs="Arial"/>
          <w:b w:val="0"/>
          <w:sz w:val="20"/>
        </w:rPr>
        <w:t xml:space="preserve">, </w:t>
      </w:r>
      <w:proofErr w:type="gramStart"/>
      <w:r w:rsidRPr="006F5115">
        <w:rPr>
          <w:rFonts w:cs="Arial"/>
          <w:b w:val="0"/>
          <w:sz w:val="20"/>
        </w:rPr>
        <w:t>Connectivity..</w:t>
      </w:r>
      <w:proofErr w:type="gramEnd"/>
      <w:r w:rsidRPr="006F5115">
        <w:rPr>
          <w:rFonts w:cs="Arial"/>
          <w:b w:val="0"/>
          <w:sz w:val="20"/>
        </w:rPr>
        <w:t xml:space="preserve"> Das Teilnehmerspektrum reicht von großen Konzernen ü</w:t>
      </w:r>
      <w:r w:rsidR="002F298E" w:rsidRPr="006F5115">
        <w:rPr>
          <w:rFonts w:cs="Arial"/>
          <w:b w:val="0"/>
          <w:sz w:val="20"/>
        </w:rPr>
        <w:t xml:space="preserve">ber </w:t>
      </w:r>
      <w:r w:rsidRPr="006F5115">
        <w:rPr>
          <w:rFonts w:cs="Arial"/>
          <w:b w:val="0"/>
          <w:sz w:val="20"/>
        </w:rPr>
        <w:t>mittelständische Unternehmen und Start-ups bis zu Vertretern aus</w:t>
      </w:r>
      <w:r w:rsidR="002F298E" w:rsidRPr="006F5115">
        <w:rPr>
          <w:rFonts w:cs="Arial"/>
          <w:b w:val="0"/>
          <w:sz w:val="20"/>
        </w:rPr>
        <w:t xml:space="preserve"> </w:t>
      </w:r>
      <w:r w:rsidRPr="006F5115">
        <w:rPr>
          <w:rFonts w:cs="Arial"/>
          <w:b w:val="0"/>
          <w:sz w:val="20"/>
        </w:rPr>
        <w:t xml:space="preserve">Wissenschaft, Politik und Verbänden. </w:t>
      </w:r>
      <w:r w:rsidR="002F298E" w:rsidRPr="006F5115">
        <w:rPr>
          <w:rFonts w:cs="Arial"/>
          <w:b w:val="0"/>
          <w:sz w:val="20"/>
        </w:rPr>
        <w:t xml:space="preserve">Die </w:t>
      </w:r>
      <w:proofErr w:type="spellStart"/>
      <w:r w:rsidR="002F298E" w:rsidRPr="006F5115">
        <w:rPr>
          <w:rFonts w:cs="Arial"/>
          <w:b w:val="0"/>
          <w:sz w:val="20"/>
        </w:rPr>
        <w:t>EXCHAi</w:t>
      </w:r>
      <w:r w:rsidRPr="006F5115">
        <w:rPr>
          <w:rFonts w:cs="Arial"/>
          <w:b w:val="0"/>
          <w:sz w:val="20"/>
        </w:rPr>
        <w:t>NGE</w:t>
      </w:r>
      <w:proofErr w:type="spellEnd"/>
      <w:r w:rsidRPr="006F5115">
        <w:rPr>
          <w:rFonts w:cs="Arial"/>
          <w:b w:val="0"/>
          <w:sz w:val="20"/>
        </w:rPr>
        <w:t xml:space="preserve"> </w:t>
      </w:r>
      <w:r w:rsidR="0032445F" w:rsidRPr="006F5115">
        <w:rPr>
          <w:rFonts w:cs="Arial"/>
          <w:b w:val="0"/>
          <w:sz w:val="20"/>
        </w:rPr>
        <w:t>ist erstmals ein Bestandteil der</w:t>
      </w:r>
      <w:r w:rsidRPr="006F5115">
        <w:rPr>
          <w:rFonts w:cs="Arial"/>
          <w:b w:val="0"/>
          <w:sz w:val="20"/>
        </w:rPr>
        <w:t xml:space="preserve"> Hypermotion 2018</w:t>
      </w:r>
      <w:r w:rsidR="0032445F" w:rsidRPr="006F5115">
        <w:rPr>
          <w:rFonts w:cs="Arial"/>
          <w:b w:val="0"/>
          <w:sz w:val="20"/>
        </w:rPr>
        <w:t xml:space="preserve"> und ein </w:t>
      </w:r>
      <w:r w:rsidRPr="006F5115">
        <w:rPr>
          <w:rFonts w:cs="Arial"/>
          <w:b w:val="0"/>
          <w:sz w:val="20"/>
        </w:rPr>
        <w:t>separat buchbares Event.</w:t>
      </w:r>
    </w:p>
    <w:p w14:paraId="737FB2ED" w14:textId="5847A727" w:rsidR="007A3CF2" w:rsidRPr="006F5115" w:rsidRDefault="007A3CF2" w:rsidP="007A3CF2">
      <w:pPr>
        <w:rPr>
          <w:rStyle w:val="Hyperlink"/>
          <w:rFonts w:ascii="Arial" w:hAnsi="Arial" w:cs="Arial"/>
          <w:b/>
          <w:sz w:val="20"/>
          <w:szCs w:val="20"/>
        </w:rPr>
      </w:pPr>
      <w:r w:rsidRPr="006F5115">
        <w:rPr>
          <w:rFonts w:ascii="Arial" w:hAnsi="Arial" w:cs="Arial"/>
          <w:b/>
          <w:sz w:val="20"/>
          <w:szCs w:val="20"/>
        </w:rPr>
        <w:t xml:space="preserve">Mehr zur </w:t>
      </w:r>
      <w:hyperlink r:id="rId11" w:history="1">
        <w:r w:rsidRPr="006F5115">
          <w:rPr>
            <w:rStyle w:val="Hyperlink"/>
            <w:rFonts w:ascii="Arial" w:hAnsi="Arial" w:cs="Arial"/>
            <w:b/>
            <w:sz w:val="20"/>
            <w:szCs w:val="20"/>
          </w:rPr>
          <w:t>Hypermotion</w:t>
        </w:r>
      </w:hyperlink>
    </w:p>
    <w:p w14:paraId="05001B6C" w14:textId="437F8BF9" w:rsidR="007A3CF2" w:rsidRPr="006F5115" w:rsidRDefault="007A3CF2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773050FB" w14:textId="3F515F1B" w:rsidR="00B8168F" w:rsidRPr="006F5115" w:rsidRDefault="00B8168F" w:rsidP="00B8168F">
      <w:pPr>
        <w:pStyle w:val="Blocktext"/>
        <w:tabs>
          <w:tab w:val="left" w:pos="7230"/>
        </w:tabs>
        <w:ind w:left="0" w:right="-1"/>
        <w:rPr>
          <w:rFonts w:cs="Arial"/>
          <w:b/>
        </w:rPr>
      </w:pPr>
      <w:r w:rsidRPr="006F5115">
        <w:rPr>
          <w:rFonts w:cs="Arial"/>
          <w:b/>
        </w:rPr>
        <w:t>Zur EUROEXPO Messe- und Kongress-GmbH</w:t>
      </w:r>
    </w:p>
    <w:p w14:paraId="139F9988" w14:textId="77777777" w:rsidR="00B8168F" w:rsidRPr="006F5115" w:rsidRDefault="00B8168F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6F5115">
        <w:rPr>
          <w:rFonts w:cs="Arial"/>
          <w:noProof/>
        </w:rPr>
        <w:t xml:space="preserve">Die EUROEXPO Messe- und Kongress-GmbH wurde 1996 gegründet. Heute ist die EUROEXPO Veranstalter der jährlich stattfindenden LogiMAT – Internationale Fachmesse für Intralogistik-Lösungen und Prozessmanagement, der LogiMAT China sowie der TradeWorld – Die Kompetenzplattform für Handelsprozesse. </w:t>
      </w:r>
    </w:p>
    <w:p w14:paraId="6CD1C30E" w14:textId="71634A34" w:rsidR="00B8168F" w:rsidRPr="006F5115" w:rsidRDefault="00B8168F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6F5115">
        <w:rPr>
          <w:rFonts w:cs="Arial"/>
          <w:noProof/>
        </w:rPr>
        <w:t>Zudem veranstaltet die EUROEXPO die Konferenz „EXCHAiNGE – The Supply Chainers’ Community“. Die sechste Internationale Fachkonferenz richtet sich an Entscheidungsträger aus SCM, Finanzen, Logistik und Einkauf aus Start-up, Mittelstand und der Konzernwelt. Außerdem bietet die EUROEXPO als Dienstleister die Ausrichtung von B2C- und B2B-Veranstaltungen an, wie beispielsweise die Organisation und Durchführung der LOGISTIK HEUTE-Veranstaltungsreihe.</w:t>
      </w:r>
    </w:p>
    <w:p w14:paraId="09229412" w14:textId="69DCAC92" w:rsidR="009F0D7D" w:rsidRPr="006F5115" w:rsidRDefault="009F0D7D" w:rsidP="00B8168F">
      <w:pPr>
        <w:pStyle w:val="Blocktext"/>
        <w:tabs>
          <w:tab w:val="left" w:pos="7230"/>
        </w:tabs>
        <w:ind w:left="0" w:right="0"/>
        <w:jc w:val="left"/>
        <w:rPr>
          <w:rFonts w:cs="Arial"/>
          <w:noProof/>
        </w:rPr>
      </w:pPr>
      <w:r w:rsidRPr="006F5115">
        <w:rPr>
          <w:rFonts w:cs="Arial"/>
          <w:noProof/>
        </w:rPr>
        <w:t>Weitere Informationen: www.euroexpo.de</w:t>
      </w:r>
    </w:p>
    <w:p w14:paraId="23EFEF61" w14:textId="4814BD74" w:rsidR="00B8168F" w:rsidRPr="001849DE" w:rsidRDefault="00B8168F" w:rsidP="001849DE">
      <w:pPr>
        <w:pStyle w:val="Blocktext"/>
        <w:tabs>
          <w:tab w:val="left" w:pos="7230"/>
        </w:tabs>
        <w:spacing w:after="0"/>
        <w:ind w:left="0" w:right="-1"/>
        <w:rPr>
          <w:rFonts w:cs="Arial"/>
          <w:b/>
          <w:noProof/>
        </w:rPr>
      </w:pPr>
    </w:p>
    <w:p w14:paraId="7028B24F" w14:textId="77777777" w:rsidR="002072EF" w:rsidRPr="006F5115" w:rsidRDefault="002072EF" w:rsidP="002072EF">
      <w:pPr>
        <w:pStyle w:val="Textkrper"/>
        <w:rPr>
          <w:rFonts w:eastAsiaTheme="minorEastAsia" w:cs="Arial"/>
          <w:b/>
        </w:rPr>
      </w:pPr>
      <w:r w:rsidRPr="006F5115">
        <w:rPr>
          <w:rFonts w:eastAsiaTheme="minorEastAsia" w:cs="Arial"/>
          <w:b/>
        </w:rPr>
        <w:t xml:space="preserve">Bildmaterial finden Sie unter www.exchainge.de / Rubrik </w:t>
      </w:r>
      <w:r w:rsidR="004E4CCB" w:rsidRPr="006F5115">
        <w:rPr>
          <w:rFonts w:eastAsiaTheme="minorEastAsia" w:cs="Arial"/>
          <w:b/>
        </w:rPr>
        <w:t>Blog/Presse</w:t>
      </w:r>
    </w:p>
    <w:p w14:paraId="644D63C1" w14:textId="77777777" w:rsidR="002072EF" w:rsidRDefault="002072EF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</w:p>
    <w:p w14:paraId="07F8C20D" w14:textId="77777777" w:rsidR="006A3E33" w:rsidRPr="00FE4583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FE4583">
        <w:rPr>
          <w:rFonts w:ascii="Arial" w:eastAsia="Times New Roman" w:hAnsi="Arial" w:cs="Arial"/>
          <w:i/>
          <w:noProof/>
          <w:sz w:val="20"/>
          <w:szCs w:val="20"/>
        </w:rPr>
        <w:t>Für zusätzliche Informationen kontaktieren Sie bitte:</w:t>
      </w:r>
    </w:p>
    <w:p w14:paraId="6D392584" w14:textId="77777777" w:rsidR="006A3E33" w:rsidRPr="00464727" w:rsidRDefault="00523B86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</w:rPr>
        <w:t>Hendrikje Rother</w:t>
      </w:r>
    </w:p>
    <w:p w14:paraId="44612D04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464727">
        <w:rPr>
          <w:rFonts w:ascii="Arial" w:eastAsia="Times New Roman" w:hAnsi="Arial" w:cs="Arial"/>
          <w:i/>
          <w:noProof/>
          <w:sz w:val="20"/>
          <w:szCs w:val="20"/>
        </w:rPr>
        <w:t>Marketing / Presse</w:t>
      </w:r>
    </w:p>
    <w:p w14:paraId="5F08DA3A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464727">
        <w:rPr>
          <w:rFonts w:ascii="Arial" w:eastAsia="Times New Roman" w:hAnsi="Arial" w:cs="Arial"/>
          <w:i/>
          <w:noProof/>
          <w:sz w:val="20"/>
          <w:szCs w:val="20"/>
        </w:rPr>
        <w:t>EUROEXPO Messe- und Kongress-GmbH</w:t>
      </w:r>
    </w:p>
    <w:p w14:paraId="71A8D2DC" w14:textId="77777777" w:rsidR="006A3E33" w:rsidRPr="00B419EE" w:rsidRDefault="000A3569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B419EE">
        <w:rPr>
          <w:rFonts w:ascii="Arial" w:eastAsia="Times New Roman" w:hAnsi="Arial" w:cs="Arial"/>
          <w:i/>
          <w:noProof/>
          <w:sz w:val="20"/>
          <w:szCs w:val="20"/>
        </w:rPr>
        <w:t>Tel. +49 89 323 91-240</w:t>
      </w:r>
    </w:p>
    <w:p w14:paraId="74AE426C" w14:textId="77777777" w:rsidR="006A3E33" w:rsidRPr="00B419EE" w:rsidRDefault="00523B86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B419EE">
        <w:rPr>
          <w:rFonts w:ascii="Arial" w:eastAsia="Times New Roman" w:hAnsi="Arial" w:cs="Arial"/>
          <w:i/>
          <w:noProof/>
          <w:sz w:val="20"/>
          <w:szCs w:val="20"/>
        </w:rPr>
        <w:t>hendrikje.rother</w:t>
      </w:r>
      <w:r w:rsidR="006A3E33" w:rsidRPr="00B419EE">
        <w:rPr>
          <w:rFonts w:ascii="Arial" w:eastAsia="Times New Roman" w:hAnsi="Arial" w:cs="Arial"/>
          <w:i/>
          <w:noProof/>
          <w:sz w:val="20"/>
          <w:szCs w:val="20"/>
        </w:rPr>
        <w:t>@euroexpo.de</w:t>
      </w:r>
    </w:p>
    <w:p w14:paraId="5C3716DA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  <w:r w:rsidRPr="00464727">
        <w:rPr>
          <w:rFonts w:ascii="Arial" w:eastAsia="Times New Roman" w:hAnsi="Arial" w:cs="Arial"/>
          <w:i/>
          <w:noProof/>
          <w:sz w:val="20"/>
          <w:szCs w:val="20"/>
        </w:rPr>
        <w:t>www.exchainge.de</w:t>
      </w:r>
    </w:p>
    <w:p w14:paraId="48749F82" w14:textId="77777777" w:rsidR="006A3E33" w:rsidRPr="00464727" w:rsidRDefault="006A3E33" w:rsidP="00AC6455">
      <w:pPr>
        <w:spacing w:after="0" w:line="240" w:lineRule="auto"/>
        <w:rPr>
          <w:rFonts w:ascii="Arial" w:eastAsia="Times New Roman" w:hAnsi="Arial" w:cs="Arial"/>
          <w:i/>
          <w:noProof/>
          <w:sz w:val="20"/>
          <w:szCs w:val="20"/>
        </w:rPr>
      </w:pPr>
    </w:p>
    <w:p w14:paraId="3D1810CC" w14:textId="233DB64A" w:rsidR="006A3E33" w:rsidRDefault="006A3E33" w:rsidP="00AC645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8252F5">
        <w:rPr>
          <w:rFonts w:ascii="Arial" w:eastAsia="Times New Roman" w:hAnsi="Arial" w:cs="Arial"/>
          <w:noProof/>
          <w:sz w:val="20"/>
          <w:szCs w:val="20"/>
        </w:rPr>
        <w:t xml:space="preserve">(Zeichenzahl mit Leerzeichen: </w:t>
      </w:r>
      <w:r w:rsidR="006F5115">
        <w:rPr>
          <w:rFonts w:ascii="Arial" w:eastAsia="Times New Roman" w:hAnsi="Arial" w:cs="Arial"/>
          <w:noProof/>
          <w:sz w:val="20"/>
          <w:szCs w:val="20"/>
        </w:rPr>
        <w:t>5.702</w:t>
      </w:r>
      <w:r w:rsidR="00074465" w:rsidRPr="008252F5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4AE52E60" w14:textId="77777777" w:rsidR="00B8168F" w:rsidRPr="008252F5" w:rsidRDefault="00B8168F" w:rsidP="00AC6455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</w:p>
    <w:p w14:paraId="5F494264" w14:textId="0C53337C" w:rsidR="00092696" w:rsidRPr="00AE5247" w:rsidRDefault="00092696" w:rsidP="00FB672D">
      <w:pPr>
        <w:spacing w:after="120" w:line="240" w:lineRule="auto"/>
        <w:rPr>
          <w:rFonts w:cs="Arial"/>
          <w:i/>
          <w:sz w:val="20"/>
          <w:szCs w:val="24"/>
        </w:rPr>
      </w:pPr>
      <w:r w:rsidRPr="00AE5247">
        <w:rPr>
          <w:rFonts w:cs="Arial"/>
          <w:i/>
          <w:sz w:val="20"/>
          <w:szCs w:val="24"/>
        </w:rPr>
        <w:t xml:space="preserve">Der Abdruck des EUROEXPO-Blogbeitrags ist honorarfrei, Text- und Bildmaterial stehen auf der </w:t>
      </w:r>
      <w:proofErr w:type="spellStart"/>
      <w:r w:rsidRPr="00AE5247">
        <w:rPr>
          <w:rFonts w:cs="Arial"/>
          <w:i/>
          <w:sz w:val="20"/>
          <w:szCs w:val="24"/>
        </w:rPr>
        <w:t>EXCHAiNGE</w:t>
      </w:r>
      <w:proofErr w:type="spellEnd"/>
      <w:r w:rsidRPr="00AE5247">
        <w:rPr>
          <w:rFonts w:cs="Arial"/>
          <w:i/>
          <w:sz w:val="20"/>
          <w:szCs w:val="24"/>
        </w:rPr>
        <w:t xml:space="preserve">-Blogseite unter </w:t>
      </w:r>
      <w:hyperlink r:id="rId12" w:history="1">
        <w:r w:rsidR="008B6CD9" w:rsidRPr="008B6CD9">
          <w:rPr>
            <w:rStyle w:val="Hyperlink"/>
            <w:rFonts w:cs="Arial"/>
            <w:i/>
            <w:sz w:val="20"/>
            <w:szCs w:val="24"/>
          </w:rPr>
          <w:t>www.exchainge.de</w:t>
        </w:r>
      </w:hyperlink>
      <w:bookmarkStart w:id="0" w:name="_GoBack"/>
      <w:bookmarkEnd w:id="0"/>
    </w:p>
    <w:p w14:paraId="1884DFD4" w14:textId="77777777" w:rsidR="00092696" w:rsidRPr="00B419EE" w:rsidRDefault="00092696" w:rsidP="00FB672D">
      <w:pPr>
        <w:spacing w:line="240" w:lineRule="auto"/>
        <w:rPr>
          <w:rFonts w:ascii="Arial" w:hAnsi="Arial" w:cs="Arial"/>
          <w:sz w:val="24"/>
          <w:szCs w:val="24"/>
        </w:rPr>
      </w:pPr>
      <w:r w:rsidRPr="00AE5247">
        <w:rPr>
          <w:rFonts w:cs="Arial"/>
          <w:i/>
          <w:sz w:val="20"/>
          <w:szCs w:val="24"/>
        </w:rPr>
        <w:t xml:space="preserve">Belegexemplar erbeten an EUROEXPO Messe- und Kongress-GmbH, Presse- und Öffentlichkeitsarbeit, Joseph-Dollinger-Bogen 7, 80807 München, oder per E-Mail an </w:t>
      </w:r>
      <w:hyperlink r:id="rId13" w:history="1">
        <w:r w:rsidRPr="00F825EC">
          <w:rPr>
            <w:rStyle w:val="Hyperlink"/>
            <w:rFonts w:cs="Arial"/>
            <w:i/>
            <w:sz w:val="20"/>
            <w:szCs w:val="24"/>
          </w:rPr>
          <w:t>hendrikje.rother@euroexpo.de</w:t>
        </w:r>
      </w:hyperlink>
    </w:p>
    <w:sectPr w:rsidR="00092696" w:rsidRPr="00B419EE" w:rsidSect="004339D6">
      <w:headerReference w:type="default" r:id="rId14"/>
      <w:pgSz w:w="11906" w:h="16838" w:code="9"/>
      <w:pgMar w:top="1418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1F0A" w14:textId="77777777" w:rsidR="0015261F" w:rsidRDefault="0015261F" w:rsidP="00A50D56">
      <w:pPr>
        <w:spacing w:after="0" w:line="240" w:lineRule="auto"/>
      </w:pPr>
      <w:r>
        <w:separator/>
      </w:r>
    </w:p>
  </w:endnote>
  <w:endnote w:type="continuationSeparator" w:id="0">
    <w:p w14:paraId="55F19E98" w14:textId="77777777" w:rsidR="0015261F" w:rsidRDefault="0015261F" w:rsidP="00A5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27C2" w14:textId="77777777" w:rsidR="0015261F" w:rsidRDefault="0015261F" w:rsidP="00A50D56">
      <w:pPr>
        <w:spacing w:after="0" w:line="240" w:lineRule="auto"/>
      </w:pPr>
      <w:r>
        <w:separator/>
      </w:r>
    </w:p>
  </w:footnote>
  <w:footnote w:type="continuationSeparator" w:id="0">
    <w:p w14:paraId="4011E022" w14:textId="77777777" w:rsidR="0015261F" w:rsidRDefault="0015261F" w:rsidP="00A5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8821" w14:textId="0912CDEC" w:rsidR="00B960F0" w:rsidRDefault="00B960F0">
    <w:pPr>
      <w:pStyle w:val="Kopfzeile"/>
    </w:pPr>
    <w:r w:rsidRPr="00E452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83E5DE" wp14:editId="56B65F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eastAsiaTheme="minorHAnsi" w:hAnsi="Arial" w:cs="Arial"/>
                              <w:lang w:eastAsia="en-US"/>
                            </w:rPr>
                            <w:alias w:val="Titel"/>
                            <w:id w:val="1803985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273BFF4" w14:textId="7D416DA3" w:rsidR="00B960F0" w:rsidRPr="00E4527E" w:rsidRDefault="00B960F0" w:rsidP="00B960F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B960F0">
                                <w:rPr>
                                  <w:rFonts w:ascii="Arial" w:eastAsiaTheme="minorHAnsi" w:hAnsi="Arial" w:cs="Arial"/>
                                  <w:lang w:eastAsia="en-US"/>
                                </w:rPr>
                                <w:t>EXCHAiNGE</w:t>
                              </w:r>
                              <w:proofErr w:type="spellEnd"/>
                              <w:r w:rsidRPr="00B960F0">
                                <w:rPr>
                                  <w:rFonts w:ascii="Arial" w:eastAsiaTheme="minorHAnsi" w:hAnsi="Arial" w:cs="Arial"/>
                                  <w:lang w:eastAsia="en-US"/>
                                </w:rPr>
                                <w:t xml:space="preserve"> 2018 | 20. - 21. November | Frankfurt am Main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3E5DE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" w:eastAsiaTheme="minorHAnsi" w:hAnsi="Arial" w:cs="Arial"/>
                        <w:lang w:eastAsia="en-US"/>
                      </w:rPr>
                      <w:alias w:val="Titel"/>
                      <w:id w:val="1803985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273BFF4" w14:textId="7D416DA3" w:rsidR="00B960F0" w:rsidRPr="00E4527E" w:rsidRDefault="00B960F0" w:rsidP="00B960F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960F0">
                          <w:rPr>
                            <w:rFonts w:ascii="Arial" w:eastAsiaTheme="minorHAnsi" w:hAnsi="Arial" w:cs="Arial"/>
                            <w:lang w:eastAsia="en-US"/>
                          </w:rPr>
                          <w:t>EXCHAiNGE</w:t>
                        </w:r>
                        <w:proofErr w:type="spellEnd"/>
                        <w:r w:rsidRPr="00B960F0">
                          <w:rPr>
                            <w:rFonts w:ascii="Arial" w:eastAsiaTheme="minorHAnsi" w:hAnsi="Arial" w:cs="Arial"/>
                            <w:lang w:eastAsia="en-US"/>
                          </w:rPr>
                          <w:t xml:space="preserve"> 2018 | 20. - 21. November | Frankfurt am Main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452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0F4F7D" wp14:editId="5269462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61D58ED2" w14:textId="76DC33F2" w:rsidR="00B960F0" w:rsidRPr="004339D6" w:rsidRDefault="00B960F0" w:rsidP="00B960F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14:numForm w14:val="lining"/>
                            </w:rPr>
                          </w:pPr>
                          <w:r w:rsidRPr="004339D6">
                            <w:rPr>
                              <w:rFonts w:ascii="Arial" w:hAnsi="Arial" w:cs="Arial"/>
                              <w14:numForm w14:val="lining"/>
                            </w:rPr>
                            <w:fldChar w:fldCharType="begin"/>
                          </w:r>
                          <w:r w:rsidRPr="004339D6">
                            <w:rPr>
                              <w:rFonts w:ascii="Arial" w:hAnsi="Arial" w:cs="Arial"/>
                              <w14:numForm w14:val="lining"/>
                            </w:rPr>
                            <w:instrText>PAGE   \* MERGEFORMAT</w:instrText>
                          </w:r>
                          <w:r w:rsidRPr="004339D6">
                            <w:rPr>
                              <w:rFonts w:ascii="Arial" w:hAnsi="Arial" w:cs="Arial"/>
                              <w14:numForm w14:val="lining"/>
                            </w:rPr>
                            <w:fldChar w:fldCharType="separate"/>
                          </w:r>
                          <w:r w:rsidR="008B6CD9" w:rsidRPr="008B6CD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4339D6">
                            <w:rPr>
                              <w:rFonts w:ascii="Arial" w:hAnsi="Arial" w:cs="Arial"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4F7D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61D58ED2" w14:textId="76DC33F2" w:rsidR="00B960F0" w:rsidRPr="004339D6" w:rsidRDefault="00B960F0" w:rsidP="00B960F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FFFFFF" w:themeColor="background1"/>
                        <w14:numForm w14:val="lining"/>
                      </w:rPr>
                    </w:pPr>
                    <w:r w:rsidRPr="004339D6">
                      <w:rPr>
                        <w:rFonts w:ascii="Arial" w:hAnsi="Arial" w:cs="Arial"/>
                        <w14:numForm w14:val="lining"/>
                      </w:rPr>
                      <w:fldChar w:fldCharType="begin"/>
                    </w:r>
                    <w:r w:rsidRPr="004339D6">
                      <w:rPr>
                        <w:rFonts w:ascii="Arial" w:hAnsi="Arial" w:cs="Arial"/>
                        <w14:numForm w14:val="lining"/>
                      </w:rPr>
                      <w:instrText>PAGE   \* MERGEFORMAT</w:instrText>
                    </w:r>
                    <w:r w:rsidRPr="004339D6">
                      <w:rPr>
                        <w:rFonts w:ascii="Arial" w:hAnsi="Arial" w:cs="Arial"/>
                        <w14:numForm w14:val="lining"/>
                      </w:rPr>
                      <w:fldChar w:fldCharType="separate"/>
                    </w:r>
                    <w:r w:rsidR="008B6CD9" w:rsidRPr="008B6CD9">
                      <w:rPr>
                        <w:rFonts w:ascii="Arial" w:hAnsi="Arial" w:cs="Arial"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4339D6">
                      <w:rPr>
                        <w:rFonts w:ascii="Arial" w:hAnsi="Arial" w:cs="Arial"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4527E">
      <w:tab/>
    </w:r>
    <w:r w:rsidRPr="00E452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7E6"/>
    <w:multiLevelType w:val="hybridMultilevel"/>
    <w:tmpl w:val="86001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D40"/>
    <w:multiLevelType w:val="hybridMultilevel"/>
    <w:tmpl w:val="4978E924"/>
    <w:lvl w:ilvl="0" w:tplc="AB627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BC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C9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4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60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4A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A0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B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1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6A5F"/>
    <w:multiLevelType w:val="hybridMultilevel"/>
    <w:tmpl w:val="5E540F50"/>
    <w:lvl w:ilvl="0" w:tplc="7B805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D180A"/>
    <w:multiLevelType w:val="hybridMultilevel"/>
    <w:tmpl w:val="D5162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3"/>
    <w:rsid w:val="000031A7"/>
    <w:rsid w:val="00004A71"/>
    <w:rsid w:val="00017D78"/>
    <w:rsid w:val="0002470E"/>
    <w:rsid w:val="0003308D"/>
    <w:rsid w:val="00035B45"/>
    <w:rsid w:val="0003701D"/>
    <w:rsid w:val="000611C2"/>
    <w:rsid w:val="0006348B"/>
    <w:rsid w:val="00064A1B"/>
    <w:rsid w:val="000718D1"/>
    <w:rsid w:val="00074465"/>
    <w:rsid w:val="00074AB2"/>
    <w:rsid w:val="00092696"/>
    <w:rsid w:val="0009359F"/>
    <w:rsid w:val="00097136"/>
    <w:rsid w:val="000A160B"/>
    <w:rsid w:val="000A3569"/>
    <w:rsid w:val="000A4915"/>
    <w:rsid w:val="000C683E"/>
    <w:rsid w:val="000F4B8C"/>
    <w:rsid w:val="00104A42"/>
    <w:rsid w:val="00116730"/>
    <w:rsid w:val="0012064E"/>
    <w:rsid w:val="00136A58"/>
    <w:rsid w:val="00137172"/>
    <w:rsid w:val="001440E1"/>
    <w:rsid w:val="0015261F"/>
    <w:rsid w:val="0016216C"/>
    <w:rsid w:val="00167F85"/>
    <w:rsid w:val="00172FC5"/>
    <w:rsid w:val="00172FE9"/>
    <w:rsid w:val="001849DE"/>
    <w:rsid w:val="00190A32"/>
    <w:rsid w:val="001A0844"/>
    <w:rsid w:val="001B60CA"/>
    <w:rsid w:val="001C7A0B"/>
    <w:rsid w:val="001D417A"/>
    <w:rsid w:val="001D5E2E"/>
    <w:rsid w:val="001D6476"/>
    <w:rsid w:val="001E40A9"/>
    <w:rsid w:val="001E4777"/>
    <w:rsid w:val="002072EF"/>
    <w:rsid w:val="002166CE"/>
    <w:rsid w:val="00225BB0"/>
    <w:rsid w:val="002267B0"/>
    <w:rsid w:val="0023228A"/>
    <w:rsid w:val="00235138"/>
    <w:rsid w:val="00240885"/>
    <w:rsid w:val="00243299"/>
    <w:rsid w:val="002554E2"/>
    <w:rsid w:val="002642F7"/>
    <w:rsid w:val="00265FA4"/>
    <w:rsid w:val="00274C99"/>
    <w:rsid w:val="002755A6"/>
    <w:rsid w:val="00275C26"/>
    <w:rsid w:val="002C7DB7"/>
    <w:rsid w:val="002F26CF"/>
    <w:rsid w:val="002F298E"/>
    <w:rsid w:val="002F2D1A"/>
    <w:rsid w:val="002F6942"/>
    <w:rsid w:val="00303A26"/>
    <w:rsid w:val="003100B1"/>
    <w:rsid w:val="0032164E"/>
    <w:rsid w:val="003238AE"/>
    <w:rsid w:val="0032445F"/>
    <w:rsid w:val="00327A9E"/>
    <w:rsid w:val="003317AA"/>
    <w:rsid w:val="00342EB5"/>
    <w:rsid w:val="0038563B"/>
    <w:rsid w:val="00396AC2"/>
    <w:rsid w:val="003A2EB3"/>
    <w:rsid w:val="003D0B31"/>
    <w:rsid w:val="003D2661"/>
    <w:rsid w:val="003D68C6"/>
    <w:rsid w:val="00426186"/>
    <w:rsid w:val="00426315"/>
    <w:rsid w:val="004339D6"/>
    <w:rsid w:val="00442A7A"/>
    <w:rsid w:val="004442A1"/>
    <w:rsid w:val="00452A7C"/>
    <w:rsid w:val="00455FD8"/>
    <w:rsid w:val="00457C29"/>
    <w:rsid w:val="004604BB"/>
    <w:rsid w:val="00464727"/>
    <w:rsid w:val="004679EF"/>
    <w:rsid w:val="004752B2"/>
    <w:rsid w:val="004C3074"/>
    <w:rsid w:val="004C6EFD"/>
    <w:rsid w:val="004D0A6C"/>
    <w:rsid w:val="004E4CCB"/>
    <w:rsid w:val="004F2F89"/>
    <w:rsid w:val="004F67E5"/>
    <w:rsid w:val="004F77E2"/>
    <w:rsid w:val="00503DD4"/>
    <w:rsid w:val="005221FD"/>
    <w:rsid w:val="00523B86"/>
    <w:rsid w:val="00526739"/>
    <w:rsid w:val="00533FBF"/>
    <w:rsid w:val="00534FEE"/>
    <w:rsid w:val="0054703F"/>
    <w:rsid w:val="0056680C"/>
    <w:rsid w:val="00574A3C"/>
    <w:rsid w:val="00585ADA"/>
    <w:rsid w:val="00596DCE"/>
    <w:rsid w:val="005A1B84"/>
    <w:rsid w:val="005A71DE"/>
    <w:rsid w:val="005D0960"/>
    <w:rsid w:val="005D78EF"/>
    <w:rsid w:val="005F6FEF"/>
    <w:rsid w:val="005F764E"/>
    <w:rsid w:val="0060566C"/>
    <w:rsid w:val="006242AA"/>
    <w:rsid w:val="00624F14"/>
    <w:rsid w:val="0064056A"/>
    <w:rsid w:val="00645538"/>
    <w:rsid w:val="00663822"/>
    <w:rsid w:val="0067550D"/>
    <w:rsid w:val="00684702"/>
    <w:rsid w:val="006849E3"/>
    <w:rsid w:val="006A152B"/>
    <w:rsid w:val="006A288C"/>
    <w:rsid w:val="006A3E33"/>
    <w:rsid w:val="006B39D9"/>
    <w:rsid w:val="006C5DCC"/>
    <w:rsid w:val="006D0002"/>
    <w:rsid w:val="006D4F77"/>
    <w:rsid w:val="006E474A"/>
    <w:rsid w:val="006F23C9"/>
    <w:rsid w:val="006F35B3"/>
    <w:rsid w:val="006F5115"/>
    <w:rsid w:val="007204C6"/>
    <w:rsid w:val="00725B6D"/>
    <w:rsid w:val="0074781C"/>
    <w:rsid w:val="00753807"/>
    <w:rsid w:val="0076363D"/>
    <w:rsid w:val="007728F1"/>
    <w:rsid w:val="00776378"/>
    <w:rsid w:val="00777A6D"/>
    <w:rsid w:val="007844C0"/>
    <w:rsid w:val="00796ECC"/>
    <w:rsid w:val="007A11FB"/>
    <w:rsid w:val="007A3CF2"/>
    <w:rsid w:val="007B1663"/>
    <w:rsid w:val="007C755C"/>
    <w:rsid w:val="007F3E23"/>
    <w:rsid w:val="00820287"/>
    <w:rsid w:val="008252F5"/>
    <w:rsid w:val="008A4CFA"/>
    <w:rsid w:val="008A5EE8"/>
    <w:rsid w:val="008B6CD9"/>
    <w:rsid w:val="008D6DE8"/>
    <w:rsid w:val="008E5807"/>
    <w:rsid w:val="008F1AC5"/>
    <w:rsid w:val="00911F2A"/>
    <w:rsid w:val="009276D2"/>
    <w:rsid w:val="009336A9"/>
    <w:rsid w:val="009364B8"/>
    <w:rsid w:val="009474F4"/>
    <w:rsid w:val="0095116A"/>
    <w:rsid w:val="00953276"/>
    <w:rsid w:val="00961091"/>
    <w:rsid w:val="00965A82"/>
    <w:rsid w:val="00972960"/>
    <w:rsid w:val="00976C05"/>
    <w:rsid w:val="00983CB0"/>
    <w:rsid w:val="00992A8F"/>
    <w:rsid w:val="009B6816"/>
    <w:rsid w:val="009C3144"/>
    <w:rsid w:val="009C363C"/>
    <w:rsid w:val="009C477E"/>
    <w:rsid w:val="009C5619"/>
    <w:rsid w:val="009F0A6A"/>
    <w:rsid w:val="009F0D7D"/>
    <w:rsid w:val="009F5144"/>
    <w:rsid w:val="009F53D6"/>
    <w:rsid w:val="00A13FF8"/>
    <w:rsid w:val="00A158C5"/>
    <w:rsid w:val="00A2096E"/>
    <w:rsid w:val="00A3354F"/>
    <w:rsid w:val="00A36C02"/>
    <w:rsid w:val="00A46530"/>
    <w:rsid w:val="00A50D56"/>
    <w:rsid w:val="00A975EC"/>
    <w:rsid w:val="00AA56C2"/>
    <w:rsid w:val="00AC6455"/>
    <w:rsid w:val="00AD2337"/>
    <w:rsid w:val="00AD3E88"/>
    <w:rsid w:val="00AE1153"/>
    <w:rsid w:val="00AE15C4"/>
    <w:rsid w:val="00AF5329"/>
    <w:rsid w:val="00B00AC2"/>
    <w:rsid w:val="00B00B47"/>
    <w:rsid w:val="00B00FD7"/>
    <w:rsid w:val="00B03F0C"/>
    <w:rsid w:val="00B315B1"/>
    <w:rsid w:val="00B32505"/>
    <w:rsid w:val="00B3267F"/>
    <w:rsid w:val="00B419EE"/>
    <w:rsid w:val="00B570A1"/>
    <w:rsid w:val="00B600F7"/>
    <w:rsid w:val="00B8168F"/>
    <w:rsid w:val="00B92CC7"/>
    <w:rsid w:val="00B960F0"/>
    <w:rsid w:val="00BB1D95"/>
    <w:rsid w:val="00BC1F07"/>
    <w:rsid w:val="00BD485C"/>
    <w:rsid w:val="00C15757"/>
    <w:rsid w:val="00C321A2"/>
    <w:rsid w:val="00C32D41"/>
    <w:rsid w:val="00C4595C"/>
    <w:rsid w:val="00C4604F"/>
    <w:rsid w:val="00C72CD3"/>
    <w:rsid w:val="00C74B63"/>
    <w:rsid w:val="00C82DD5"/>
    <w:rsid w:val="00C95F95"/>
    <w:rsid w:val="00CB61F5"/>
    <w:rsid w:val="00CB6598"/>
    <w:rsid w:val="00CC4950"/>
    <w:rsid w:val="00CE1343"/>
    <w:rsid w:val="00CE3DB9"/>
    <w:rsid w:val="00CF45AE"/>
    <w:rsid w:val="00D14ED0"/>
    <w:rsid w:val="00D455CD"/>
    <w:rsid w:val="00D45A4E"/>
    <w:rsid w:val="00D52D53"/>
    <w:rsid w:val="00D571BB"/>
    <w:rsid w:val="00D61E3D"/>
    <w:rsid w:val="00D731BC"/>
    <w:rsid w:val="00D9709D"/>
    <w:rsid w:val="00DA0025"/>
    <w:rsid w:val="00DB29B6"/>
    <w:rsid w:val="00DC626E"/>
    <w:rsid w:val="00DE31BA"/>
    <w:rsid w:val="00E37DCD"/>
    <w:rsid w:val="00E61791"/>
    <w:rsid w:val="00E762EB"/>
    <w:rsid w:val="00E7788C"/>
    <w:rsid w:val="00E8071B"/>
    <w:rsid w:val="00E9356F"/>
    <w:rsid w:val="00EA13A3"/>
    <w:rsid w:val="00EA711D"/>
    <w:rsid w:val="00EA7199"/>
    <w:rsid w:val="00EC17F6"/>
    <w:rsid w:val="00ED683C"/>
    <w:rsid w:val="00EE328C"/>
    <w:rsid w:val="00EF322C"/>
    <w:rsid w:val="00F122B5"/>
    <w:rsid w:val="00F12A16"/>
    <w:rsid w:val="00F23A3C"/>
    <w:rsid w:val="00F366A6"/>
    <w:rsid w:val="00F40D49"/>
    <w:rsid w:val="00F419BD"/>
    <w:rsid w:val="00F52FBA"/>
    <w:rsid w:val="00F5373E"/>
    <w:rsid w:val="00F57321"/>
    <w:rsid w:val="00F60AD1"/>
    <w:rsid w:val="00F7398F"/>
    <w:rsid w:val="00F74228"/>
    <w:rsid w:val="00F76233"/>
    <w:rsid w:val="00F90479"/>
    <w:rsid w:val="00F93D79"/>
    <w:rsid w:val="00FA132E"/>
    <w:rsid w:val="00FB672D"/>
    <w:rsid w:val="00FC35D7"/>
    <w:rsid w:val="00FD4956"/>
    <w:rsid w:val="00FE4583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E7FF4B"/>
  <w15:docId w15:val="{E9CF36E9-B5B1-4BA1-B3CE-67C579AD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D49"/>
  </w:style>
  <w:style w:type="paragraph" w:styleId="berschrift3">
    <w:name w:val="heading 3"/>
    <w:basedOn w:val="Standard"/>
    <w:link w:val="berschrift3Zchn"/>
    <w:uiPriority w:val="9"/>
    <w:qFormat/>
    <w:rsid w:val="00DE3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AE1153"/>
    <w:pPr>
      <w:spacing w:after="120" w:line="240" w:lineRule="auto"/>
      <w:ind w:left="1440" w:right="1440"/>
      <w:jc w:val="both"/>
    </w:pPr>
    <w:rPr>
      <w:rFonts w:ascii="Arial" w:eastAsia="Times New Roman" w:hAnsi="Arial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4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40885"/>
    <w:pPr>
      <w:ind w:left="720"/>
      <w:contextualSpacing/>
    </w:pPr>
  </w:style>
  <w:style w:type="character" w:customStyle="1" w:styleId="tgc">
    <w:name w:val="_tgc"/>
    <w:basedOn w:val="Absatz-Standardschriftart"/>
    <w:rsid w:val="004C6EFD"/>
  </w:style>
  <w:style w:type="paragraph" w:styleId="Textkrper">
    <w:name w:val="Body Text"/>
    <w:basedOn w:val="Standard"/>
    <w:link w:val="TextkrperZchn"/>
    <w:qFormat/>
    <w:rsid w:val="00136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136A58"/>
    <w:rPr>
      <w:rFonts w:ascii="Arial" w:eastAsia="Times New Roman" w:hAnsi="Arial" w:cs="Times New Roman"/>
      <w:sz w:val="20"/>
      <w:szCs w:val="20"/>
    </w:rPr>
  </w:style>
  <w:style w:type="paragraph" w:customStyle="1" w:styleId="TOCTitle">
    <w:name w:val="TOCTitle"/>
    <w:basedOn w:val="Textkrper"/>
    <w:next w:val="Textkrper"/>
    <w:uiPriority w:val="2"/>
    <w:qFormat/>
    <w:rsid w:val="00136A58"/>
    <w:pPr>
      <w:spacing w:after="240"/>
      <w:jc w:val="left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A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15B1"/>
    <w:rPr>
      <w:color w:val="0000FF" w:themeColor="hyperlink"/>
      <w:u w:val="single"/>
    </w:rPr>
  </w:style>
  <w:style w:type="paragraph" w:customStyle="1" w:styleId="Default">
    <w:name w:val="Default"/>
    <w:rsid w:val="00585A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5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D56"/>
  </w:style>
  <w:style w:type="paragraph" w:styleId="Fuzeile">
    <w:name w:val="footer"/>
    <w:basedOn w:val="Standard"/>
    <w:link w:val="FuzeileZchn"/>
    <w:uiPriority w:val="99"/>
    <w:unhideWhenUsed/>
    <w:rsid w:val="00A5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D56"/>
  </w:style>
  <w:style w:type="character" w:customStyle="1" w:styleId="berschrift3Zchn">
    <w:name w:val="Überschrift 3 Zchn"/>
    <w:basedOn w:val="Absatz-Standardschriftart"/>
    <w:link w:val="berschrift3"/>
    <w:uiPriority w:val="9"/>
    <w:rsid w:val="00DE31B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satz1">
    <w:name w:val="Absatz_1"/>
    <w:basedOn w:val="Standard"/>
    <w:uiPriority w:val="99"/>
    <w:rsid w:val="00074465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after="0" w:line="236" w:lineRule="atLeast"/>
      <w:jc w:val="both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F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FA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21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41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5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ndrikje.rother@euroexp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chaing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permotion-frankfu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xchaing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chainge.de/awar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01D-8C60-4C9A-AEAB-17080BF7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EXCHAiNGE 2018 | 20. - 21. November | Frankfurt am Main</vt:lpstr>
    </vt:vector>
  </TitlesOfParts>
  <Company>Microsoft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EXCHAiNGE 2018 | 20. - 21. November | Frankfurt am Main</dc:title>
  <dc:creator>Sabine Ursel</dc:creator>
  <cp:lastModifiedBy>Kagermaier Annika</cp:lastModifiedBy>
  <cp:revision>3</cp:revision>
  <cp:lastPrinted>2018-08-24T06:01:00Z</cp:lastPrinted>
  <dcterms:created xsi:type="dcterms:W3CDTF">2018-08-24T06:01:00Z</dcterms:created>
  <dcterms:modified xsi:type="dcterms:W3CDTF">2018-08-24T06:02:00Z</dcterms:modified>
</cp:coreProperties>
</file>