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9070" w:type="dxa"/>
        <w:tblLayout w:type="fixed"/>
        <w:tblLook w:val="04A0" w:firstRow="1" w:lastRow="0" w:firstColumn="1" w:lastColumn="0" w:noHBand="0" w:noVBand="1"/>
      </w:tblPr>
      <w:tblGrid>
        <w:gridCol w:w="7939"/>
        <w:gridCol w:w="1131"/>
      </w:tblGrid>
      <w:tr w:rsidR="001E0790" w:rsidRPr="001E0790" w14:paraId="4F9BC72A" w14:textId="77777777">
        <w:trPr>
          <w:trHeight w:val="1474"/>
        </w:trPr>
        <w:tc>
          <w:tcPr>
            <w:tcW w:w="7938" w:type="dxa"/>
          </w:tcPr>
          <w:p w14:paraId="7E233B3E" w14:textId="77777777" w:rsidR="001B4F6F" w:rsidRPr="001E0790" w:rsidRDefault="001B4F6F">
            <w:pPr>
              <w:widowControl w:val="0"/>
              <w:spacing w:line="240" w:lineRule="auto"/>
              <w:rPr>
                <w:rFonts w:ascii="Arial" w:eastAsia="Arial" w:hAnsi="Arial"/>
                <w:color w:val="auto"/>
              </w:rPr>
            </w:pPr>
          </w:p>
        </w:tc>
        <w:tc>
          <w:tcPr>
            <w:tcW w:w="1131" w:type="dxa"/>
          </w:tcPr>
          <w:p w14:paraId="28A4A6B2" w14:textId="77777777" w:rsidR="001B4F6F" w:rsidRPr="001E0790" w:rsidRDefault="00B26CFD">
            <w:pPr>
              <w:widowControl w:val="0"/>
              <w:spacing w:line="240" w:lineRule="auto"/>
              <w:jc w:val="right"/>
              <w:rPr>
                <w:rFonts w:ascii="Arial" w:eastAsia="Arial" w:hAnsi="Arial"/>
                <w:color w:val="auto"/>
              </w:rPr>
            </w:pPr>
            <w:r w:rsidRPr="001E0790">
              <w:rPr>
                <w:noProof/>
              </w:rPr>
              <w:drawing>
                <wp:inline distT="0" distB="0" distL="0" distR="0" wp14:anchorId="33CF0DC8" wp14:editId="29507DDC">
                  <wp:extent cx="683895" cy="925195"/>
                  <wp:effectExtent l="0" t="0" r="0" b="0"/>
                  <wp:docPr id="1"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 descr="Ein Bild, das Text, gelb, draußen, Schild enthält.&#10;&#10;Automatisch generierte Beschreibung"/>
                          <pic:cNvPicPr>
                            <a:picLocks noChangeAspect="1" noChangeArrowheads="1"/>
                          </pic:cNvPicPr>
                        </pic:nvPicPr>
                        <pic:blipFill>
                          <a:blip r:embed="rId11"/>
                          <a:srcRect l="8968" t="6850" r="7962"/>
                          <a:stretch>
                            <a:fillRect/>
                          </a:stretch>
                        </pic:blipFill>
                        <pic:spPr bwMode="auto">
                          <a:xfrm>
                            <a:off x="0" y="0"/>
                            <a:ext cx="683895" cy="925195"/>
                          </a:xfrm>
                          <a:prstGeom prst="rect">
                            <a:avLst/>
                          </a:prstGeom>
                        </pic:spPr>
                      </pic:pic>
                    </a:graphicData>
                  </a:graphic>
                </wp:inline>
              </w:drawing>
            </w:r>
          </w:p>
        </w:tc>
      </w:tr>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tr w:rsidR="001E0790" w:rsidRPr="001E0790" w14:paraId="475B029F" w14:textId="77777777">
        <w:trPr>
          <w:trHeight w:hRule="exact" w:val="680"/>
        </w:trPr>
        <w:tc>
          <w:tcPr>
            <w:tcW w:w="9071" w:type="dxa"/>
          </w:tcPr>
          <w:p w14:paraId="2634818F" w14:textId="77777777" w:rsidR="001B4F6F" w:rsidRPr="001E0790" w:rsidRDefault="00B26CFD">
            <w:pPr>
              <w:pStyle w:val="TITEL"/>
              <w:widowControl w:val="0"/>
              <w:rPr>
                <w:rFonts w:ascii="Arial" w:eastAsia="Arial" w:hAnsi="Arial"/>
                <w:color w:val="auto"/>
              </w:rPr>
            </w:pPr>
            <w:r w:rsidRPr="001E0790">
              <w:rPr>
                <w:rFonts w:eastAsia="Arial"/>
                <w:color w:val="auto"/>
              </w:rPr>
              <w:t>presse-information</w:t>
            </w:r>
          </w:p>
        </w:tc>
      </w:tr>
    </w:tbl>
    <w:tbl>
      <w:tblPr>
        <w:tblStyle w:val="Basis"/>
        <w:tblpPr w:vertAnchor="page" w:horzAnchor="page" w:tblpX="1419" w:tblpY="4027"/>
        <w:tblW w:w="9071" w:type="dxa"/>
        <w:tblLayout w:type="fixed"/>
        <w:tblLook w:val="04A0" w:firstRow="1" w:lastRow="0" w:firstColumn="1" w:lastColumn="0" w:noHBand="0" w:noVBand="1"/>
      </w:tblPr>
      <w:tblGrid>
        <w:gridCol w:w="9071"/>
      </w:tblGrid>
      <w:tr w:rsidR="001E0790" w:rsidRPr="001E0790" w14:paraId="1DD6F356" w14:textId="77777777" w:rsidTr="0016607F">
        <w:trPr>
          <w:trHeight w:hRule="exact" w:val="851"/>
        </w:trPr>
        <w:tc>
          <w:tcPr>
            <w:tcW w:w="9071" w:type="dxa"/>
          </w:tcPr>
          <w:p w14:paraId="09806608" w14:textId="72E55354" w:rsidR="001B4F6F" w:rsidRPr="001E0790" w:rsidRDefault="00293283">
            <w:pPr>
              <w:pStyle w:val="Headline"/>
              <w:widowControl w:val="0"/>
              <w:rPr>
                <w:rFonts w:ascii="Arial" w:eastAsia="Arial" w:hAnsi="Arial"/>
                <w:color w:val="auto"/>
              </w:rPr>
            </w:pPr>
            <w:r w:rsidRPr="001E0790">
              <w:rPr>
                <w:rFonts w:eastAsia="Arial"/>
                <w:color w:val="auto"/>
              </w:rPr>
              <w:t>C</w:t>
            </w:r>
            <w:r w:rsidR="001E0790" w:rsidRPr="001E0790">
              <w:rPr>
                <w:rFonts w:eastAsia="Arial"/>
                <w:color w:val="auto"/>
              </w:rPr>
              <w:t>ap</w:t>
            </w:r>
            <w:r w:rsidR="00255AA0" w:rsidRPr="001E0790">
              <w:rPr>
                <w:rFonts w:eastAsia="Arial"/>
                <w:color w:val="auto"/>
              </w:rPr>
              <w:t xml:space="preserve">-Markt in </w:t>
            </w:r>
            <w:r w:rsidR="00C707A7">
              <w:rPr>
                <w:rFonts w:eastAsia="Arial"/>
                <w:color w:val="auto"/>
              </w:rPr>
              <w:t>Denzlingen</w:t>
            </w:r>
            <w:r w:rsidR="00255AA0" w:rsidRPr="001E0790">
              <w:rPr>
                <w:rFonts w:eastAsia="Arial"/>
                <w:color w:val="auto"/>
              </w:rPr>
              <w:t xml:space="preserve"> </w:t>
            </w:r>
            <w:r w:rsidR="00B26CFD" w:rsidRPr="001E0790">
              <w:rPr>
                <w:rFonts w:eastAsia="Arial"/>
                <w:color w:val="auto"/>
              </w:rPr>
              <w:t xml:space="preserve">eröffnet am </w:t>
            </w:r>
            <w:r w:rsidR="00255AA0" w:rsidRPr="001E0790">
              <w:rPr>
                <w:rFonts w:eastAsia="Arial"/>
                <w:color w:val="auto"/>
              </w:rPr>
              <w:t>2</w:t>
            </w:r>
            <w:r w:rsidR="00C707A7">
              <w:rPr>
                <w:rFonts w:eastAsia="Arial"/>
                <w:color w:val="auto"/>
              </w:rPr>
              <w:t>3</w:t>
            </w:r>
            <w:r w:rsidR="00255AA0" w:rsidRPr="001E0790">
              <w:rPr>
                <w:rFonts w:eastAsia="Arial"/>
                <w:color w:val="auto"/>
              </w:rPr>
              <w:t xml:space="preserve">. </w:t>
            </w:r>
            <w:r w:rsidR="00C707A7">
              <w:rPr>
                <w:rFonts w:eastAsia="Arial"/>
                <w:color w:val="auto"/>
              </w:rPr>
              <w:t>Oktober</w:t>
            </w:r>
          </w:p>
        </w:tc>
      </w:tr>
    </w:tbl>
    <w:p w14:paraId="2ED669F4" w14:textId="007D6FEA" w:rsidR="003028FD" w:rsidRPr="001E0790" w:rsidRDefault="00255AA0" w:rsidP="003028FD">
      <w:pPr>
        <w:pStyle w:val="Bulletpoints"/>
        <w:rPr>
          <w:color w:val="auto"/>
        </w:rPr>
      </w:pPr>
      <w:r w:rsidRPr="001E0790">
        <w:rPr>
          <w:color w:val="auto"/>
        </w:rPr>
        <w:t xml:space="preserve">Markt trägt maßgeblich </w:t>
      </w:r>
      <w:r w:rsidR="00FB11ED" w:rsidRPr="001E0790">
        <w:rPr>
          <w:color w:val="auto"/>
        </w:rPr>
        <w:t>zur Sicherung der Nahversorgung bei</w:t>
      </w:r>
    </w:p>
    <w:p w14:paraId="78E3122A" w14:textId="1E7D5AE4" w:rsidR="003028FD" w:rsidRPr="001E0790" w:rsidRDefault="00C707A7" w:rsidP="003028FD">
      <w:pPr>
        <w:pStyle w:val="Bulletpoints"/>
        <w:rPr>
          <w:color w:val="auto"/>
        </w:rPr>
      </w:pPr>
      <w:r>
        <w:rPr>
          <w:color w:val="auto"/>
        </w:rPr>
        <w:t>10</w:t>
      </w:r>
      <w:r w:rsidR="00065B53" w:rsidRPr="001E0790">
        <w:rPr>
          <w:color w:val="auto"/>
        </w:rPr>
        <w:t xml:space="preserve">.000 </w:t>
      </w:r>
      <w:r w:rsidR="003028FD" w:rsidRPr="001E0790">
        <w:rPr>
          <w:color w:val="auto"/>
        </w:rPr>
        <w:t>Artikel</w:t>
      </w:r>
      <w:r w:rsidR="007F174C" w:rsidRPr="001E0790">
        <w:rPr>
          <w:color w:val="auto"/>
        </w:rPr>
        <w:t xml:space="preserve"> insgesamt, z</w:t>
      </w:r>
      <w:r w:rsidR="00255AA0" w:rsidRPr="001E0790">
        <w:rPr>
          <w:color w:val="auto"/>
        </w:rPr>
        <w:t>ahlreiche aus regionaler Erzeugung</w:t>
      </w:r>
    </w:p>
    <w:p w14:paraId="6EE1A133" w14:textId="094AA972" w:rsidR="007F174C" w:rsidRPr="001E0790" w:rsidRDefault="007F174C" w:rsidP="003028FD">
      <w:pPr>
        <w:pStyle w:val="Bulletpoints"/>
        <w:rPr>
          <w:color w:val="auto"/>
        </w:rPr>
      </w:pPr>
      <w:r w:rsidRPr="001E0790">
        <w:rPr>
          <w:color w:val="auto"/>
        </w:rPr>
        <w:t>Menschen mit und ohne Behinderung wirken zusammen</w:t>
      </w:r>
    </w:p>
    <w:p w14:paraId="5FD8830A" w14:textId="1C137029" w:rsidR="001B4F6F" w:rsidRPr="001E0790" w:rsidRDefault="00FB2ED0">
      <w:pPr>
        <w:pStyle w:val="Intro-Text"/>
      </w:pPr>
      <w:sdt>
        <w:sdtPr>
          <w:id w:val="1161670249"/>
        </w:sdtPr>
        <w:sdtEndPr/>
        <w:sdtContent>
          <w:r w:rsidR="00C707A7">
            <w:t>Denzlingen</w:t>
          </w:r>
        </w:sdtContent>
      </w:sdt>
      <w:r w:rsidR="00B26CFD" w:rsidRPr="001E0790">
        <w:t>/</w:t>
      </w:r>
      <w:sdt>
        <w:sdtPr>
          <w:id w:val="967789036"/>
          <w:date w:fullDate="2025-10-16T00:00:00Z">
            <w:dateFormat w:val="dd.MM.yyyy"/>
            <w:lid w:val="de-DE"/>
            <w:storeMappedDataAs w:val="dateTime"/>
            <w:calendar w:val="gregorian"/>
          </w:date>
        </w:sdtPr>
        <w:sdtEndPr/>
        <w:sdtContent>
          <w:r w:rsidR="00C707A7">
            <w:t>16.10.2025</w:t>
          </w:r>
        </w:sdtContent>
      </w:sdt>
      <w:r w:rsidR="00B26CFD" w:rsidRPr="001E0790">
        <w:t xml:space="preserve"> - Die Vorfreude ist groß: Am </w:t>
      </w:r>
      <w:r w:rsidR="00255AA0" w:rsidRPr="001E0790">
        <w:t>Donnerstag</w:t>
      </w:r>
      <w:r w:rsidR="00B26CFD" w:rsidRPr="001E0790">
        <w:t xml:space="preserve">, </w:t>
      </w:r>
      <w:r w:rsidR="00C707A7">
        <w:t>23. Oktober 2025</w:t>
      </w:r>
      <w:r w:rsidR="00B26CFD" w:rsidRPr="001E0790">
        <w:t xml:space="preserve">, eröffnet </w:t>
      </w:r>
      <w:r w:rsidR="00255AA0" w:rsidRPr="001E0790">
        <w:t xml:space="preserve">der neue </w:t>
      </w:r>
      <w:r w:rsidR="00293283" w:rsidRPr="001E0790">
        <w:t>C</w:t>
      </w:r>
      <w:r w:rsidR="001E0790" w:rsidRPr="001E0790">
        <w:t>ap</w:t>
      </w:r>
      <w:r w:rsidR="00255AA0" w:rsidRPr="001E0790">
        <w:t xml:space="preserve">-Markt in der </w:t>
      </w:r>
      <w:r w:rsidR="00C707A7">
        <w:t>Alemannenstraße 23</w:t>
      </w:r>
      <w:r w:rsidR="00255AA0" w:rsidRPr="001E0790">
        <w:t xml:space="preserve"> in </w:t>
      </w:r>
      <w:r w:rsidR="00C707A7">
        <w:t>Denzlingen</w:t>
      </w:r>
      <w:r w:rsidR="00255AA0" w:rsidRPr="001E0790">
        <w:t>.</w:t>
      </w:r>
      <w:r w:rsidR="009E66D9" w:rsidRPr="001E0790">
        <w:t xml:space="preserve"> </w:t>
      </w:r>
    </w:p>
    <w:p w14:paraId="51726A8D" w14:textId="64A13484" w:rsidR="00C11B48" w:rsidRPr="001E0790" w:rsidRDefault="00B26CFD" w:rsidP="00401911">
      <w:pPr>
        <w:pStyle w:val="Flietext"/>
        <w:rPr>
          <w:color w:val="auto"/>
        </w:rPr>
      </w:pPr>
      <w:r w:rsidRPr="001E0790">
        <w:rPr>
          <w:color w:val="auto"/>
        </w:rPr>
        <w:t xml:space="preserve">„Wir als Team freuen uns, dass es jetzt losgeht. Mit dem Abschluss der </w:t>
      </w:r>
      <w:r w:rsidR="00B364BC" w:rsidRPr="001E0790">
        <w:rPr>
          <w:color w:val="auto"/>
        </w:rPr>
        <w:t xml:space="preserve">rund </w:t>
      </w:r>
      <w:r w:rsidR="00C707A7">
        <w:rPr>
          <w:color w:val="auto"/>
        </w:rPr>
        <w:t>sechs</w:t>
      </w:r>
      <w:r w:rsidR="00B364BC" w:rsidRPr="001E0790">
        <w:rPr>
          <w:color w:val="auto"/>
        </w:rPr>
        <w:t xml:space="preserve"> Monate</w:t>
      </w:r>
      <w:r w:rsidRPr="001E0790">
        <w:rPr>
          <w:color w:val="auto"/>
        </w:rPr>
        <w:t xml:space="preserve"> dauernden </w:t>
      </w:r>
      <w:r w:rsidR="00FB11ED" w:rsidRPr="001E0790">
        <w:rPr>
          <w:color w:val="auto"/>
        </w:rPr>
        <w:t>Umbau</w:t>
      </w:r>
      <w:r w:rsidR="00C707A7">
        <w:rPr>
          <w:color w:val="auto"/>
        </w:rPr>
        <w:t>- und Sanierungs</w:t>
      </w:r>
      <w:r w:rsidR="00FB11ED" w:rsidRPr="001E0790">
        <w:rPr>
          <w:color w:val="auto"/>
        </w:rPr>
        <w:t>phase</w:t>
      </w:r>
      <w:r w:rsidRPr="001E0790">
        <w:rPr>
          <w:color w:val="auto"/>
        </w:rPr>
        <w:t xml:space="preserve"> </w:t>
      </w:r>
      <w:r w:rsidR="00C707A7">
        <w:rPr>
          <w:color w:val="auto"/>
        </w:rPr>
        <w:t>sowie</w:t>
      </w:r>
      <w:r w:rsidRPr="001E0790">
        <w:rPr>
          <w:color w:val="auto"/>
        </w:rPr>
        <w:t xml:space="preserve"> der Eröffnung </w:t>
      </w:r>
      <w:r w:rsidR="0098761F" w:rsidRPr="001E0790">
        <w:rPr>
          <w:color w:val="auto"/>
        </w:rPr>
        <w:t xml:space="preserve">unseres neuen </w:t>
      </w:r>
      <w:r w:rsidR="006C1F39" w:rsidRPr="001E0790">
        <w:rPr>
          <w:color w:val="auto"/>
        </w:rPr>
        <w:t>Marktes</w:t>
      </w:r>
      <w:r w:rsidR="0098761F" w:rsidRPr="001E0790">
        <w:rPr>
          <w:color w:val="auto"/>
        </w:rPr>
        <w:t xml:space="preserve"> bieten</w:t>
      </w:r>
      <w:r w:rsidRPr="001E0790">
        <w:rPr>
          <w:color w:val="auto"/>
        </w:rPr>
        <w:t xml:space="preserve"> wir unseren Kundinnen und Kunden in </w:t>
      </w:r>
      <w:r w:rsidR="00C707A7">
        <w:rPr>
          <w:color w:val="auto"/>
        </w:rPr>
        <w:t>Denzlingen</w:t>
      </w:r>
      <w:r w:rsidR="00FB11ED" w:rsidRPr="001E0790">
        <w:rPr>
          <w:color w:val="auto"/>
        </w:rPr>
        <w:t xml:space="preserve"> zeitgemäße Einkaufserlebnisse und tragen maßgeblich zur Sicherung der Nahversorgung bei</w:t>
      </w:r>
      <w:r w:rsidRPr="001E0790">
        <w:rPr>
          <w:color w:val="auto"/>
        </w:rPr>
        <w:t xml:space="preserve">“, sagt </w:t>
      </w:r>
      <w:r w:rsidR="00FB11ED" w:rsidRPr="001E0790">
        <w:rPr>
          <w:color w:val="auto"/>
        </w:rPr>
        <w:t>Marktleiter</w:t>
      </w:r>
      <w:r w:rsidR="00021A74" w:rsidRPr="001E0790">
        <w:rPr>
          <w:color w:val="auto"/>
        </w:rPr>
        <w:t xml:space="preserve"> </w:t>
      </w:r>
      <w:r w:rsidR="00C707A7">
        <w:rPr>
          <w:color w:val="auto"/>
        </w:rPr>
        <w:t>Marvin Schruba</w:t>
      </w:r>
      <w:r w:rsidR="00FB11ED" w:rsidRPr="001E0790">
        <w:rPr>
          <w:color w:val="auto"/>
        </w:rPr>
        <w:t xml:space="preserve"> stolz</w:t>
      </w:r>
      <w:r w:rsidR="00401911">
        <w:rPr>
          <w:color w:val="auto"/>
        </w:rPr>
        <w:t xml:space="preserve">. </w:t>
      </w:r>
      <w:r w:rsidR="00401911" w:rsidRPr="001E0790">
        <w:rPr>
          <w:color w:val="auto"/>
        </w:rPr>
        <w:t xml:space="preserve">Die Märkte mit dem Cap-Konzept werden von eigenständigen Betreibern geführt, der Markt in </w:t>
      </w:r>
      <w:r w:rsidR="00401911">
        <w:rPr>
          <w:color w:val="auto"/>
        </w:rPr>
        <w:t>Denzlingen</w:t>
      </w:r>
      <w:r w:rsidR="00401911" w:rsidRPr="001E0790">
        <w:rPr>
          <w:color w:val="auto"/>
        </w:rPr>
        <w:t xml:space="preserve"> von der </w:t>
      </w:r>
      <w:r w:rsidR="00401911">
        <w:rPr>
          <w:color w:val="auto"/>
        </w:rPr>
        <w:t>Breisgau Arbeit</w:t>
      </w:r>
      <w:r w:rsidR="00401911" w:rsidRPr="001E0790">
        <w:rPr>
          <w:color w:val="auto"/>
        </w:rPr>
        <w:t xml:space="preserve"> gGmbH. Sie betreibt in der Region bereits </w:t>
      </w:r>
      <w:r w:rsidR="00401911">
        <w:rPr>
          <w:color w:val="auto"/>
        </w:rPr>
        <w:t>zwei</w:t>
      </w:r>
      <w:r w:rsidR="00401911" w:rsidRPr="001E0790">
        <w:rPr>
          <w:color w:val="auto"/>
        </w:rPr>
        <w:t xml:space="preserve"> weitere Märkte erfolgreich, in </w:t>
      </w:r>
      <w:r w:rsidR="00401911">
        <w:rPr>
          <w:color w:val="auto"/>
        </w:rPr>
        <w:t>Pfaffenweiler und Bad Krozingen</w:t>
      </w:r>
      <w:r w:rsidR="00401911" w:rsidRPr="001E0790">
        <w:rPr>
          <w:color w:val="auto"/>
        </w:rPr>
        <w:t xml:space="preserve">. </w:t>
      </w:r>
      <w:r w:rsidR="00021A74" w:rsidRPr="001E0790">
        <w:rPr>
          <w:color w:val="auto"/>
        </w:rPr>
        <w:t>„</w:t>
      </w:r>
      <w:r w:rsidR="00293283" w:rsidRPr="001E0790">
        <w:rPr>
          <w:color w:val="auto"/>
        </w:rPr>
        <w:t>C</w:t>
      </w:r>
      <w:r w:rsidR="001E0790" w:rsidRPr="001E0790">
        <w:rPr>
          <w:color w:val="auto"/>
        </w:rPr>
        <w:t>ap</w:t>
      </w:r>
      <w:r w:rsidR="00021A74" w:rsidRPr="001E0790">
        <w:rPr>
          <w:color w:val="auto"/>
        </w:rPr>
        <w:t xml:space="preserve"> steht für </w:t>
      </w:r>
      <w:r w:rsidR="006C1F39" w:rsidRPr="001E0790">
        <w:rPr>
          <w:color w:val="auto"/>
        </w:rPr>
        <w:t>Chance, Arbeit, Perspektive</w:t>
      </w:r>
      <w:r w:rsidR="00021A74" w:rsidRPr="001E0790">
        <w:rPr>
          <w:color w:val="auto"/>
        </w:rPr>
        <w:t xml:space="preserve">. </w:t>
      </w:r>
      <w:r w:rsidR="00AB6633" w:rsidRPr="00AB6633">
        <w:rPr>
          <w:color w:val="auto"/>
        </w:rPr>
        <w:t xml:space="preserve">Bei </w:t>
      </w:r>
      <w:r w:rsidR="00AB6633">
        <w:rPr>
          <w:color w:val="auto"/>
        </w:rPr>
        <w:t xml:space="preserve">uns </w:t>
      </w:r>
      <w:r w:rsidR="00AB6633" w:rsidRPr="00AB6633">
        <w:rPr>
          <w:color w:val="auto"/>
        </w:rPr>
        <w:t xml:space="preserve">steht mehr als nur der Einkauf im Mittelpunkt. </w:t>
      </w:r>
      <w:r w:rsidR="00AB6633">
        <w:rPr>
          <w:color w:val="auto"/>
        </w:rPr>
        <w:t xml:space="preserve">Hier zählt der Mensch. </w:t>
      </w:r>
      <w:r w:rsidR="00AB6633" w:rsidRPr="00AB6633">
        <w:rPr>
          <w:color w:val="auto"/>
        </w:rPr>
        <w:t>Unsere Märkte verbinden soziale Verantwortung mit persönlichem Service und einem hochwertigen, auf die Kund</w:t>
      </w:r>
      <w:r w:rsidR="00AB6633">
        <w:rPr>
          <w:color w:val="auto"/>
        </w:rPr>
        <w:t>innen und Kund</w:t>
      </w:r>
      <w:r w:rsidR="00AB6633" w:rsidRPr="00AB6633">
        <w:rPr>
          <w:color w:val="auto"/>
        </w:rPr>
        <w:t>en abgestimmten Sortiment.</w:t>
      </w:r>
      <w:r w:rsidR="00AB6633">
        <w:rPr>
          <w:color w:val="auto"/>
        </w:rPr>
        <w:t xml:space="preserve"> </w:t>
      </w:r>
      <w:r w:rsidR="00AB6633" w:rsidRPr="00AB6633">
        <w:rPr>
          <w:color w:val="auto"/>
        </w:rPr>
        <w:t>CAP ist ein Ort der Begegnung, des Miteinanders und der Teilhabe</w:t>
      </w:r>
      <w:r w:rsidR="00401911">
        <w:rPr>
          <w:color w:val="auto"/>
        </w:rPr>
        <w:t xml:space="preserve">“, erläutert </w:t>
      </w:r>
      <w:r w:rsidR="00401911" w:rsidRPr="00401911">
        <w:t>Norbert Köthnig</w:t>
      </w:r>
      <w:r w:rsidR="00401911">
        <w:t xml:space="preserve">, Geschäftsführer der Breisgau Arbeit gGmbH. </w:t>
      </w:r>
      <w:r w:rsidR="007F174C" w:rsidRPr="001E0790">
        <w:rPr>
          <w:color w:val="auto"/>
        </w:rPr>
        <w:t xml:space="preserve">Das Team in </w:t>
      </w:r>
      <w:r w:rsidR="00C707A7">
        <w:rPr>
          <w:color w:val="auto"/>
        </w:rPr>
        <w:t>Denzlingen</w:t>
      </w:r>
      <w:r w:rsidR="007F174C" w:rsidRPr="001E0790">
        <w:rPr>
          <w:color w:val="auto"/>
        </w:rPr>
        <w:t xml:space="preserve"> besteht derzeit aus </w:t>
      </w:r>
      <w:r w:rsidR="00C707A7">
        <w:rPr>
          <w:color w:val="auto"/>
        </w:rPr>
        <w:t>15</w:t>
      </w:r>
      <w:r w:rsidR="007F174C" w:rsidRPr="001E0790">
        <w:rPr>
          <w:color w:val="auto"/>
        </w:rPr>
        <w:t xml:space="preserve"> Mitarbeitenden, weitere sollen hinzukommen. </w:t>
      </w:r>
      <w:r w:rsidR="00293283" w:rsidRPr="001E0790">
        <w:rPr>
          <w:color w:val="auto"/>
        </w:rPr>
        <w:t>C</w:t>
      </w:r>
      <w:r w:rsidR="001E0790" w:rsidRPr="001E0790">
        <w:rPr>
          <w:color w:val="auto"/>
        </w:rPr>
        <w:t>ap</w:t>
      </w:r>
      <w:r w:rsidR="00F61868" w:rsidRPr="001E0790">
        <w:rPr>
          <w:color w:val="auto"/>
        </w:rPr>
        <w:t>-Märkte gibt es bereits seit 1999</w:t>
      </w:r>
      <w:r w:rsidR="00C11B48" w:rsidRPr="001E0790">
        <w:rPr>
          <w:color w:val="auto"/>
        </w:rPr>
        <w:t>, rund 100 sind es aktuell insgesamt</w:t>
      </w:r>
      <w:r w:rsidR="00F61868" w:rsidRPr="001E0790">
        <w:rPr>
          <w:color w:val="auto"/>
        </w:rPr>
        <w:t xml:space="preserve">. Seit 2005 besteht eine Kooperation mit Edeka Südwest. </w:t>
      </w:r>
      <w:r w:rsidR="00401911">
        <w:rPr>
          <w:color w:val="auto"/>
        </w:rPr>
        <w:t>Diese unterstützt die Arbeit für eine inklusive Nahversorgung m</w:t>
      </w:r>
      <w:r w:rsidR="00401911" w:rsidRPr="00401911">
        <w:rPr>
          <w:color w:val="auto"/>
        </w:rPr>
        <w:t>it hochwertigen Lebensmitteln, regionaler Vielfalt und Hilfe bei der Beschaffung von Lebensmitteln</w:t>
      </w:r>
      <w:r w:rsidR="00401911">
        <w:rPr>
          <w:color w:val="auto"/>
        </w:rPr>
        <w:t xml:space="preserve">. </w:t>
      </w:r>
      <w:r w:rsidR="00401911">
        <w:rPr>
          <w:color w:val="auto"/>
        </w:rPr>
        <w:lastRenderedPageBreak/>
        <w:t>„</w:t>
      </w:r>
      <w:r w:rsidR="00401911" w:rsidRPr="00401911">
        <w:rPr>
          <w:color w:val="auto"/>
        </w:rPr>
        <w:t>Gemeinsam schaffen wir Einkaufsmärkte, in denen sich Menschen begegnen,</w:t>
      </w:r>
      <w:r w:rsidR="00401911">
        <w:rPr>
          <w:color w:val="auto"/>
        </w:rPr>
        <w:t xml:space="preserve"> </w:t>
      </w:r>
      <w:r w:rsidR="00401911" w:rsidRPr="00401911">
        <w:rPr>
          <w:color w:val="auto"/>
        </w:rPr>
        <w:t>Vielfalt gelebt wird und alle willkommen sind</w:t>
      </w:r>
      <w:r w:rsidR="00401911">
        <w:rPr>
          <w:color w:val="auto"/>
        </w:rPr>
        <w:t xml:space="preserve">“, so der Geschäftsführer. </w:t>
      </w:r>
    </w:p>
    <w:p w14:paraId="7ABAA4E3" w14:textId="77777777" w:rsidR="007F174C" w:rsidRPr="001E0790" w:rsidRDefault="007F174C" w:rsidP="00C11B48">
      <w:pPr>
        <w:pStyle w:val="Flietext"/>
        <w:spacing w:after="0"/>
        <w:rPr>
          <w:color w:val="auto"/>
        </w:rPr>
      </w:pPr>
    </w:p>
    <w:p w14:paraId="779D1EDF" w14:textId="20429C74" w:rsidR="007F174C" w:rsidRPr="001E0790" w:rsidRDefault="00AB6633" w:rsidP="00C11B48">
      <w:pPr>
        <w:pStyle w:val="Flietext"/>
        <w:spacing w:after="0"/>
        <w:rPr>
          <w:b/>
          <w:bCs/>
          <w:color w:val="auto"/>
        </w:rPr>
      </w:pPr>
      <w:r>
        <w:rPr>
          <w:b/>
          <w:bCs/>
          <w:color w:val="auto"/>
        </w:rPr>
        <w:t>10</w:t>
      </w:r>
      <w:r w:rsidR="00293283" w:rsidRPr="001E0790">
        <w:rPr>
          <w:b/>
          <w:bCs/>
          <w:color w:val="auto"/>
        </w:rPr>
        <w:t>.000</w:t>
      </w:r>
      <w:r w:rsidR="007F174C" w:rsidRPr="001E0790">
        <w:rPr>
          <w:b/>
          <w:bCs/>
          <w:color w:val="auto"/>
        </w:rPr>
        <w:t xml:space="preserve"> verschiedene Artikel, viele davon aus der Region </w:t>
      </w:r>
    </w:p>
    <w:p w14:paraId="2B8B859F" w14:textId="77777777" w:rsidR="00C11B48" w:rsidRPr="001E0790" w:rsidRDefault="00C11B48" w:rsidP="00C11B48">
      <w:pPr>
        <w:pStyle w:val="Flietext"/>
        <w:spacing w:after="0"/>
        <w:rPr>
          <w:color w:val="auto"/>
        </w:rPr>
      </w:pPr>
    </w:p>
    <w:p w14:paraId="0A42977C" w14:textId="11D913A2" w:rsidR="00D92D27" w:rsidRPr="001E0790" w:rsidRDefault="00C11B48">
      <w:pPr>
        <w:pStyle w:val="Flietext"/>
        <w:spacing w:after="0"/>
        <w:rPr>
          <w:color w:val="auto"/>
        </w:rPr>
      </w:pPr>
      <w:r w:rsidRPr="001E0790">
        <w:rPr>
          <w:color w:val="auto"/>
        </w:rPr>
        <w:t xml:space="preserve">Der neugestaltete Markt </w:t>
      </w:r>
      <w:r w:rsidR="00401911">
        <w:rPr>
          <w:color w:val="auto"/>
        </w:rPr>
        <w:t>in Denzlingen</w:t>
      </w:r>
      <w:r w:rsidR="000E1570">
        <w:rPr>
          <w:color w:val="auto"/>
        </w:rPr>
        <w:t xml:space="preserve"> </w:t>
      </w:r>
      <w:r w:rsidRPr="001E0790">
        <w:rPr>
          <w:color w:val="auto"/>
        </w:rPr>
        <w:t xml:space="preserve">überzeugt nicht nur in puncto Service und Einkaufserlebnis. </w:t>
      </w:r>
      <w:r w:rsidR="00B26CFD" w:rsidRPr="001E0790">
        <w:rPr>
          <w:color w:val="auto"/>
        </w:rPr>
        <w:t>LED-Beleuchtung</w:t>
      </w:r>
      <w:r w:rsidR="00AB6633">
        <w:rPr>
          <w:color w:val="auto"/>
        </w:rPr>
        <w:t xml:space="preserve">, </w:t>
      </w:r>
      <w:r w:rsidR="00B26CFD" w:rsidRPr="001E0790">
        <w:rPr>
          <w:color w:val="auto"/>
        </w:rPr>
        <w:t xml:space="preserve">eine </w:t>
      </w:r>
      <w:r w:rsidRPr="001E0790">
        <w:rPr>
          <w:color w:val="auto"/>
        </w:rPr>
        <w:t xml:space="preserve">energieeffiziente </w:t>
      </w:r>
      <w:r w:rsidR="00B26CFD" w:rsidRPr="001E0790">
        <w:rPr>
          <w:color w:val="auto"/>
        </w:rPr>
        <w:t>CO</w:t>
      </w:r>
      <w:r w:rsidR="00B26CFD" w:rsidRPr="001E0790">
        <w:rPr>
          <w:color w:val="auto"/>
          <w:vertAlign w:val="subscript"/>
        </w:rPr>
        <w:t>2</w:t>
      </w:r>
      <w:r w:rsidR="00B26CFD" w:rsidRPr="001E0790">
        <w:rPr>
          <w:color w:val="auto"/>
        </w:rPr>
        <w:t>-Kälteanlage</w:t>
      </w:r>
      <w:r w:rsidR="00F55C10" w:rsidRPr="001E0790">
        <w:rPr>
          <w:color w:val="auto"/>
        </w:rPr>
        <w:t xml:space="preserve"> </w:t>
      </w:r>
      <w:r w:rsidR="00AB6633">
        <w:rPr>
          <w:color w:val="auto"/>
        </w:rPr>
        <w:t xml:space="preserve">mit Wärmerückgewinnung sowie Kühlregale mit Glastüren </w:t>
      </w:r>
      <w:r w:rsidR="00B26CFD" w:rsidRPr="001E0790">
        <w:rPr>
          <w:color w:val="auto"/>
        </w:rPr>
        <w:t xml:space="preserve">gehören zum Energiekonzept des </w:t>
      </w:r>
      <w:r w:rsidR="00AB6633">
        <w:rPr>
          <w:color w:val="auto"/>
        </w:rPr>
        <w:t>modernisierten</w:t>
      </w:r>
      <w:r w:rsidR="00B26CFD" w:rsidRPr="001E0790">
        <w:rPr>
          <w:color w:val="auto"/>
        </w:rPr>
        <w:t xml:space="preserve"> Standorts. Vor </w:t>
      </w:r>
      <w:r w:rsidR="0098761F" w:rsidRPr="001E0790">
        <w:rPr>
          <w:color w:val="auto"/>
        </w:rPr>
        <w:t>dem Markt</w:t>
      </w:r>
      <w:r w:rsidR="00B26CFD" w:rsidRPr="001E0790">
        <w:rPr>
          <w:color w:val="auto"/>
        </w:rPr>
        <w:t xml:space="preserve"> stehen</w:t>
      </w:r>
      <w:r w:rsidR="0098761F" w:rsidRPr="001E0790">
        <w:rPr>
          <w:color w:val="auto"/>
        </w:rPr>
        <w:t xml:space="preserve"> </w:t>
      </w:r>
      <w:r w:rsidR="00B26CFD" w:rsidRPr="001E0790">
        <w:rPr>
          <w:color w:val="auto"/>
        </w:rPr>
        <w:t xml:space="preserve">insgesamt </w:t>
      </w:r>
      <w:r w:rsidRPr="001E0790">
        <w:rPr>
          <w:color w:val="auto"/>
        </w:rPr>
        <w:t>1</w:t>
      </w:r>
      <w:r w:rsidR="00AB6633">
        <w:rPr>
          <w:color w:val="auto"/>
        </w:rPr>
        <w:t>4</w:t>
      </w:r>
      <w:r w:rsidR="00B26CFD" w:rsidRPr="001E0790">
        <w:rPr>
          <w:color w:val="auto"/>
        </w:rPr>
        <w:t xml:space="preserve"> Parkplätze zur Verfügung. Im Lebensmittelmarkt können die Kundinnen und Kunden nunmehr montags bis </w:t>
      </w:r>
      <w:r w:rsidR="00F67609" w:rsidRPr="001E0790">
        <w:rPr>
          <w:color w:val="auto"/>
        </w:rPr>
        <w:t>samstags</w:t>
      </w:r>
      <w:r w:rsidR="00B26CFD" w:rsidRPr="001E0790">
        <w:rPr>
          <w:color w:val="auto"/>
        </w:rPr>
        <w:t xml:space="preserve"> von </w:t>
      </w:r>
      <w:r w:rsidR="0098761F" w:rsidRPr="001E0790">
        <w:rPr>
          <w:color w:val="auto"/>
        </w:rPr>
        <w:t>7</w:t>
      </w:r>
      <w:r w:rsidR="00B26CFD" w:rsidRPr="001E0790">
        <w:rPr>
          <w:color w:val="auto"/>
        </w:rPr>
        <w:t xml:space="preserve"> bis </w:t>
      </w:r>
      <w:r w:rsidR="00F47E31">
        <w:rPr>
          <w:color w:val="auto"/>
        </w:rPr>
        <w:t>2</w:t>
      </w:r>
      <w:r w:rsidR="00B26CFD" w:rsidRPr="001E0790">
        <w:rPr>
          <w:color w:val="auto"/>
        </w:rPr>
        <w:t xml:space="preserve">0 Uhr aus </w:t>
      </w:r>
      <w:r w:rsidRPr="001E0790">
        <w:rPr>
          <w:color w:val="auto"/>
        </w:rPr>
        <w:t>rund</w:t>
      </w:r>
      <w:r w:rsidR="003028FD" w:rsidRPr="001E0790">
        <w:rPr>
          <w:color w:val="auto"/>
        </w:rPr>
        <w:t xml:space="preserve"> </w:t>
      </w:r>
      <w:r w:rsidR="00F47E31">
        <w:rPr>
          <w:color w:val="auto"/>
        </w:rPr>
        <w:t>10</w:t>
      </w:r>
      <w:r w:rsidR="00DD3975" w:rsidRPr="001E0790">
        <w:rPr>
          <w:color w:val="auto"/>
        </w:rPr>
        <w:t>.0</w:t>
      </w:r>
      <w:r w:rsidRPr="001E0790">
        <w:rPr>
          <w:color w:val="auto"/>
        </w:rPr>
        <w:t>00</w:t>
      </w:r>
      <w:r w:rsidR="003028FD" w:rsidRPr="001E0790">
        <w:rPr>
          <w:color w:val="auto"/>
        </w:rPr>
        <w:t xml:space="preserve"> vers</w:t>
      </w:r>
      <w:r w:rsidR="00B26CFD" w:rsidRPr="001E0790">
        <w:rPr>
          <w:color w:val="auto"/>
        </w:rPr>
        <w:t xml:space="preserve">chiedenen Artikeln wählen – auf </w:t>
      </w:r>
      <w:r w:rsidRPr="001E0790">
        <w:rPr>
          <w:color w:val="auto"/>
        </w:rPr>
        <w:t xml:space="preserve">etwa </w:t>
      </w:r>
      <w:r w:rsidR="00F47E31">
        <w:rPr>
          <w:color w:val="auto"/>
        </w:rPr>
        <w:t>650</w:t>
      </w:r>
      <w:r w:rsidRPr="001E0790">
        <w:rPr>
          <w:color w:val="auto"/>
        </w:rPr>
        <w:t xml:space="preserve"> </w:t>
      </w:r>
      <w:r w:rsidR="00B26CFD" w:rsidRPr="001E0790">
        <w:rPr>
          <w:color w:val="auto"/>
        </w:rPr>
        <w:t xml:space="preserve">Quadratmetern Verkaufsfläche. Auf dieser </w:t>
      </w:r>
      <w:r w:rsidR="007F174C" w:rsidRPr="001E0790">
        <w:rPr>
          <w:color w:val="auto"/>
        </w:rPr>
        <w:t xml:space="preserve">bieten </w:t>
      </w:r>
      <w:r w:rsidR="0098761F" w:rsidRPr="001E0790">
        <w:rPr>
          <w:color w:val="auto"/>
        </w:rPr>
        <w:t xml:space="preserve">Marktleiter </w:t>
      </w:r>
      <w:r w:rsidR="00F47E31">
        <w:rPr>
          <w:color w:val="auto"/>
        </w:rPr>
        <w:t>Marvin Schruba</w:t>
      </w:r>
      <w:r w:rsidR="007F174C" w:rsidRPr="001E0790">
        <w:rPr>
          <w:color w:val="auto"/>
        </w:rPr>
        <w:t xml:space="preserve"> </w:t>
      </w:r>
      <w:r w:rsidR="0098761F" w:rsidRPr="001E0790">
        <w:rPr>
          <w:color w:val="auto"/>
        </w:rPr>
        <w:t xml:space="preserve">und </w:t>
      </w:r>
      <w:r w:rsidR="007F174C" w:rsidRPr="001E0790">
        <w:rPr>
          <w:color w:val="auto"/>
        </w:rPr>
        <w:t>sein Team ein Sortiment, das eine</w:t>
      </w:r>
      <w:r w:rsidR="00B26CFD" w:rsidRPr="001E0790">
        <w:rPr>
          <w:color w:val="auto"/>
        </w:rPr>
        <w:t xml:space="preserve"> große Auswahl frischer Lebensmittel </w:t>
      </w:r>
      <w:r w:rsidR="007F174C" w:rsidRPr="001E0790">
        <w:rPr>
          <w:color w:val="auto"/>
        </w:rPr>
        <w:t>ebenso umfasst wie</w:t>
      </w:r>
      <w:r w:rsidR="00B26CFD" w:rsidRPr="001E0790">
        <w:rPr>
          <w:color w:val="auto"/>
        </w:rPr>
        <w:t xml:space="preserve"> bekannte Marken, beliebte Edeka-Eigenmarken und Artikel auf Discountpreisniveau</w:t>
      </w:r>
      <w:r w:rsidR="007F174C" w:rsidRPr="001E0790">
        <w:rPr>
          <w:color w:val="auto"/>
        </w:rPr>
        <w:t>. „</w:t>
      </w:r>
      <w:r w:rsidR="00B26CFD" w:rsidRPr="001E0790">
        <w:rPr>
          <w:color w:val="auto"/>
        </w:rPr>
        <w:t xml:space="preserve">Neben Auswahl, Service und Frische liegt uns Regionalität besonders am Herzen“, beschreibt </w:t>
      </w:r>
      <w:r w:rsidR="00C81576">
        <w:rPr>
          <w:color w:val="auto"/>
        </w:rPr>
        <w:t>Marvin Schruba</w:t>
      </w:r>
      <w:r w:rsidR="00B26CFD" w:rsidRPr="001E0790">
        <w:rPr>
          <w:color w:val="auto"/>
        </w:rPr>
        <w:t xml:space="preserve">. Erzeugnisse aus der Region bilden in Ergänzung zu Bio-Produkten einen Schwerpunkt im Sortiment </w:t>
      </w:r>
      <w:r w:rsidR="004E1386" w:rsidRPr="001E0790">
        <w:rPr>
          <w:color w:val="auto"/>
        </w:rPr>
        <w:t xml:space="preserve">des </w:t>
      </w:r>
      <w:r w:rsidR="006C1F39" w:rsidRPr="001E0790">
        <w:rPr>
          <w:color w:val="auto"/>
        </w:rPr>
        <w:t>Marktes</w:t>
      </w:r>
      <w:r w:rsidR="00B26CFD" w:rsidRPr="001E0790">
        <w:rPr>
          <w:color w:val="auto"/>
        </w:rPr>
        <w:t xml:space="preserve">. „Wir gehen gezielt auf die Wünsche und Bedürfnisse unserer Kundinnen und Kunden ein“, erläutert </w:t>
      </w:r>
      <w:r w:rsidR="00C81576">
        <w:rPr>
          <w:color w:val="auto"/>
        </w:rPr>
        <w:t>der Marktleiter</w:t>
      </w:r>
      <w:r w:rsidR="00295341" w:rsidRPr="001E0790">
        <w:rPr>
          <w:color w:val="auto"/>
        </w:rPr>
        <w:t xml:space="preserve"> </w:t>
      </w:r>
      <w:r w:rsidR="00B26CFD" w:rsidRPr="001E0790">
        <w:rPr>
          <w:color w:val="auto"/>
        </w:rPr>
        <w:t xml:space="preserve">und fügt hinzu: „Regionale Besonderheiten unseres Sortiments sind unter anderem </w:t>
      </w:r>
      <w:r w:rsidR="00C81576" w:rsidRPr="00C81576">
        <w:rPr>
          <w:color w:val="auto"/>
        </w:rPr>
        <w:t>Fleisch- und Wurstwaren der Metzgerei Linder</w:t>
      </w:r>
      <w:r w:rsidR="00C81576">
        <w:rPr>
          <w:color w:val="auto"/>
        </w:rPr>
        <w:t>,</w:t>
      </w:r>
      <w:r w:rsidR="00C81576" w:rsidRPr="00C81576">
        <w:rPr>
          <w:color w:val="auto"/>
        </w:rPr>
        <w:t xml:space="preserve"> Jung Fruchtsäfte</w:t>
      </w:r>
      <w:r w:rsidR="00C81576">
        <w:rPr>
          <w:color w:val="auto"/>
        </w:rPr>
        <w:t>,</w:t>
      </w:r>
      <w:r w:rsidR="00C81576" w:rsidRPr="00C81576">
        <w:rPr>
          <w:color w:val="auto"/>
        </w:rPr>
        <w:t xml:space="preserve"> </w:t>
      </w:r>
      <w:r w:rsidR="00C81576">
        <w:rPr>
          <w:color w:val="auto"/>
        </w:rPr>
        <w:t xml:space="preserve">Weine von </w:t>
      </w:r>
      <w:r w:rsidR="00C81576" w:rsidRPr="00C81576">
        <w:rPr>
          <w:color w:val="auto"/>
        </w:rPr>
        <w:t xml:space="preserve">Roter Bur Glottertal </w:t>
      </w:r>
      <w:r w:rsidR="00C81576">
        <w:rPr>
          <w:color w:val="auto"/>
        </w:rPr>
        <w:t xml:space="preserve">sowie der </w:t>
      </w:r>
      <w:r w:rsidR="00C81576" w:rsidRPr="00C81576">
        <w:rPr>
          <w:color w:val="auto"/>
        </w:rPr>
        <w:t>W</w:t>
      </w:r>
      <w:r w:rsidR="00C81576">
        <w:rPr>
          <w:color w:val="auto"/>
        </w:rPr>
        <w:t xml:space="preserve">inzergenossenschaft </w:t>
      </w:r>
      <w:r w:rsidR="00C81576" w:rsidRPr="00C81576">
        <w:rPr>
          <w:color w:val="auto"/>
        </w:rPr>
        <w:t>Bischoffingen</w:t>
      </w:r>
      <w:r w:rsidR="00D92D27" w:rsidRPr="001E0790">
        <w:rPr>
          <w:color w:val="auto"/>
        </w:rPr>
        <w:t xml:space="preserve">, </w:t>
      </w:r>
      <w:r w:rsidR="005D5145" w:rsidRPr="001E0790">
        <w:rPr>
          <w:color w:val="auto"/>
        </w:rPr>
        <w:t>um nur einige wenige Beispiele zu nennen.</w:t>
      </w:r>
      <w:r w:rsidR="00856E71" w:rsidRPr="001E0790">
        <w:rPr>
          <w:color w:val="auto"/>
        </w:rPr>
        <w:t>“ Das umfangreiche Lebensmittelangebot wird ergänzt durch ein breites Sortiment an Drogerie- und Haushaltswaren, Zeitschriften sowie weiteren Artikeln des täglichen Bedarfs.</w:t>
      </w:r>
    </w:p>
    <w:p w14:paraId="19E9FA0A" w14:textId="77777777" w:rsidR="00856E71" w:rsidRPr="001E0790" w:rsidRDefault="00856E71">
      <w:pPr>
        <w:pStyle w:val="Flietext"/>
        <w:spacing w:after="0"/>
        <w:rPr>
          <w:color w:val="auto"/>
        </w:rPr>
      </w:pPr>
    </w:p>
    <w:p w14:paraId="780C15A4" w14:textId="10EEE872" w:rsidR="001B4F6F" w:rsidRPr="001E0790" w:rsidRDefault="00856E71">
      <w:pPr>
        <w:pStyle w:val="Flietext"/>
        <w:spacing w:after="0"/>
        <w:rPr>
          <w:b/>
          <w:bCs/>
          <w:color w:val="auto"/>
        </w:rPr>
      </w:pPr>
      <w:r w:rsidRPr="001E0790">
        <w:rPr>
          <w:b/>
          <w:bCs/>
          <w:color w:val="auto"/>
        </w:rPr>
        <w:t>Bonusprogramm und Geschenkkorbservice</w:t>
      </w:r>
    </w:p>
    <w:p w14:paraId="02A72B7E" w14:textId="77777777" w:rsidR="001B4F6F" w:rsidRPr="001E0790" w:rsidRDefault="001B4F6F">
      <w:pPr>
        <w:pStyle w:val="Flietext"/>
        <w:spacing w:after="0"/>
        <w:rPr>
          <w:color w:val="auto"/>
        </w:rPr>
      </w:pPr>
    </w:p>
    <w:p w14:paraId="73D6D3FB" w14:textId="3B0A367C" w:rsidR="005D5C43" w:rsidRPr="001E0790" w:rsidRDefault="00243FA1" w:rsidP="004E7174">
      <w:pPr>
        <w:pStyle w:val="Flietext"/>
        <w:rPr>
          <w:color w:val="auto"/>
        </w:rPr>
      </w:pPr>
      <w:r w:rsidRPr="001E0790">
        <w:rPr>
          <w:color w:val="auto"/>
        </w:rPr>
        <w:t xml:space="preserve">Für </w:t>
      </w:r>
      <w:r w:rsidR="00293283" w:rsidRPr="001E0790">
        <w:rPr>
          <w:color w:val="auto"/>
        </w:rPr>
        <w:t>C</w:t>
      </w:r>
      <w:r w:rsidR="001E0790" w:rsidRPr="001E0790">
        <w:rPr>
          <w:color w:val="auto"/>
        </w:rPr>
        <w:t>ap</w:t>
      </w:r>
      <w:r w:rsidRPr="001E0790">
        <w:rPr>
          <w:color w:val="auto"/>
        </w:rPr>
        <w:t xml:space="preserve"> </w:t>
      </w:r>
      <w:r w:rsidR="004E7174" w:rsidRPr="001E0790">
        <w:rPr>
          <w:color w:val="auto"/>
        </w:rPr>
        <w:t>beinhaltet</w:t>
      </w:r>
      <w:r w:rsidRPr="001E0790">
        <w:rPr>
          <w:color w:val="auto"/>
        </w:rPr>
        <w:t xml:space="preserve"> </w:t>
      </w:r>
      <w:r w:rsidR="00B26CFD" w:rsidRPr="001E0790">
        <w:rPr>
          <w:color w:val="auto"/>
        </w:rPr>
        <w:t>Kundenservice</w:t>
      </w:r>
      <w:r w:rsidRPr="001E0790">
        <w:rPr>
          <w:color w:val="auto"/>
        </w:rPr>
        <w:t xml:space="preserve"> weit </w:t>
      </w:r>
      <w:r w:rsidR="004E7174" w:rsidRPr="001E0790">
        <w:rPr>
          <w:color w:val="auto"/>
        </w:rPr>
        <w:t>mehr als</w:t>
      </w:r>
      <w:r w:rsidRPr="001E0790">
        <w:rPr>
          <w:color w:val="auto"/>
        </w:rPr>
        <w:t xml:space="preserve"> an Kundenwünschen standortindividuell </w:t>
      </w:r>
      <w:r w:rsidR="004E7174" w:rsidRPr="001E0790">
        <w:rPr>
          <w:color w:val="auto"/>
        </w:rPr>
        <w:t>ausgerichtete Sortimente</w:t>
      </w:r>
      <w:r w:rsidRPr="001E0790">
        <w:rPr>
          <w:color w:val="auto"/>
        </w:rPr>
        <w:t xml:space="preserve">. </w:t>
      </w:r>
      <w:r w:rsidR="00B26CFD" w:rsidRPr="001E0790">
        <w:rPr>
          <w:color w:val="auto"/>
        </w:rPr>
        <w:t xml:space="preserve">Das Markt-Team bietet beispielsweise einen </w:t>
      </w:r>
      <w:r w:rsidR="00B26CFD" w:rsidRPr="001E0790">
        <w:rPr>
          <w:color w:val="auto"/>
        </w:rPr>
        <w:lastRenderedPageBreak/>
        <w:t>Geschenkkorbservice für individuelle Präsente</w:t>
      </w:r>
      <w:r w:rsidR="000E1570">
        <w:rPr>
          <w:color w:val="auto"/>
        </w:rPr>
        <w:t xml:space="preserve"> sowie kostenloses Wlan</w:t>
      </w:r>
      <w:r w:rsidR="00B26CFD" w:rsidRPr="001E0790">
        <w:rPr>
          <w:color w:val="auto"/>
        </w:rPr>
        <w:t xml:space="preserve">. </w:t>
      </w:r>
      <w:r w:rsidR="004E7174" w:rsidRPr="001E0790">
        <w:rPr>
          <w:color w:val="auto"/>
        </w:rPr>
        <w:t>Der Markt nimmt</w:t>
      </w:r>
      <w:r w:rsidR="00B26CFD" w:rsidRPr="001E0790">
        <w:rPr>
          <w:color w:val="auto"/>
        </w:rPr>
        <w:t xml:space="preserve"> am </w:t>
      </w:r>
      <w:r w:rsidR="000E1570">
        <w:rPr>
          <w:color w:val="auto"/>
        </w:rPr>
        <w:t>Payback-</w:t>
      </w:r>
      <w:r w:rsidR="00B26CFD" w:rsidRPr="001E0790">
        <w:rPr>
          <w:color w:val="auto"/>
        </w:rPr>
        <w:t>Bonusprogramm teil</w:t>
      </w:r>
      <w:r w:rsidR="000E1570">
        <w:rPr>
          <w:color w:val="auto"/>
        </w:rPr>
        <w:t xml:space="preserve"> und hat eine Info-Kasse</w:t>
      </w:r>
      <w:r w:rsidRPr="001E0790">
        <w:rPr>
          <w:color w:val="auto"/>
        </w:rPr>
        <w:t>.</w:t>
      </w:r>
    </w:p>
    <w:p w14:paraId="666278D0" w14:textId="77777777" w:rsidR="00856E71" w:rsidRPr="001E0790" w:rsidRDefault="00856E71" w:rsidP="004E7174">
      <w:pPr>
        <w:pStyle w:val="Flietext"/>
        <w:rPr>
          <w:color w:val="auto"/>
        </w:rPr>
      </w:pPr>
    </w:p>
    <w:p w14:paraId="23ABA878" w14:textId="4F8194EF" w:rsidR="00856E71" w:rsidRPr="001E0790" w:rsidRDefault="00856E71" w:rsidP="004E7174">
      <w:pPr>
        <w:pStyle w:val="Flietext"/>
        <w:rPr>
          <w:color w:val="auto"/>
        </w:rPr>
      </w:pPr>
      <w:r w:rsidRPr="001E0790">
        <w:rPr>
          <w:b/>
          <w:bCs/>
          <w:color w:val="auto"/>
        </w:rPr>
        <w:t xml:space="preserve">Weitere Informationen zu </w:t>
      </w:r>
      <w:r w:rsidR="00293283" w:rsidRPr="001E0790">
        <w:rPr>
          <w:b/>
          <w:bCs/>
          <w:color w:val="auto"/>
        </w:rPr>
        <w:t>C</w:t>
      </w:r>
      <w:r w:rsidR="001E0790" w:rsidRPr="001E0790">
        <w:rPr>
          <w:b/>
          <w:bCs/>
          <w:color w:val="auto"/>
        </w:rPr>
        <w:t>ap</w:t>
      </w:r>
      <w:r w:rsidRPr="001E0790">
        <w:rPr>
          <w:b/>
          <w:bCs/>
          <w:color w:val="auto"/>
        </w:rPr>
        <w:t>:</w:t>
      </w:r>
      <w:r w:rsidRPr="001E0790">
        <w:rPr>
          <w:color w:val="auto"/>
        </w:rPr>
        <w:t xml:space="preserve"> www.cap-markt.de</w:t>
      </w:r>
    </w:p>
    <w:p w14:paraId="77AA3974" w14:textId="77777777" w:rsidR="005D5C43" w:rsidRPr="001E0790" w:rsidRDefault="005D5C43" w:rsidP="004E7174">
      <w:pPr>
        <w:pStyle w:val="Flietext"/>
        <w:rPr>
          <w:color w:val="auto"/>
        </w:rPr>
      </w:pPr>
    </w:p>
    <w:p w14:paraId="2B8C1822" w14:textId="77777777" w:rsidR="00D66219" w:rsidRPr="001E0790" w:rsidRDefault="00D66219">
      <w:pPr>
        <w:pStyle w:val="Flietext"/>
        <w:spacing w:after="0"/>
        <w:rPr>
          <w:color w:val="auto"/>
        </w:rPr>
      </w:pPr>
    </w:p>
    <w:p w14:paraId="1EE954BA" w14:textId="77777777" w:rsidR="001B4F6F" w:rsidRPr="001E0790" w:rsidRDefault="00FB2ED0">
      <w:pPr>
        <w:pStyle w:val="Zusatzinformation-berschrift"/>
      </w:pPr>
      <w:sdt>
        <w:sdtPr>
          <w:id w:val="334096943"/>
        </w:sdtPr>
        <w:sdtEndPr/>
        <w:sdtContent>
          <w:r w:rsidR="00B26CFD" w:rsidRPr="001E0790">
            <w:t>Zusatzinformation – Edeka Südwest</w:t>
          </w:r>
        </w:sdtContent>
      </w:sdt>
    </w:p>
    <w:p w14:paraId="78641D90" w14:textId="58A4A445" w:rsidR="001B4F6F" w:rsidRPr="001E0790" w:rsidRDefault="00A869D1" w:rsidP="00A869D1">
      <w:pPr>
        <w:pStyle w:val="Zusatzinformation-Text"/>
      </w:pPr>
      <w:r w:rsidRPr="00A869D1">
        <w:t>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w:t>
      </w:r>
      <w:r w:rsidR="000E1570">
        <w:t>b</w:t>
      </w:r>
      <w:r w:rsidRPr="00A869D1">
        <w:t>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ectPr w:rsidR="001B4F6F" w:rsidRPr="001E0790">
      <w:footerReference w:type="default" r:id="rId12"/>
      <w:pgSz w:w="11906" w:h="16838"/>
      <w:pgMar w:top="2835" w:right="1418" w:bottom="2892" w:left="141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DA19" w14:textId="77777777" w:rsidR="00D01781" w:rsidRDefault="00D01781">
      <w:pPr>
        <w:spacing w:line="240" w:lineRule="auto"/>
      </w:pPr>
      <w:r>
        <w:separator/>
      </w:r>
    </w:p>
  </w:endnote>
  <w:endnote w:type="continuationSeparator" w:id="0">
    <w:p w14:paraId="3AF0CC70" w14:textId="77777777" w:rsidR="00D01781" w:rsidRDefault="00D01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asis"/>
      <w:tblpPr w:vertAnchor="page" w:horzAnchor="page" w:tblpX="1419" w:tblpY="14460"/>
      <w:tblW w:w="9071" w:type="dxa"/>
      <w:tblLayout w:type="fixed"/>
      <w:tblLook w:val="04A0" w:firstRow="1" w:lastRow="0" w:firstColumn="1" w:lastColumn="0" w:noHBand="0" w:noVBand="1"/>
    </w:tblPr>
    <w:tblGrid>
      <w:gridCol w:w="9071"/>
    </w:tblGrid>
    <w:tr w:rsidR="001B4F6F" w14:paraId="00FCC7D0" w14:textId="77777777">
      <w:trPr>
        <w:trHeight w:hRule="exact" w:val="227"/>
      </w:trPr>
      <w:tc>
        <w:tcPr>
          <w:tcW w:w="9071" w:type="dxa"/>
        </w:tcPr>
        <w:p w14:paraId="13B77B2A" w14:textId="77777777" w:rsidR="001B4F6F" w:rsidRDefault="00B26CFD">
          <w:pPr>
            <w:pStyle w:val="Seite"/>
            <w:widowControl w:val="0"/>
            <w:rPr>
              <w:rFonts w:ascii="Arial" w:eastAsia="Arial" w:hAnsi="Arial"/>
            </w:rPr>
          </w:pPr>
          <w:r>
            <w:rPr>
              <w:rFonts w:eastAsia="Arial"/>
            </w:rPr>
            <w:t xml:space="preserve">Seite </w:t>
          </w:r>
          <w:r>
            <w:rPr>
              <w:rFonts w:eastAsia="Arial"/>
            </w:rPr>
            <w:fldChar w:fldCharType="begin"/>
          </w:r>
          <w:r>
            <w:rPr>
              <w:rFonts w:eastAsia="Arial"/>
            </w:rPr>
            <w:instrText>PAGE</w:instrText>
          </w:r>
          <w:r>
            <w:rPr>
              <w:rFonts w:eastAsia="Arial"/>
            </w:rPr>
            <w:fldChar w:fldCharType="separate"/>
          </w:r>
          <w:r>
            <w:rPr>
              <w:rFonts w:eastAsia="Arial"/>
            </w:rPr>
            <w:t>4</w:t>
          </w:r>
          <w:r>
            <w:rPr>
              <w:rFonts w:eastAsia="Arial"/>
            </w:rPr>
            <w:fldChar w:fldCharType="end"/>
          </w:r>
          <w:r>
            <w:rPr>
              <w:rFonts w:eastAsia="Arial"/>
            </w:rPr>
            <w:t xml:space="preserve"> von </w:t>
          </w:r>
          <w:r>
            <w:rPr>
              <w:rFonts w:eastAsia="Arial"/>
            </w:rPr>
            <w:fldChar w:fldCharType="begin"/>
          </w:r>
          <w:r>
            <w:rPr>
              <w:rFonts w:eastAsia="Arial"/>
            </w:rPr>
            <w:instrText>NUMPAGES</w:instrText>
          </w:r>
          <w:r>
            <w:rPr>
              <w:rFonts w:eastAsia="Arial"/>
            </w:rPr>
            <w:fldChar w:fldCharType="separate"/>
          </w:r>
          <w:r>
            <w:rPr>
              <w:rFonts w:eastAsia="Arial"/>
            </w:rPr>
            <w:t>4</w:t>
          </w:r>
          <w:r>
            <w:rPr>
              <w:rFonts w:eastAsia="Arial"/>
            </w:rPr>
            <w:fldChar w:fldCharType="end"/>
          </w:r>
        </w:p>
      </w:tc>
    </w:tr>
  </w:tbl>
  <w:tbl>
    <w:tblPr>
      <w:tblStyle w:val="Basis"/>
      <w:tblpPr w:vertAnchor="page" w:horzAnchor="page" w:tblpX="1419" w:tblpY="14913"/>
      <w:tblW w:w="9071" w:type="dxa"/>
      <w:tblLayout w:type="fixed"/>
      <w:tblLook w:val="04A0" w:firstRow="1" w:lastRow="0" w:firstColumn="1" w:lastColumn="0" w:noHBand="0" w:noVBand="1"/>
    </w:tblPr>
    <w:tblGrid>
      <w:gridCol w:w="9071"/>
    </w:tblGrid>
    <w:tr w:rsidR="001B4F6F" w14:paraId="6EF8E942" w14:textId="77777777">
      <w:trPr>
        <w:trHeight w:hRule="exact" w:val="1361"/>
      </w:trPr>
      <w:tc>
        <w:tcPr>
          <w:tcW w:w="9071" w:type="dxa"/>
        </w:tcPr>
        <w:p w14:paraId="7C8A29F6" w14:textId="77777777" w:rsidR="001B4F6F" w:rsidRDefault="00B26CFD">
          <w:pPr>
            <w:pStyle w:val="Fuzeilentext"/>
            <w:widowControl w:val="0"/>
            <w:rPr>
              <w:rStyle w:val="Betont"/>
            </w:rPr>
          </w:pPr>
          <w:r>
            <w:rPr>
              <w:rStyle w:val="Betont"/>
              <w:rFonts w:eastAsia="Arial"/>
            </w:rPr>
            <w:t>EDEKA Südwest Stiftung &amp; Co. KG • Unternehmenskommunikation</w:t>
          </w:r>
        </w:p>
        <w:p w14:paraId="5B78B36F" w14:textId="77777777" w:rsidR="001B4F6F" w:rsidRDefault="00B26CFD">
          <w:pPr>
            <w:pStyle w:val="Fuzeilentext"/>
            <w:widowControl w:val="0"/>
            <w:rPr>
              <w:rFonts w:ascii="Arial" w:eastAsia="Arial" w:hAnsi="Arial"/>
            </w:rPr>
          </w:pPr>
          <w:r>
            <w:rPr>
              <w:rFonts w:eastAsia="Arial"/>
            </w:rPr>
            <w:t>Edekastraße 1 • 77656 Offenburg</w:t>
          </w:r>
        </w:p>
        <w:p w14:paraId="40889273" w14:textId="77777777" w:rsidR="001B4F6F" w:rsidRDefault="00B26CFD">
          <w:pPr>
            <w:pStyle w:val="Fuzeilentext"/>
            <w:widowControl w:val="0"/>
            <w:rPr>
              <w:rFonts w:ascii="Arial" w:eastAsia="Arial" w:hAnsi="Arial"/>
            </w:rPr>
          </w:pPr>
          <w:r>
            <w:rPr>
              <w:rFonts w:eastAsia="Arial"/>
            </w:rPr>
            <w:t>Telefon: 0781 502-6610 • Fax: 0781 502-6180</w:t>
          </w:r>
        </w:p>
        <w:p w14:paraId="5267198C" w14:textId="77777777" w:rsidR="001B4F6F" w:rsidRDefault="00B26CFD">
          <w:pPr>
            <w:pStyle w:val="Fuzeilentext"/>
            <w:widowControl w:val="0"/>
            <w:rPr>
              <w:rFonts w:ascii="Arial" w:eastAsia="Arial" w:hAnsi="Arial"/>
            </w:rPr>
          </w:pPr>
          <w:r>
            <w:rPr>
              <w:rFonts w:eastAsia="Arial"/>
            </w:rPr>
            <w:t xml:space="preserve">E-Mail: presse@edeka-suedwest.de </w:t>
          </w:r>
        </w:p>
        <w:p w14:paraId="584BEC8B" w14:textId="77777777" w:rsidR="001B4F6F" w:rsidRDefault="00B26CFD">
          <w:pPr>
            <w:pStyle w:val="Fuzeilentext"/>
            <w:widowControl w:val="0"/>
            <w:rPr>
              <w:rFonts w:ascii="Arial" w:eastAsia="Arial" w:hAnsi="Arial"/>
            </w:rPr>
          </w:pPr>
          <w:r>
            <w:rPr>
              <w:rFonts w:eastAsia="Arial"/>
            </w:rPr>
            <w:t>https://verbund.edeka/südwest • www.edeka.de/suedwest</w:t>
          </w:r>
        </w:p>
        <w:p w14:paraId="73BE84C8" w14:textId="77777777" w:rsidR="001B4F6F" w:rsidRDefault="00B26CFD">
          <w:pPr>
            <w:pStyle w:val="Fuzeilentext"/>
            <w:widowControl w:val="0"/>
            <w:rPr>
              <w:rFonts w:ascii="Arial" w:eastAsia="Arial" w:hAnsi="Arial"/>
            </w:rPr>
          </w:pPr>
          <w:r>
            <w:rPr>
              <w:rFonts w:eastAsia="Arial"/>
            </w:rPr>
            <w:t>www.xing.com/company/edekasuedwest • www.linkedin.com/company/edekasuedwest</w:t>
          </w:r>
        </w:p>
      </w:tc>
    </w:tr>
  </w:tbl>
  <w:p w14:paraId="5E198BE0" w14:textId="77777777" w:rsidR="001B4F6F" w:rsidRDefault="00B26CFD">
    <w:pPr>
      <w:pStyle w:val="Fuzeile"/>
    </w:pPr>
    <w:r>
      <w:rPr>
        <w:noProof/>
      </w:rPr>
      <mc:AlternateContent>
        <mc:Choice Requires="wps">
          <w:drawing>
            <wp:anchor distT="0" distB="0" distL="0" distR="0" simplePos="0" relativeHeight="5" behindDoc="1" locked="0" layoutInCell="0" allowOverlap="1" wp14:anchorId="3DC48AB0" wp14:editId="380968BD">
              <wp:simplePos x="0" y="0"/>
              <wp:positionH relativeFrom="page">
                <wp:posOffset>900430</wp:posOffset>
              </wp:positionH>
              <wp:positionV relativeFrom="page">
                <wp:posOffset>9255125</wp:posOffset>
              </wp:positionV>
              <wp:extent cx="2450465" cy="9525"/>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9800" cy="6480"/>
                      </a:xfrm>
                      <a:prstGeom prst="line">
                        <a:avLst/>
                      </a:prstGeom>
                      <a:ln w="3810">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70.9pt,728.75pt" to="263.75pt,729.2pt" ID="Gerader Verbinder 2" stroked="t" style="position:absolute;mso-position-horizontal-relative:page;mso-position-vertical-relative:page" wp14:anchorId="4352D2DC">
              <v:stroke color="#1d1d1b" weight="3960" joinstyle="miter" endcap="flat"/>
              <v:fill o:detectmouseclick="t" on="false"/>
              <w10:wrap type="none"/>
            </v:line>
          </w:pict>
        </mc:Fallback>
      </mc:AlternateContent>
    </w:r>
    <w:r>
      <w:rPr>
        <w:noProof/>
      </w:rPr>
      <mc:AlternateContent>
        <mc:Choice Requires="wps">
          <w:drawing>
            <wp:anchor distT="0" distB="0" distL="0" distR="0" simplePos="0" relativeHeight="9" behindDoc="1" locked="0" layoutInCell="0" allowOverlap="1" wp14:anchorId="5C03FC97" wp14:editId="1FFE1635">
              <wp:simplePos x="0" y="0"/>
              <wp:positionH relativeFrom="page">
                <wp:posOffset>4212590</wp:posOffset>
              </wp:positionH>
              <wp:positionV relativeFrom="page">
                <wp:posOffset>9255125</wp:posOffset>
              </wp:positionV>
              <wp:extent cx="2450465" cy="9525"/>
              <wp:effectExtent l="0" t="0" r="28575" b="31115"/>
              <wp:wrapNone/>
              <wp:docPr id="3" name="Gerader Verbinder 5"/>
              <wp:cNvGraphicFramePr/>
              <a:graphic xmlns:a="http://schemas.openxmlformats.org/drawingml/2006/main">
                <a:graphicData uri="http://schemas.microsoft.com/office/word/2010/wordprocessingShape">
                  <wps:wsp>
                    <wps:cNvCnPr/>
                    <wps:spPr>
                      <a:xfrm>
                        <a:off x="0" y="0"/>
                        <a:ext cx="2449800" cy="6480"/>
                      </a:xfrm>
                      <a:prstGeom prst="line">
                        <a:avLst/>
                      </a:prstGeom>
                      <a:ln w="3810">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31.7pt,728.75pt" to="524.55pt,729.2pt" ID="Gerader Verbinder 5" stroked="t" style="position:absolute;mso-position-horizontal-relative:page;mso-position-vertical-relative:page" wp14:anchorId="75564B7C">
              <v:stroke color="#1d1d1b" weight="3960" joinstyle="miter" endcap="flat"/>
              <v:fill o:detectmouseclick="t" on="false"/>
              <w10:wrap type="non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CCB7" w14:textId="77777777" w:rsidR="00D01781" w:rsidRDefault="00D01781">
      <w:pPr>
        <w:spacing w:line="240" w:lineRule="auto"/>
      </w:pPr>
      <w:r>
        <w:separator/>
      </w:r>
    </w:p>
  </w:footnote>
  <w:footnote w:type="continuationSeparator" w:id="0">
    <w:p w14:paraId="16C03501" w14:textId="77777777" w:rsidR="00D01781" w:rsidRDefault="00D017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E6C13"/>
    <w:multiLevelType w:val="multilevel"/>
    <w:tmpl w:val="D4787C02"/>
    <w:lvl w:ilvl="0">
      <w:start w:val="1"/>
      <w:numFmt w:val="bullet"/>
      <w:pStyle w:val="Bulletpoints"/>
      <w:lvlText w:val=""/>
      <w:lvlJc w:val="left"/>
      <w:pPr>
        <w:tabs>
          <w:tab w:val="num" w:pos="0"/>
        </w:tabs>
        <w:ind w:left="284" w:hanging="284"/>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49093C"/>
    <w:multiLevelType w:val="multilevel"/>
    <w:tmpl w:val="DBAE4D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55617564">
    <w:abstractNumId w:val="0"/>
  </w:num>
  <w:num w:numId="2" w16cid:durableId="1968194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6F"/>
    <w:rsid w:val="00003DD2"/>
    <w:rsid w:val="00021A74"/>
    <w:rsid w:val="0002588D"/>
    <w:rsid w:val="00065B53"/>
    <w:rsid w:val="000E1570"/>
    <w:rsid w:val="0012377D"/>
    <w:rsid w:val="00123BDA"/>
    <w:rsid w:val="0016607F"/>
    <w:rsid w:val="001B4F6F"/>
    <w:rsid w:val="001E0790"/>
    <w:rsid w:val="00243FA1"/>
    <w:rsid w:val="00255AA0"/>
    <w:rsid w:val="00293283"/>
    <w:rsid w:val="00295341"/>
    <w:rsid w:val="003028FD"/>
    <w:rsid w:val="00350697"/>
    <w:rsid w:val="003F674D"/>
    <w:rsid w:val="00401911"/>
    <w:rsid w:val="00405913"/>
    <w:rsid w:val="0041620C"/>
    <w:rsid w:val="004E1386"/>
    <w:rsid w:val="004E7174"/>
    <w:rsid w:val="005111E5"/>
    <w:rsid w:val="00511B2E"/>
    <w:rsid w:val="005D5145"/>
    <w:rsid w:val="005D5C43"/>
    <w:rsid w:val="00635CA4"/>
    <w:rsid w:val="006C1F39"/>
    <w:rsid w:val="00762DD4"/>
    <w:rsid w:val="007643B6"/>
    <w:rsid w:val="0076493F"/>
    <w:rsid w:val="0077605B"/>
    <w:rsid w:val="007F060B"/>
    <w:rsid w:val="007F174C"/>
    <w:rsid w:val="00805CA9"/>
    <w:rsid w:val="00823176"/>
    <w:rsid w:val="008340DD"/>
    <w:rsid w:val="00847120"/>
    <w:rsid w:val="00856E71"/>
    <w:rsid w:val="00865819"/>
    <w:rsid w:val="008A6717"/>
    <w:rsid w:val="008C55F9"/>
    <w:rsid w:val="009145F7"/>
    <w:rsid w:val="00967148"/>
    <w:rsid w:val="0098761F"/>
    <w:rsid w:val="00987B46"/>
    <w:rsid w:val="009D2C93"/>
    <w:rsid w:val="009E66D9"/>
    <w:rsid w:val="009F4586"/>
    <w:rsid w:val="00A566F8"/>
    <w:rsid w:val="00A63401"/>
    <w:rsid w:val="00A869D1"/>
    <w:rsid w:val="00AA7F9E"/>
    <w:rsid w:val="00AB0B4C"/>
    <w:rsid w:val="00AB6633"/>
    <w:rsid w:val="00B22D07"/>
    <w:rsid w:val="00B26CFD"/>
    <w:rsid w:val="00B364BC"/>
    <w:rsid w:val="00B462F2"/>
    <w:rsid w:val="00C11B48"/>
    <w:rsid w:val="00C707A7"/>
    <w:rsid w:val="00C81576"/>
    <w:rsid w:val="00D01781"/>
    <w:rsid w:val="00D66219"/>
    <w:rsid w:val="00D92D27"/>
    <w:rsid w:val="00DA5C1E"/>
    <w:rsid w:val="00DD3975"/>
    <w:rsid w:val="00E4451A"/>
    <w:rsid w:val="00ED071B"/>
    <w:rsid w:val="00EE23EE"/>
    <w:rsid w:val="00F47E31"/>
    <w:rsid w:val="00F55C10"/>
    <w:rsid w:val="00F61868"/>
    <w:rsid w:val="00F67609"/>
    <w:rsid w:val="00F8047C"/>
    <w:rsid w:val="00F91596"/>
    <w:rsid w:val="00F931A3"/>
    <w:rsid w:val="00F97FD2"/>
    <w:rsid w:val="00FB11ED"/>
    <w:rsid w:val="00FB2ED0"/>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D800"/>
  <w15:docId w15:val="{D7FA3581-8BEA-4D40-9B80-17A09A28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pPr>
      <w:suppressAutoHyphens w:val="0"/>
      <w:spacing w:line="360" w:lineRule="exac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semiHidden/>
    <w:rsid w:val="0085383C"/>
    <w:rPr>
      <w:color w:val="1D1D1B" w:themeColor="text1"/>
      <w:u w:val="none"/>
    </w:rPr>
  </w:style>
  <w:style w:type="character" w:customStyle="1" w:styleId="BesuchteInternetverknpfung">
    <w:name w:val="Besuchte Internetverknüpfung"/>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qFormat/>
    <w:rsid w:val="0085383C"/>
    <w:rPr>
      <w:color w:val="605E5C"/>
      <w:shd w:val="clear" w:color="auto" w:fill="E1DFDD"/>
    </w:rPr>
  </w:style>
  <w:style w:type="character" w:styleId="Platzhaltertext">
    <w:name w:val="Placeholder Text"/>
    <w:basedOn w:val="Absatz-Standardschriftart"/>
    <w:uiPriority w:val="99"/>
    <w:semiHidden/>
    <w:qFormat/>
    <w:rsid w:val="00710444"/>
    <w:rPr>
      <w:color w:val="808080"/>
    </w:rPr>
  </w:style>
  <w:style w:type="character" w:customStyle="1" w:styleId="KopfzeileZchn">
    <w:name w:val="Kopfzeile Zchn"/>
    <w:basedOn w:val="Absatz-Standardschriftart"/>
    <w:link w:val="Kopfzeile"/>
    <w:uiPriority w:val="99"/>
    <w:semiHidden/>
    <w:qFormat/>
    <w:rsid w:val="000B64B7"/>
    <w:rPr>
      <w:color w:val="1D1D1B" w:themeColor="text1"/>
    </w:rPr>
  </w:style>
  <w:style w:type="character" w:customStyle="1" w:styleId="FuzeileZchn">
    <w:name w:val="Fußzeile Zchn"/>
    <w:basedOn w:val="Absatz-Standardschriftart"/>
    <w:link w:val="Fuzeile"/>
    <w:uiPriority w:val="99"/>
    <w:semiHidden/>
    <w:qFormat/>
    <w:rsid w:val="000B64B7"/>
    <w:rPr>
      <w:color w:val="1D1D1B" w:themeColor="text1"/>
    </w:rPr>
  </w:style>
  <w:style w:type="character" w:customStyle="1" w:styleId="Grobuchstaben">
    <w:name w:val="Großbuchstaben"/>
    <w:basedOn w:val="Absatz-Standardschriftart"/>
    <w:uiPriority w:val="12"/>
    <w:qFormat/>
    <w:rsid w:val="00655B4E"/>
    <w:rPr>
      <w:caps/>
    </w:rPr>
  </w:style>
  <w:style w:type="character" w:customStyle="1" w:styleId="Betont">
    <w:name w:val="Betont"/>
    <w:basedOn w:val="Absatz-Standardschriftart"/>
    <w:uiPriority w:val="9"/>
    <w:qFormat/>
    <w:rsid w:val="00655B4E"/>
    <w:rPr>
      <w:b/>
      <w:i w:val="0"/>
      <w:iCs/>
    </w:rPr>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 w:type="paragraph" w:customStyle="1" w:styleId="Kopf-undFuzeile">
    <w:name w:val="Kopf- und Fußzeile"/>
    <w:basedOn w:val="Standard"/>
    <w:qFormat/>
  </w:style>
  <w:style w:type="paragraph" w:styleId="Kopfzeile">
    <w:name w:val="header"/>
    <w:basedOn w:val="Standard"/>
    <w:link w:val="KopfzeileZchn"/>
    <w:uiPriority w:val="99"/>
    <w:semiHidden/>
    <w:rsid w:val="000B64B7"/>
    <w:pPr>
      <w:tabs>
        <w:tab w:val="center" w:pos="4536"/>
        <w:tab w:val="right" w:pos="9072"/>
      </w:tabs>
    </w:pPr>
  </w:style>
  <w:style w:type="paragraph" w:styleId="Fuzeile">
    <w:name w:val="footer"/>
    <w:basedOn w:val="Standard"/>
    <w:link w:val="FuzeileZchn"/>
    <w:uiPriority w:val="99"/>
    <w:semiHidden/>
    <w:rsid w:val="000B64B7"/>
    <w:pPr>
      <w:tabs>
        <w:tab w:val="center" w:pos="4536"/>
        <w:tab w:val="right" w:pos="9072"/>
      </w:tabs>
    </w:p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customStyle="1" w:styleId="Rahmeninhalt">
    <w:name w:val="Rahmeninhalt"/>
    <w:basedOn w:val="Standard"/>
    <w:qFormat/>
  </w:style>
  <w:style w:type="numbering" w:customStyle="1" w:styleId="zzzListeBulletpoints">
    <w:name w:val="zzz_Liste_Bulletpoints"/>
    <w:uiPriority w:val="99"/>
    <w:qFormat/>
    <w:rsid w:val="00385187"/>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rsid w:val="008C55F9"/>
    <w:rPr>
      <w:sz w:val="16"/>
      <w:szCs w:val="16"/>
    </w:rPr>
  </w:style>
  <w:style w:type="paragraph" w:styleId="Kommentartext">
    <w:name w:val="annotation text"/>
    <w:basedOn w:val="Standard"/>
    <w:link w:val="KommentartextZchn"/>
    <w:uiPriority w:val="99"/>
    <w:semiHidden/>
    <w:rsid w:val="008C55F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55F9"/>
    <w:rPr>
      <w:sz w:val="20"/>
      <w:szCs w:val="20"/>
    </w:rPr>
  </w:style>
  <w:style w:type="paragraph" w:styleId="Kommentarthema">
    <w:name w:val="annotation subject"/>
    <w:basedOn w:val="Kommentartext"/>
    <w:next w:val="Kommentartext"/>
    <w:link w:val="KommentarthemaZchn"/>
    <w:uiPriority w:val="99"/>
    <w:semiHidden/>
    <w:rsid w:val="008C55F9"/>
    <w:rPr>
      <w:b/>
      <w:bCs/>
    </w:rPr>
  </w:style>
  <w:style w:type="character" w:customStyle="1" w:styleId="KommentarthemaZchn">
    <w:name w:val="Kommentarthema Zchn"/>
    <w:basedOn w:val="KommentartextZchn"/>
    <w:link w:val="Kommentarthema"/>
    <w:uiPriority w:val="99"/>
    <w:semiHidden/>
    <w:rsid w:val="008C55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8655">
      <w:bodyDiv w:val="1"/>
      <w:marLeft w:val="0"/>
      <w:marRight w:val="0"/>
      <w:marTop w:val="0"/>
      <w:marBottom w:val="0"/>
      <w:divBdr>
        <w:top w:val="none" w:sz="0" w:space="0" w:color="auto"/>
        <w:left w:val="none" w:sz="0" w:space="0" w:color="auto"/>
        <w:bottom w:val="none" w:sz="0" w:space="0" w:color="auto"/>
        <w:right w:val="none" w:sz="0" w:space="0" w:color="auto"/>
      </w:divBdr>
    </w:div>
    <w:div w:id="970019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D_Word_reha" ma:contentTypeID="0x010100A4139F275780DA49BFC11D2DADAD1A59004220C4BCEA6CF54C95CC53091DA00709" ma:contentTypeVersion="34" ma:contentTypeDescription="" ma:contentTypeScope="" ma:versionID="f76433f28f546326e568a0ed673f7905">
  <xsd:schema xmlns:xsd="http://www.w3.org/2001/XMLSchema" xmlns:xs="http://www.w3.org/2001/XMLSchema" xmlns:p="http://schemas.microsoft.com/office/2006/metadata/properties" targetNamespace="http://schemas.microsoft.com/office/2006/metadata/properties" ma:root="true" ma:fieldsID="3f6cfbe0e1d9a44f7589aa7972999a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d3f55ea-d3d2-424b-9ed1-7e44f3f13eb4" ContentTypeId="0x010100A4139F275780DA49BFC11D2DADAD1A5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148B4-B0BC-437B-A1E3-EBF86E174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8766FF-B939-402F-910F-45398C65AF6A}">
  <ds:schemaRefs>
    <ds:schemaRef ds:uri="Microsoft.SharePoint.Taxonomy.ContentTypeSync"/>
  </ds:schemaRefs>
</ds:datastoreItem>
</file>

<file path=customXml/itemProps3.xml><?xml version="1.0" encoding="utf-8"?>
<ds:datastoreItem xmlns:ds="http://schemas.openxmlformats.org/officeDocument/2006/customXml" ds:itemID="{0BDF97E3-BD04-444C-B929-B4EEDE153FB8}">
  <ds:schemaRefs>
    <ds:schemaRef ds:uri="http://schemas.microsoft.com/sharepoint/v3/contenttype/forms"/>
  </ds:schemaRefs>
</ds:datastoreItem>
</file>

<file path=customXml/itemProps4.xml><?xml version="1.0" encoding="utf-8"?>
<ds:datastoreItem xmlns:ds="http://schemas.openxmlformats.org/officeDocument/2006/customXml" ds:itemID="{46372441-00E5-4E7F-96B0-52A41CA1197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4697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dc:description/>
  <cp:lastModifiedBy>Isabell Schönhuth</cp:lastModifiedBy>
  <cp:revision>4</cp:revision>
  <cp:lastPrinted>2025-10-16T10:44:00Z</cp:lastPrinted>
  <dcterms:created xsi:type="dcterms:W3CDTF">2025-10-06T08:21:00Z</dcterms:created>
  <dcterms:modified xsi:type="dcterms:W3CDTF">2025-10-16T10:45:00Z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0x010100A4139F275780DA49BFC11D2DADAD1A59004220C4BCEA6CF54C95CC53091DA00709</vt:lpwstr>
  </property>
</Properties>
</file>