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Im Ernstfall vorbereitet</w:t>
      </w:r>
      <w:r w:rsidDel="00000000" w:rsidR="00000000" w:rsidRPr="00000000">
        <w:rPr>
          <w:rtl w:val="0"/>
        </w:rPr>
      </w:r>
    </w:p>
    <w:p w:rsidR="00000000" w:rsidDel="00000000" w:rsidP="00000000" w:rsidRDefault="00000000" w:rsidRPr="00000000" w14:paraId="00000002">
      <w:pPr>
        <w:ind w:right="19"/>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Regionale Führungsorgane lancieren Informationskampagne zu Notfalltreffpunkten</w:t>
      </w:r>
      <w:r w:rsidDel="00000000" w:rsidR="00000000" w:rsidRPr="00000000">
        <w:rPr>
          <w:rtl w:val="0"/>
        </w:rPr>
      </w:r>
    </w:p>
    <w:p w:rsidR="00000000" w:rsidDel="00000000" w:rsidP="00000000" w:rsidRDefault="00000000" w:rsidRPr="00000000" w14:paraId="00000003">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Längerer Stromausfall, Erdbeben oder Evakuierung: Katastrophen und Notlagen sind oft nicht vorhersehbar und nur die wenigsten wissen, was dann zu tun ist. Ab heute, Montag, 29. Januar 2024, starten die Regionalen Führungsorgane (RFO) mit Unterstützung der Abteilung Militär und Bevölkerungsschutz des Kantons Aargau eine grosse Aufklärungskampagne zu den Notfalltreffpunkten. Mit Plakaten und Social-Media-Posts machen die RFO die Bevölkerung auf die Notfalltreffpunkte und die Leistungen vor Ort aufmerksam.</w:t>
      </w:r>
    </w:p>
    <w:p w:rsidR="00000000" w:rsidDel="00000000" w:rsidP="00000000" w:rsidRDefault="00000000" w:rsidRPr="00000000" w14:paraId="00000005">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In einer Notsituation kommen in kürzester Zeit viele Fragen auf: Wie kann ich einen Notruf an die Polizei, Feuerwehr und Sanität tätigen oder wo bekomme ich Informationen zum Ereignis? Wo gehe ich hin, wenn ich Hilfe brauche? Um in einer Notsituation richtig zu handeln, ist es wichtig, vorbereitet zu sein. Zur Unterstützung  in Notlagen hat der Kanton Aargau in jeder Gemeinde Notfalltreffpunkte eingerichtet. Das Problem: Viele Bürger kennen ihre Anlaufstelle nicht und das soll sich jetzt ändern.</w:t>
      </w:r>
    </w:p>
    <w:p w:rsidR="00000000" w:rsidDel="00000000" w:rsidP="00000000" w:rsidRDefault="00000000" w:rsidRPr="00000000" w14:paraId="00000007">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 Notfall wissen was zu tun ist</w:t>
      </w:r>
    </w:p>
    <w:p w:rsidR="00000000" w:rsidDel="00000000" w:rsidP="00000000" w:rsidRDefault="00000000" w:rsidRPr="00000000" w14:paraId="00000009">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Seit 2021 steht in jeder Gemeinde im Kanton Aargau mindestens ein Notfalltreffpunkt zur Verfügung. Dieser befindet sich meist in der Nähe eines öffentlichen Gebäudes wie Gemeindeverwaltungen, Schulhäuser oder auf öffentlichen Plätzen. Zur Kennzeichnung sind die Notfalltreffpunkte mit Tafeln mit dem offiziellen Logo markiert.</w:t>
      </w:r>
    </w:p>
    <w:p w:rsidR="00000000" w:rsidDel="00000000" w:rsidP="00000000" w:rsidRDefault="00000000" w:rsidRPr="00000000" w14:paraId="0000000A">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Bei Erdbeben, längeren Stromausfällen oder Evakuierungs-Szenarien besetzen die Feuerwehren und später die Zivilschutzorganisationen (ZSO) die Treffpunkte. Diese informieren die Bevölkerung über die aktuelle Lage und bieten Hilfe, z. B. beim Absetzen eines Notrufs. Wann die Treffpunkte in Betrieb sind, erfährt die Bevölkerung über das Radio und die App oder Webseite von Alertswiss (</w:t>
      </w:r>
      <w:hyperlink r:id="rId7">
        <w:r w:rsidDel="00000000" w:rsidR="00000000" w:rsidRPr="00000000">
          <w:rPr>
            <w:rFonts w:ascii="Arial" w:cs="Arial" w:eastAsia="Arial" w:hAnsi="Arial"/>
            <w:color w:val="0000ff"/>
            <w:sz w:val="24"/>
            <w:szCs w:val="24"/>
            <w:u w:val="single"/>
            <w:rtl w:val="0"/>
          </w:rPr>
          <w:t xml:space="preserve">www.alert.swiss</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B">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Den eigenen Notfalltreffpunkt finden</w:t>
      </w:r>
    </w:p>
    <w:p w:rsidR="00000000" w:rsidDel="00000000" w:rsidP="00000000" w:rsidRDefault="00000000" w:rsidRPr="00000000" w14:paraId="0000000D">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Obwohl die Bevölkerung über die Notfalltreffpunkte bei der Errichtung informiert wurde, gibt es Wissenslücken: “Zu wissen, wo der nächste Notfalltreffpunkt ist und wo sie Unterstützung im Ereignisfall erhalten können, hilft  den Einwohnerinnen und Einwohnern bei grossen Ereignissen. Doch leider wissen noch zu wenige, dass es diese Anlaufstellen gibt,” sagt Roger Hitz, Chef Regionales Führungsorgan, Baden. Dies möchten die RFO und der Kanton mit ihrer kantonsweiten Plakat- und Social-Media-Kampagne jetzt ändern. Auf der Webseite </w:t>
      </w:r>
      <w:hyperlink r:id="rId8">
        <w:r w:rsidDel="00000000" w:rsidR="00000000" w:rsidRPr="00000000">
          <w:rPr>
            <w:rFonts w:ascii="Arial" w:cs="Arial" w:eastAsia="Arial" w:hAnsi="Arial"/>
            <w:color w:val="1155cc"/>
            <w:sz w:val="24"/>
            <w:szCs w:val="24"/>
            <w:u w:val="single"/>
            <w:rtl w:val="0"/>
          </w:rPr>
          <w:t xml:space="preserve">notfalltreffpunkt.ch</w:t>
        </w:r>
      </w:hyperlink>
      <w:r w:rsidDel="00000000" w:rsidR="00000000" w:rsidRPr="00000000">
        <w:rPr>
          <w:rFonts w:ascii="Arial" w:cs="Arial" w:eastAsia="Arial" w:hAnsi="Arial"/>
          <w:sz w:val="24"/>
          <w:szCs w:val="24"/>
          <w:rtl w:val="0"/>
        </w:rPr>
        <w:t xml:space="preserve"> kann jede und jeder den aktuellen Standort oder die Wohnadresse eingeben und erhält sogleich die Koordinaten des nächsten Notfalltreffpunkts. </w:t>
      </w:r>
    </w:p>
    <w:p w:rsidR="00000000" w:rsidDel="00000000" w:rsidP="00000000" w:rsidRDefault="00000000" w:rsidRPr="00000000" w14:paraId="0000000E">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Situationen wie ein längerer Stromausfall im Restaurant oder ein Erdbeben zu Hause  zeigen in den Kurzvideos der Social-Media-Kampagne, dass eine Notfallsituation jederzeit entstehen kann. Ergänzend zur Videokampagne soll die Plakatkampagne Reisende, Pendlerinnen und Pendler an Bahnhöfen in Aarau, Rheinfelden, Zofingen, Baden, Wohlen und Lenzburg dazu ermutigen, ihren eigenen Notfalltreffpunkt zu recherchieren. Die Plakate sind mit QR-Codes versehen, sodass Interessierte auf die Website gelangen und ihren Notfalltreffpunkt erfahren können. “Wir hoffen, dass sich mit dieser Kampagne die Aargauer Bevölkerung mit dem Ernstfall einer Notsituation auseinandersetzt und dann besser weiss, was zu tun ist, “ so Simon Graber, Fachspezialist Katastrophenvorsorge, Kanton Aargau.</w:t>
      </w:r>
    </w:p>
    <w:p w:rsidR="00000000" w:rsidDel="00000000" w:rsidP="00000000" w:rsidRDefault="00000000" w:rsidRPr="00000000" w14:paraId="00000010">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Plakate sind vom 29.01.2024 bis zum 11.02.2024 an den genannten Standorten zu begutachten. </w:t>
      </w:r>
    </w:p>
    <w:p w:rsidR="00000000" w:rsidDel="00000000" w:rsidP="00000000" w:rsidRDefault="00000000" w:rsidRPr="00000000" w14:paraId="00000012">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Auskunftsperson RFO: Roger Hitz, </w:t>
      </w:r>
      <w:hyperlink r:id="rId9">
        <w:r w:rsidDel="00000000" w:rsidR="00000000" w:rsidRPr="00000000">
          <w:rPr>
            <w:rFonts w:ascii="Arial" w:cs="Arial" w:eastAsia="Arial" w:hAnsi="Arial"/>
            <w:color w:val="1155cc"/>
            <w:sz w:val="24"/>
            <w:szCs w:val="24"/>
            <w:u w:val="single"/>
            <w:rtl w:val="0"/>
          </w:rPr>
          <w:t xml:space="preserve">roger.hitz@rfobaden.ch</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4">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Auskunftsperson AMB: Simon Graber, </w:t>
      </w:r>
      <w:hyperlink r:id="rId10">
        <w:r w:rsidDel="00000000" w:rsidR="00000000" w:rsidRPr="00000000">
          <w:rPr>
            <w:rFonts w:ascii="Arial" w:cs="Arial" w:eastAsia="Arial" w:hAnsi="Arial"/>
            <w:color w:val="1155cc"/>
            <w:sz w:val="24"/>
            <w:szCs w:val="24"/>
            <w:u w:val="single"/>
            <w:rtl w:val="0"/>
          </w:rPr>
          <w:t xml:space="preserve">simon.graber@ag.ch</w:t>
        </w:r>
      </w:hyperlink>
      <w:r w:rsidDel="00000000" w:rsidR="00000000" w:rsidRPr="00000000">
        <w:rPr>
          <w:rtl w:val="0"/>
        </w:rPr>
      </w:r>
    </w:p>
    <w:p w:rsidR="00000000" w:rsidDel="00000000" w:rsidP="00000000" w:rsidRDefault="00000000" w:rsidRPr="00000000" w14:paraId="00000015">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b w:val="1"/>
          <w:rtl w:val="0"/>
        </w:rPr>
        <w:t xml:space="preserve">Über Regionale Führungsorgane, Kanton Aargau:</w:t>
      </w: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b w:val="1"/>
        </w:rPr>
      </w:pPr>
      <w:r w:rsidDel="00000000" w:rsidR="00000000" w:rsidRPr="00000000">
        <w:rPr>
          <w:rFonts w:ascii="Arial" w:cs="Arial" w:eastAsia="Arial" w:hAnsi="Arial"/>
          <w:rtl w:val="0"/>
        </w:rPr>
        <w:t xml:space="preserve">Der Kanton Aargau ist in 13 Bevölkerungsschutzregionen aufgeteilt. Bei Katastrophen, Notlagen und schweren Mangellagen in der Region übernimmt das jeweilige RFO im Auftrag der Gemeinden oder des Kantonalen Führungsstabs (KFS) die Koordination der Massnahmen.</w:t>
      </w: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Regionale Führungsorgane: </w:t>
      </w:r>
      <w:hyperlink r:id="rId11">
        <w:r w:rsidDel="00000000" w:rsidR="00000000" w:rsidRPr="00000000">
          <w:rPr>
            <w:rFonts w:ascii="Arial" w:cs="Arial" w:eastAsia="Arial" w:hAnsi="Arial"/>
            <w:color w:val="1155cc"/>
            <w:u w:val="single"/>
            <w:rtl w:val="0"/>
          </w:rPr>
          <w:t xml:space="preserve">https://www.ag.ch/de/verwaltung/dgs/militaer-bevoelkerungsschutz/ bevoelkerungsschutz/katastrophenvorsorge-(katavo)/regionale-fuehrungsorgane-(rfo)</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Kanton Aargau: </w:t>
      </w:r>
      <w:hyperlink r:id="rId12">
        <w:r w:rsidDel="00000000" w:rsidR="00000000" w:rsidRPr="00000000">
          <w:rPr>
            <w:rFonts w:ascii="Arial" w:cs="Arial" w:eastAsia="Arial" w:hAnsi="Arial"/>
            <w:color w:val="1155cc"/>
            <w:u w:val="single"/>
            <w:rtl w:val="0"/>
          </w:rPr>
          <w:t xml:space="preserve">https://www.ag.ch/</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Sektion Katastrophenvorsorge: </w:t>
      </w:r>
      <w:hyperlink r:id="rId13">
        <w:r w:rsidDel="00000000" w:rsidR="00000000" w:rsidRPr="00000000">
          <w:rPr>
            <w:rFonts w:ascii="Arial" w:cs="Arial" w:eastAsia="Arial" w:hAnsi="Arial"/>
            <w:color w:val="1155cc"/>
            <w:u w:val="single"/>
            <w:rtl w:val="0"/>
          </w:rPr>
          <w:t xml:space="preserve">https://www.ag.ch/</w:t>
        </w:r>
      </w:hyperlink>
      <w:hyperlink r:id="rId14">
        <w:r w:rsidDel="00000000" w:rsidR="00000000" w:rsidRPr="00000000">
          <w:rPr>
            <w:rFonts w:ascii="Arial" w:cs="Arial" w:eastAsia="Arial" w:hAnsi="Arial"/>
            <w:color w:val="1155cc"/>
            <w:u w:val="single"/>
            <w:rtl w:val="0"/>
          </w:rPr>
          <w:t xml:space="preserve">katavo</w:t>
        </w:r>
      </w:hyperlink>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Notfalltreffpunkt: </w:t>
      </w:r>
      <w:hyperlink r:id="rId15">
        <w:r w:rsidDel="00000000" w:rsidR="00000000" w:rsidRPr="00000000">
          <w:rPr>
            <w:rFonts w:ascii="Arial" w:cs="Arial" w:eastAsia="Arial" w:hAnsi="Arial"/>
            <w:color w:val="1155cc"/>
            <w:u w:val="single"/>
            <w:rtl w:val="0"/>
          </w:rPr>
          <w:t xml:space="preserve">https://www.notfalltreffpunkt.ch/</w:t>
        </w:r>
      </w:hyperlink>
      <w:r w:rsidDel="00000000" w:rsidR="00000000" w:rsidRPr="00000000">
        <w:rPr>
          <w:rFonts w:ascii="Arial" w:cs="Arial" w:eastAsia="Arial" w:hAnsi="Arial"/>
          <w:rtl w:val="0"/>
        </w:rPr>
        <w:t xml:space="preserve"> </w:t>
      </w:r>
    </w:p>
    <w:sectPr>
      <w:headerReference r:id="rId16" w:type="default"/>
      <w:footerReference r:id="rId17"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56 209 15 05</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anastasia</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w:t>
    </w:r>
    <w:r w:rsidDel="00000000" w:rsidR="00000000" w:rsidRPr="00000000">
      <w:rPr>
        <w:rFonts w:ascii="Arial" w:cs="Arial" w:eastAsia="Arial" w:hAnsi="Arial"/>
        <w:rtl w:val="0"/>
      </w:rPr>
      <w:t xml:space="preserve">xt, 29.01.2024</w:t>
    </w:r>
    <w:r w:rsidDel="00000000" w:rsidR="00000000" w:rsidRPr="00000000">
      <w:rPr>
        <w:rFonts w:ascii="Arial" w:cs="Arial" w:eastAsia="Arial" w:hAnsi="Arial"/>
        <w:color w:val="000000"/>
        <w:rtl w:val="0"/>
      </w:rPr>
      <w:tab/>
      <w:t xml:space="preserve">                                          (</w:t>
    </w:r>
    <w:r w:rsidDel="00000000" w:rsidR="00000000" w:rsidRPr="00000000">
      <w:rPr>
        <w:rFonts w:ascii="Roboto" w:cs="Roboto" w:eastAsia="Roboto" w:hAnsi="Roboto"/>
        <w:color w:val="3c4043"/>
        <w:sz w:val="21"/>
        <w:szCs w:val="21"/>
        <w:highlight w:val="white"/>
        <w:rtl w:val="0"/>
      </w:rPr>
      <w:t xml:space="preserve">3’483</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g.ch/de/verwaltung/dgs/militaer-bevoelkerungsschutz/bevoelkerungsschutz/katastrophenvorsorge-(katavo)/regionale-fuehrungsorgane-(rfo)" TargetMode="External"/><Relationship Id="rId10" Type="http://schemas.openxmlformats.org/officeDocument/2006/relationships/hyperlink" Target="mailto:simon.graber@ag.ch" TargetMode="External"/><Relationship Id="rId13" Type="http://schemas.openxmlformats.org/officeDocument/2006/relationships/hyperlink" Target="https://www.ag.ch/de/verwaltung/dgs/militaer-bevoelkerungsschutz/bevoelkerungsschutz/katastrophenvorsorge-(katavo)" TargetMode="External"/><Relationship Id="rId12" Type="http://schemas.openxmlformats.org/officeDocument/2006/relationships/hyperlink" Target="https://www.ag.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oger.hitz@rfobaden.ch" TargetMode="External"/><Relationship Id="rId15" Type="http://schemas.openxmlformats.org/officeDocument/2006/relationships/hyperlink" Target="https://www.notfalltreffpunkt.ch/" TargetMode="External"/><Relationship Id="rId14" Type="http://schemas.openxmlformats.org/officeDocument/2006/relationships/hyperlink" Target="https://www.ag.ch/de/verwaltung/dgs/militaer-bevoelkerungsschutz/bevoelkerungsschutz/katastrophenvorsorge-(katavo)"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lert.swiss/" TargetMode="External"/><Relationship Id="rId8" Type="http://schemas.openxmlformats.org/officeDocument/2006/relationships/hyperlink" Target="https://www.notfalltreffpunkt.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UD11mhwIBFHeboCDksGsVUf8Xg==">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