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E09D" w14:textId="20C511AF" w:rsidR="00FE3BF6" w:rsidRDefault="00EE5F88">
      <w:pPr>
        <w:spacing w:after="0" w:line="259" w:lineRule="auto"/>
        <w:ind w:left="6351" w:right="0" w:firstLine="0"/>
        <w:jc w:val="left"/>
      </w:pPr>
      <w:r>
        <w:rPr>
          <w:noProof/>
        </w:rPr>
        <w:drawing>
          <wp:anchor distT="0" distB="0" distL="114300" distR="114300" simplePos="0" relativeHeight="251658240" behindDoc="0" locked="0" layoutInCell="1" allowOverlap="1" wp14:anchorId="15A20CC3" wp14:editId="145F4A62">
            <wp:simplePos x="0" y="0"/>
            <wp:positionH relativeFrom="column">
              <wp:posOffset>-143826</wp:posOffset>
            </wp:positionH>
            <wp:positionV relativeFrom="paragraph">
              <wp:posOffset>-317</wp:posOffset>
            </wp:positionV>
            <wp:extent cx="2138362" cy="737661"/>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368" cy="749392"/>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noProof/>
        </w:rPr>
        <w:drawing>
          <wp:inline distT="0" distB="0" distL="0" distR="0" wp14:anchorId="54682ECD" wp14:editId="3BD842F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24A9C3C" w14:textId="77777777" w:rsidR="00FE3BF6" w:rsidRDefault="007F1E5D">
      <w:pPr>
        <w:spacing w:after="105" w:line="259" w:lineRule="auto"/>
        <w:ind w:left="0" w:right="230" w:firstLine="0"/>
        <w:jc w:val="left"/>
      </w:pPr>
      <w:r>
        <w:rPr>
          <w:b/>
          <w:sz w:val="22"/>
        </w:rPr>
        <w:t xml:space="preserve"> </w:t>
      </w:r>
    </w:p>
    <w:p w14:paraId="5D331618" w14:textId="77777777" w:rsidR="00EE5F88" w:rsidRDefault="00EE5F88">
      <w:pPr>
        <w:spacing w:after="105" w:line="259" w:lineRule="auto"/>
        <w:ind w:left="0" w:right="0" w:firstLine="0"/>
        <w:jc w:val="left"/>
        <w:rPr>
          <w:b/>
          <w:sz w:val="22"/>
        </w:rPr>
      </w:pPr>
    </w:p>
    <w:p w14:paraId="63588249" w14:textId="58A56C28" w:rsidR="00FE3BF6" w:rsidRDefault="00EE5F88">
      <w:pPr>
        <w:spacing w:after="105" w:line="259" w:lineRule="auto"/>
        <w:ind w:left="0" w:right="0" w:firstLine="0"/>
        <w:jc w:val="left"/>
      </w:pPr>
      <w:r>
        <w:rPr>
          <w:b/>
          <w:sz w:val="22"/>
        </w:rPr>
        <w:t xml:space="preserve">Gemeinsame </w:t>
      </w:r>
      <w:r w:rsidR="007F1E5D">
        <w:rPr>
          <w:b/>
          <w:sz w:val="22"/>
        </w:rPr>
        <w:t xml:space="preserve">Pressemitteilung </w:t>
      </w:r>
    </w:p>
    <w:p w14:paraId="558B1837" w14:textId="77777777" w:rsidR="00FE3BF6" w:rsidRDefault="007F1E5D">
      <w:pPr>
        <w:spacing w:after="199" w:line="259" w:lineRule="auto"/>
        <w:ind w:left="0" w:right="0" w:firstLine="0"/>
        <w:jc w:val="left"/>
      </w:pPr>
      <w:r>
        <w:rPr>
          <w:b/>
          <w:sz w:val="22"/>
        </w:rPr>
        <w:t xml:space="preserve"> </w:t>
      </w:r>
      <w:bookmarkStart w:id="0" w:name="_Hlk26953000"/>
    </w:p>
    <w:bookmarkEnd w:id="0"/>
    <w:p w14:paraId="55BA8222" w14:textId="23EB9904" w:rsidR="00D520D4" w:rsidRDefault="00A27ABF" w:rsidP="00D520D4">
      <w:pPr>
        <w:ind w:left="0" w:firstLine="0"/>
        <w:rPr>
          <w:rFonts w:eastAsia="Times New Roman"/>
          <w:b/>
          <w:sz w:val="32"/>
          <w:szCs w:val="32"/>
        </w:rPr>
      </w:pPr>
      <w:r w:rsidRPr="00A27ABF">
        <w:rPr>
          <w:rFonts w:eastAsia="Times New Roman"/>
          <w:b/>
          <w:sz w:val="32"/>
          <w:szCs w:val="32"/>
        </w:rPr>
        <w:t>HDE und ZIA wollen zielgenaue Unterstützung für den stationären Handel</w:t>
      </w:r>
    </w:p>
    <w:p w14:paraId="2059FAA8" w14:textId="77777777" w:rsidR="00A27ABF" w:rsidRPr="00D520D4" w:rsidRDefault="00A27ABF" w:rsidP="00D520D4">
      <w:pPr>
        <w:ind w:left="0" w:firstLine="0"/>
      </w:pPr>
    </w:p>
    <w:p w14:paraId="6E646935" w14:textId="1B6B3FF4" w:rsidR="00A27ABF" w:rsidRPr="00A27ABF" w:rsidRDefault="00565A8D" w:rsidP="00A27ABF">
      <w:pPr>
        <w:rPr>
          <w:rStyle w:val="s10"/>
          <w:b/>
          <w:bCs/>
          <w:szCs w:val="24"/>
        </w:rPr>
      </w:pPr>
      <w:r>
        <w:rPr>
          <w:rStyle w:val="s10"/>
          <w:b/>
          <w:bCs/>
          <w:szCs w:val="24"/>
        </w:rPr>
        <w:t>Berlin, </w:t>
      </w:r>
      <w:r w:rsidR="00133595">
        <w:rPr>
          <w:rStyle w:val="s10"/>
          <w:b/>
          <w:bCs/>
          <w:szCs w:val="24"/>
        </w:rPr>
        <w:t>2</w:t>
      </w:r>
      <w:r w:rsidR="00A27ABF">
        <w:rPr>
          <w:rStyle w:val="s10"/>
          <w:b/>
          <w:bCs/>
          <w:szCs w:val="24"/>
        </w:rPr>
        <w:t>9</w:t>
      </w:r>
      <w:r w:rsidR="00561C76">
        <w:rPr>
          <w:rStyle w:val="s10"/>
          <w:b/>
          <w:bCs/>
          <w:szCs w:val="24"/>
        </w:rPr>
        <w:t>.05</w:t>
      </w:r>
      <w:r w:rsidR="00763F36">
        <w:rPr>
          <w:rStyle w:val="s10"/>
          <w:b/>
          <w:bCs/>
          <w:szCs w:val="24"/>
        </w:rPr>
        <w:t xml:space="preserve">.2020 </w:t>
      </w:r>
      <w:r w:rsidR="00612751">
        <w:rPr>
          <w:rStyle w:val="s10"/>
          <w:b/>
          <w:bCs/>
          <w:szCs w:val="24"/>
        </w:rPr>
        <w:t xml:space="preserve">– </w:t>
      </w:r>
      <w:r w:rsidR="00A27ABF">
        <w:rPr>
          <w:rStyle w:val="s10"/>
          <w:bCs/>
          <w:szCs w:val="24"/>
        </w:rPr>
        <w:t>D</w:t>
      </w:r>
      <w:r w:rsidR="00A27ABF" w:rsidRPr="00A27ABF">
        <w:rPr>
          <w:rStyle w:val="s10"/>
          <w:szCs w:val="24"/>
        </w:rPr>
        <w:t>ie</w:t>
      </w:r>
      <w:r w:rsidR="00A27ABF">
        <w:rPr>
          <w:rStyle w:val="s10"/>
          <w:szCs w:val="24"/>
        </w:rPr>
        <w:t xml:space="preserve"> beiden</w:t>
      </w:r>
      <w:r w:rsidR="00A27ABF" w:rsidRPr="00A27ABF">
        <w:rPr>
          <w:rStyle w:val="s10"/>
          <w:szCs w:val="24"/>
        </w:rPr>
        <w:t xml:space="preserve"> Spitzenverbände für Handel (HDE) und die Immobilienwirtschaft (ZIA) begrüßen die Überlegungen der Bundesregierung zur weiteren notwendigen Unterstützung des stationären Handels durch das Konjunkturprogramm, insbesondere mit einer Überbrückungshilfe. Durch den Shutdown und die weiteren Maßnahmen, wie die Maskenpflicht in den Geschäften und die Begrenzung der Kundenzahl, sind gesunde Unternehmen in existenzielle Schwierigkeiten geraten. 40</w:t>
      </w:r>
      <w:r w:rsidR="00A27ABF">
        <w:rPr>
          <w:rStyle w:val="s10"/>
          <w:szCs w:val="24"/>
        </w:rPr>
        <w:t xml:space="preserve"> Prozent</w:t>
      </w:r>
      <w:r w:rsidR="00A27ABF" w:rsidRPr="00A27ABF">
        <w:rPr>
          <w:rStyle w:val="s10"/>
          <w:szCs w:val="24"/>
        </w:rPr>
        <w:t xml:space="preserve"> der Nonfood-Einzelhändler sind in ihrer Existenz bedroht. Die bisherigen Programme und Maßnahmen sind kein Ersatz für Mietausfälle mangels Umsätze. Es muss aus Sicht der Verbände gewährleistet sein, dass bei den jetzt angedachten Maßnahmen diskriminierungsfrei und auch unabhängig von der Größe des Unternehmens unterstützt wird. Auch wird es weitere begleitende Maßnahmen geben müssen, wenn unsere Städte nicht nachhaltig Schaden nehmen sollen. </w:t>
      </w:r>
    </w:p>
    <w:p w14:paraId="1D2500BB" w14:textId="77777777" w:rsidR="00A27ABF" w:rsidRPr="00A27ABF" w:rsidRDefault="00A27ABF" w:rsidP="00A27ABF">
      <w:pPr>
        <w:rPr>
          <w:rStyle w:val="s10"/>
          <w:szCs w:val="24"/>
        </w:rPr>
      </w:pPr>
      <w:r w:rsidRPr="00A27ABF">
        <w:rPr>
          <w:rStyle w:val="s10"/>
          <w:szCs w:val="24"/>
        </w:rPr>
        <w:t xml:space="preserve">  </w:t>
      </w:r>
    </w:p>
    <w:p w14:paraId="2F99BDC2" w14:textId="51D20B0B" w:rsidR="00A27ABF" w:rsidRPr="00A27ABF" w:rsidRDefault="00A27ABF" w:rsidP="00A27ABF">
      <w:pPr>
        <w:rPr>
          <w:rStyle w:val="s10"/>
          <w:szCs w:val="24"/>
        </w:rPr>
      </w:pPr>
      <w:r w:rsidRPr="00A27ABF">
        <w:rPr>
          <w:rStyle w:val="s10"/>
          <w:szCs w:val="24"/>
        </w:rPr>
        <w:t xml:space="preserve">Josef Sanktjohannser, Präsident des HDE: </w:t>
      </w:r>
      <w:r>
        <w:rPr>
          <w:rStyle w:val="s10"/>
          <w:szCs w:val="24"/>
        </w:rPr>
        <w:t>„</w:t>
      </w:r>
      <w:r w:rsidRPr="00A27ABF">
        <w:rPr>
          <w:rStyle w:val="s10"/>
          <w:szCs w:val="24"/>
        </w:rPr>
        <w:t xml:space="preserve">Unsere Branche ist besonders betroffen und dies wird auch noch andauern. 40 </w:t>
      </w:r>
      <w:r>
        <w:rPr>
          <w:rStyle w:val="s10"/>
          <w:szCs w:val="24"/>
        </w:rPr>
        <w:t>Prozent</w:t>
      </w:r>
      <w:r w:rsidRPr="00A27ABF">
        <w:rPr>
          <w:rStyle w:val="s10"/>
          <w:szCs w:val="24"/>
        </w:rPr>
        <w:t xml:space="preserve"> unserer Nonfood-Einzelhändler sind in </w:t>
      </w:r>
      <w:r>
        <w:rPr>
          <w:rStyle w:val="s10"/>
          <w:szCs w:val="24"/>
        </w:rPr>
        <w:t>ih</w:t>
      </w:r>
      <w:r w:rsidRPr="00A27ABF">
        <w:rPr>
          <w:rStyle w:val="s10"/>
          <w:szCs w:val="24"/>
        </w:rPr>
        <w:t>rer Existenz bedroht, so dass wir eine direkte Unterstützung brauchen. Damit wir auch morgen noch attraktive Städte mit einem vielfältigen Einzelhandel haben. Ebenso ist auch eine finanzielle Unterstützung der Kommunen bei Kultur, Tourismus und Stadtmarketing notwendig.</w:t>
      </w:r>
      <w:r>
        <w:rPr>
          <w:rStyle w:val="s10"/>
          <w:szCs w:val="24"/>
        </w:rPr>
        <w:t>“</w:t>
      </w:r>
    </w:p>
    <w:p w14:paraId="38117B51" w14:textId="77777777" w:rsidR="00A27ABF" w:rsidRPr="00A27ABF" w:rsidRDefault="00A27ABF" w:rsidP="00A27ABF">
      <w:pPr>
        <w:rPr>
          <w:rStyle w:val="s10"/>
          <w:szCs w:val="24"/>
        </w:rPr>
      </w:pPr>
      <w:r w:rsidRPr="00A27ABF">
        <w:rPr>
          <w:rStyle w:val="s10"/>
          <w:szCs w:val="24"/>
        </w:rPr>
        <w:t xml:space="preserve">  </w:t>
      </w:r>
    </w:p>
    <w:p w14:paraId="11B4A2FA" w14:textId="043E0EA7" w:rsidR="00A27ABF" w:rsidRPr="00A27ABF" w:rsidRDefault="00A27ABF" w:rsidP="00A27ABF">
      <w:pPr>
        <w:rPr>
          <w:rStyle w:val="s10"/>
          <w:szCs w:val="24"/>
        </w:rPr>
      </w:pPr>
      <w:r w:rsidRPr="00A27ABF">
        <w:rPr>
          <w:rStyle w:val="s10"/>
          <w:szCs w:val="24"/>
        </w:rPr>
        <w:t xml:space="preserve">Dr. Andreas Mattner, Präsident des ZIA: </w:t>
      </w:r>
      <w:r>
        <w:rPr>
          <w:rStyle w:val="s10"/>
          <w:szCs w:val="24"/>
        </w:rPr>
        <w:t>„</w:t>
      </w:r>
      <w:r w:rsidRPr="00A27ABF">
        <w:rPr>
          <w:rStyle w:val="s10"/>
          <w:szCs w:val="24"/>
        </w:rPr>
        <w:t xml:space="preserve">Vermieter und Mieter sind eine Schicksalsgemeinschaft und haben ein gemeinsames Interesse zur Stabilisierung </w:t>
      </w:r>
      <w:r w:rsidRPr="00A27ABF">
        <w:rPr>
          <w:rStyle w:val="s10"/>
          <w:szCs w:val="24"/>
        </w:rPr>
        <w:lastRenderedPageBreak/>
        <w:t>dieser volkswirtschaftlich und für die Funktionalität unserer Städte so wichtigen Branche</w:t>
      </w:r>
      <w:r w:rsidR="0077479F">
        <w:rPr>
          <w:rStyle w:val="s10"/>
          <w:szCs w:val="24"/>
        </w:rPr>
        <w:t xml:space="preserve">. </w:t>
      </w:r>
      <w:r w:rsidRPr="00A27ABF">
        <w:rPr>
          <w:rStyle w:val="s10"/>
          <w:szCs w:val="24"/>
        </w:rPr>
        <w:t xml:space="preserve">Jeder jetzt durch den Staat gesparte Euro wird durch Stadtreparatur zukünftig den Steuerzahler ein Vielfaches kosten. Wir dürfen nicht die Zukunft unserer Kommunen aufs Spiel setzen.“    </w:t>
      </w:r>
    </w:p>
    <w:p w14:paraId="59DD0E69" w14:textId="77777777" w:rsidR="00A27ABF" w:rsidRPr="00A27ABF" w:rsidRDefault="00A27ABF" w:rsidP="00A27ABF">
      <w:pPr>
        <w:rPr>
          <w:rStyle w:val="s10"/>
          <w:szCs w:val="24"/>
        </w:rPr>
      </w:pPr>
      <w:r w:rsidRPr="00A27ABF">
        <w:rPr>
          <w:rStyle w:val="s10"/>
          <w:szCs w:val="24"/>
        </w:rPr>
        <w:t xml:space="preserve">  </w:t>
      </w:r>
    </w:p>
    <w:p w14:paraId="02D3111E" w14:textId="1A0BBCCB" w:rsidR="00A27ABF" w:rsidRPr="00A27ABF" w:rsidRDefault="00A27ABF" w:rsidP="00A27ABF">
      <w:pPr>
        <w:rPr>
          <w:rStyle w:val="s10"/>
          <w:szCs w:val="24"/>
        </w:rPr>
      </w:pPr>
      <w:r w:rsidRPr="00A27ABF">
        <w:rPr>
          <w:rStyle w:val="s10"/>
          <w:szCs w:val="24"/>
        </w:rPr>
        <w:t>Beide Verbände fordern die Politik abschließend auf, auch weitere Abschreibungsanreize und</w:t>
      </w:r>
      <w:r>
        <w:rPr>
          <w:rStyle w:val="s10"/>
          <w:szCs w:val="24"/>
        </w:rPr>
        <w:t xml:space="preserve"> </w:t>
      </w:r>
      <w:r w:rsidRPr="00A27ABF">
        <w:rPr>
          <w:rStyle w:val="s10"/>
          <w:szCs w:val="24"/>
        </w:rPr>
        <w:t xml:space="preserve">Steuerrückträge zu geben, um die noch auf absehbare Zeit geringeren Umsätze zu entlasten.   </w:t>
      </w:r>
    </w:p>
    <w:p w14:paraId="0D139F75" w14:textId="77777777" w:rsidR="002C2F2B" w:rsidRDefault="002C2F2B" w:rsidP="002C2F2B">
      <w:pPr>
        <w:ind w:left="0" w:firstLine="0"/>
        <w:rPr>
          <w:rStyle w:val="s10"/>
          <w:bCs/>
          <w:szCs w:val="24"/>
        </w:rPr>
      </w:pPr>
    </w:p>
    <w:p w14:paraId="523F45ED" w14:textId="43A9EB77" w:rsidR="006956A1" w:rsidRPr="006D049D" w:rsidRDefault="006956A1" w:rsidP="002C2F2B">
      <w:pPr>
        <w:autoSpaceDE w:val="0"/>
        <w:autoSpaceDN w:val="0"/>
        <w:adjustRightInd w:val="0"/>
        <w:spacing w:line="276" w:lineRule="auto"/>
        <w:ind w:left="0" w:firstLine="0"/>
        <w:rPr>
          <w:b/>
          <w:sz w:val="20"/>
          <w:szCs w:val="20"/>
        </w:rPr>
      </w:pPr>
      <w:r>
        <w:rPr>
          <w:b/>
          <w:sz w:val="20"/>
          <w:szCs w:val="20"/>
        </w:rPr>
        <w:t>D</w:t>
      </w:r>
      <w:r w:rsidR="007C6FF4">
        <w:rPr>
          <w:b/>
          <w:sz w:val="20"/>
          <w:szCs w:val="20"/>
        </w:rPr>
        <w:t>er HDE</w:t>
      </w:r>
    </w:p>
    <w:p w14:paraId="3BB9B9B5" w14:textId="6E37FB04" w:rsidR="007C6FF4" w:rsidRDefault="006956A1" w:rsidP="006956A1">
      <w:pPr>
        <w:autoSpaceDE w:val="0"/>
        <w:autoSpaceDN w:val="0"/>
        <w:adjustRightInd w:val="0"/>
        <w:spacing w:line="276" w:lineRule="auto"/>
        <w:rPr>
          <w:bCs/>
          <w:sz w:val="20"/>
          <w:szCs w:val="20"/>
        </w:rPr>
      </w:pPr>
      <w:r w:rsidRPr="0029151F">
        <w:rPr>
          <w:bCs/>
          <w:sz w:val="20"/>
          <w:szCs w:val="20"/>
        </w:rPr>
        <w:t>D</w:t>
      </w:r>
      <w:r w:rsidR="007C6FF4" w:rsidRPr="007C6FF4">
        <w:rPr>
          <w:bCs/>
          <w:sz w:val="20"/>
          <w:szCs w:val="20"/>
        </w:rPr>
        <w:t>er Handelsverband Deutschland (HDE) ist die Spitzenorganisation des deutschen Einzelhandels. Insgesamt erwirtschaften in Deutschland 300.000 Einzelhandelsunternehmen mit drei Millionen Beschäftigten an 450.000 Standorten einen Umsatz von rund 535 Milliarden Euro jährlich.</w:t>
      </w:r>
      <w:r w:rsidR="007C6FF4">
        <w:rPr>
          <w:bCs/>
          <w:sz w:val="20"/>
          <w:szCs w:val="20"/>
        </w:rPr>
        <w:t xml:space="preserve"> </w:t>
      </w:r>
      <w:r w:rsidR="007C6FF4" w:rsidRPr="0029151F">
        <w:rPr>
          <w:bCs/>
          <w:sz w:val="20"/>
          <w:szCs w:val="20"/>
        </w:rPr>
        <w:t>Präsident des Ve</w:t>
      </w:r>
      <w:r w:rsidR="007C6FF4">
        <w:rPr>
          <w:bCs/>
          <w:sz w:val="20"/>
          <w:szCs w:val="20"/>
        </w:rPr>
        <w:t>rbandes ist Josef Sanktjohanser.</w:t>
      </w:r>
    </w:p>
    <w:p w14:paraId="7198E84B" w14:textId="77777777" w:rsidR="007C6FF4" w:rsidRDefault="007C6FF4" w:rsidP="006956A1">
      <w:pPr>
        <w:autoSpaceDE w:val="0"/>
        <w:autoSpaceDN w:val="0"/>
        <w:adjustRightInd w:val="0"/>
        <w:spacing w:line="276" w:lineRule="auto"/>
        <w:rPr>
          <w:bCs/>
          <w:sz w:val="20"/>
          <w:szCs w:val="20"/>
        </w:rPr>
      </w:pPr>
    </w:p>
    <w:p w14:paraId="121472A5" w14:textId="5ECC0BF3" w:rsidR="007C6FF4" w:rsidRDefault="007C6FF4" w:rsidP="006956A1">
      <w:pPr>
        <w:autoSpaceDE w:val="0"/>
        <w:autoSpaceDN w:val="0"/>
        <w:adjustRightInd w:val="0"/>
        <w:spacing w:line="276" w:lineRule="auto"/>
        <w:rPr>
          <w:bCs/>
          <w:sz w:val="20"/>
          <w:szCs w:val="20"/>
        </w:rPr>
      </w:pPr>
      <w:r>
        <w:rPr>
          <w:b/>
          <w:sz w:val="20"/>
          <w:szCs w:val="20"/>
        </w:rPr>
        <w:t>D</w:t>
      </w:r>
      <w:r w:rsidRPr="006D049D">
        <w:rPr>
          <w:b/>
          <w:sz w:val="20"/>
          <w:szCs w:val="20"/>
        </w:rPr>
        <w:t>er ZIA</w:t>
      </w:r>
    </w:p>
    <w:p w14:paraId="606A7561" w14:textId="357EDEE9" w:rsidR="006956A1" w:rsidRPr="000405E0" w:rsidRDefault="007C6FF4" w:rsidP="006956A1">
      <w:pPr>
        <w:autoSpaceDE w:val="0"/>
        <w:autoSpaceDN w:val="0"/>
        <w:adjustRightInd w:val="0"/>
        <w:spacing w:line="276" w:lineRule="auto"/>
        <w:rPr>
          <w:bCs/>
          <w:sz w:val="20"/>
          <w:szCs w:val="20"/>
        </w:rPr>
      </w:pPr>
      <w:r>
        <w:rPr>
          <w:bCs/>
          <w:sz w:val="20"/>
          <w:szCs w:val="20"/>
        </w:rPr>
        <w:t>D</w:t>
      </w:r>
      <w:r w:rsidR="006956A1" w:rsidRPr="0029151F">
        <w:rPr>
          <w:bCs/>
          <w:sz w:val="20"/>
          <w:szCs w:val="20"/>
        </w:rPr>
        <w:t xml:space="preserve">er Zentrale Immobilien Ausschuss e.V. (ZIA) ist der Spitzenverband der Immobilienwirtschaft. Er spricht durch seine Mitglieder, darunter </w:t>
      </w:r>
      <w:r w:rsidR="006956A1">
        <w:rPr>
          <w:bCs/>
          <w:sz w:val="20"/>
          <w:szCs w:val="20"/>
        </w:rPr>
        <w:t>28</w:t>
      </w:r>
      <w:r w:rsidR="006956A1"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6956A1">
        <w:rPr>
          <w:bCs/>
          <w:sz w:val="20"/>
          <w:szCs w:val="20"/>
        </w:rPr>
        <w:t>rbandes ist Dr. Andreas Mattner.</w:t>
      </w:r>
    </w:p>
    <w:p w14:paraId="6F25F3BC"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E0469E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A5FD7CD" w14:textId="73D982CF" w:rsidR="00FE3BF6" w:rsidRPr="006B72B5" w:rsidRDefault="0087507C">
      <w:pPr>
        <w:spacing w:after="10" w:line="268" w:lineRule="auto"/>
        <w:ind w:left="-5" w:right="54"/>
        <w:rPr>
          <w:color w:val="000000" w:themeColor="text1"/>
        </w:rPr>
      </w:pPr>
      <w:r>
        <w:rPr>
          <w:color w:val="000000" w:themeColor="text1"/>
          <w:sz w:val="20"/>
        </w:rPr>
        <w:t>André Hentz</w:t>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t>Kai Falk</w:t>
      </w:r>
    </w:p>
    <w:p w14:paraId="39E6AA3E" w14:textId="0BF9E62F"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r w:rsidR="007C6FF4">
        <w:rPr>
          <w:color w:val="000000" w:themeColor="text1"/>
          <w:sz w:val="20"/>
        </w:rPr>
        <w:tab/>
      </w:r>
      <w:r w:rsidR="007C6FF4">
        <w:rPr>
          <w:color w:val="000000" w:themeColor="text1"/>
          <w:sz w:val="20"/>
        </w:rPr>
        <w:tab/>
        <w:t>Handelsverband Deutschland e.V. HDE</w:t>
      </w:r>
    </w:p>
    <w:p w14:paraId="611DCD09" w14:textId="136226F0"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t>Am Weidendamm 1A</w:t>
      </w:r>
    </w:p>
    <w:p w14:paraId="4F4FBB2B" w14:textId="4D75C94E"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t>10117 Berlin</w:t>
      </w:r>
    </w:p>
    <w:p w14:paraId="40CC45D9" w14:textId="147D657E"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r>
      <w:r w:rsidR="007C6FF4">
        <w:rPr>
          <w:color w:val="000000" w:themeColor="text1"/>
          <w:sz w:val="20"/>
        </w:rPr>
        <w:tab/>
        <w:t>Tel: 030 / 27 62 50 65</w:t>
      </w:r>
    </w:p>
    <w:p w14:paraId="77A07EE1" w14:textId="6CEF6167" w:rsidR="00FE3BF6" w:rsidRPr="007C6FF4" w:rsidRDefault="007F1E5D">
      <w:pPr>
        <w:spacing w:after="12" w:line="265" w:lineRule="auto"/>
        <w:ind w:left="-5" w:right="0"/>
        <w:jc w:val="left"/>
        <w:rPr>
          <w:color w:val="auto"/>
        </w:rPr>
      </w:pPr>
      <w:r w:rsidRPr="007C6FF4">
        <w:rPr>
          <w:color w:val="auto"/>
          <w:sz w:val="20"/>
        </w:rPr>
        <w:t xml:space="preserve">E-Mail: </w:t>
      </w:r>
      <w:r w:rsidR="0087507C" w:rsidRPr="007C6FF4">
        <w:rPr>
          <w:color w:val="auto"/>
          <w:sz w:val="20"/>
          <w:u w:val="single" w:color="0000FF"/>
        </w:rPr>
        <w:t>andre.hentz</w:t>
      </w:r>
      <w:r w:rsidRPr="007C6FF4">
        <w:rPr>
          <w:color w:val="auto"/>
          <w:sz w:val="20"/>
          <w:u w:val="single" w:color="0000FF"/>
        </w:rPr>
        <w:t>@zia-deutschland.de</w:t>
      </w:r>
      <w:r w:rsidRPr="007C6FF4">
        <w:rPr>
          <w:color w:val="auto"/>
          <w:sz w:val="20"/>
        </w:rPr>
        <w:t xml:space="preserve">  </w:t>
      </w:r>
      <w:r w:rsidR="007C6FF4" w:rsidRPr="007C6FF4">
        <w:rPr>
          <w:color w:val="auto"/>
          <w:sz w:val="20"/>
        </w:rPr>
        <w:tab/>
      </w:r>
      <w:r w:rsidR="007C6FF4" w:rsidRPr="007C6FF4">
        <w:rPr>
          <w:color w:val="auto"/>
          <w:sz w:val="20"/>
        </w:rPr>
        <w:tab/>
        <w:t xml:space="preserve">E-Mail: </w:t>
      </w:r>
      <w:hyperlink r:id="rId7" w:history="1">
        <w:r w:rsidR="007C6FF4" w:rsidRPr="007C6FF4">
          <w:rPr>
            <w:rStyle w:val="Hyperlink"/>
            <w:color w:val="auto"/>
            <w:sz w:val="20"/>
          </w:rPr>
          <w:t>presse@hde.de</w:t>
        </w:r>
      </w:hyperlink>
      <w:r w:rsidR="007C6FF4" w:rsidRPr="007C6FF4">
        <w:rPr>
          <w:color w:val="auto"/>
          <w:sz w:val="20"/>
        </w:rPr>
        <w:t xml:space="preserve"> </w:t>
      </w:r>
    </w:p>
    <w:p w14:paraId="633070E7" w14:textId="293F37B1" w:rsidR="00FE3BF6" w:rsidRPr="007C6FF4" w:rsidRDefault="007F1E5D" w:rsidP="00454663">
      <w:pPr>
        <w:spacing w:after="10144" w:line="265" w:lineRule="auto"/>
        <w:ind w:left="-5" w:right="0"/>
        <w:jc w:val="left"/>
        <w:rPr>
          <w:color w:val="auto"/>
        </w:rPr>
      </w:pPr>
      <w:r w:rsidRPr="007C6FF4">
        <w:rPr>
          <w:color w:val="auto"/>
          <w:sz w:val="20"/>
        </w:rPr>
        <w:t xml:space="preserve">Internet: </w:t>
      </w:r>
      <w:hyperlink r:id="rId8">
        <w:r w:rsidRPr="007C6FF4">
          <w:rPr>
            <w:color w:val="auto"/>
            <w:sz w:val="20"/>
            <w:u w:val="single" w:color="0000FF"/>
          </w:rPr>
          <w:t>www.zia</w:t>
        </w:r>
      </w:hyperlink>
      <w:hyperlink r:id="rId9">
        <w:r w:rsidRPr="007C6FF4">
          <w:rPr>
            <w:color w:val="auto"/>
            <w:sz w:val="20"/>
            <w:u w:val="single" w:color="0000FF"/>
          </w:rPr>
          <w:t>-</w:t>
        </w:r>
      </w:hyperlink>
      <w:hyperlink r:id="rId10">
        <w:r w:rsidRPr="007C6FF4">
          <w:rPr>
            <w:color w:val="auto"/>
            <w:sz w:val="20"/>
            <w:u w:val="single" w:color="0000FF"/>
          </w:rPr>
          <w:t>deutschland.de</w:t>
        </w:r>
      </w:hyperlink>
      <w:hyperlink r:id="rId11">
        <w:r w:rsidRPr="007C6FF4">
          <w:rPr>
            <w:color w:val="auto"/>
            <w:sz w:val="20"/>
          </w:rPr>
          <w:t xml:space="preserve"> </w:t>
        </w:r>
      </w:hyperlink>
      <w:r w:rsidR="007C6FF4" w:rsidRPr="007C6FF4">
        <w:rPr>
          <w:color w:val="auto"/>
          <w:sz w:val="20"/>
        </w:rPr>
        <w:tab/>
      </w:r>
      <w:r w:rsidR="007C6FF4" w:rsidRPr="007C6FF4">
        <w:rPr>
          <w:color w:val="auto"/>
          <w:sz w:val="20"/>
        </w:rPr>
        <w:tab/>
      </w:r>
      <w:r w:rsidR="007C6FF4" w:rsidRPr="007C6FF4">
        <w:rPr>
          <w:color w:val="auto"/>
          <w:sz w:val="20"/>
        </w:rPr>
        <w:tab/>
        <w:t xml:space="preserve">Internet: </w:t>
      </w:r>
      <w:hyperlink r:id="rId12" w:history="1">
        <w:r w:rsidR="007C6FF4" w:rsidRPr="007C6FF4">
          <w:rPr>
            <w:rStyle w:val="Hyperlink"/>
            <w:color w:val="auto"/>
            <w:sz w:val="20"/>
          </w:rPr>
          <w:t>www.einzelhandel.de</w:t>
        </w:r>
      </w:hyperlink>
      <w:r w:rsidR="007C6FF4" w:rsidRPr="007C6FF4">
        <w:rPr>
          <w:color w:val="auto"/>
          <w:sz w:val="20"/>
        </w:rPr>
        <w:t xml:space="preserve"> </w:t>
      </w:r>
    </w:p>
    <w:sectPr w:rsidR="00FE3BF6" w:rsidRPr="007C6FF4"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3595"/>
    <w:rsid w:val="00135874"/>
    <w:rsid w:val="0014045C"/>
    <w:rsid w:val="00165EA6"/>
    <w:rsid w:val="00167E86"/>
    <w:rsid w:val="0018064A"/>
    <w:rsid w:val="001A445E"/>
    <w:rsid w:val="001B5226"/>
    <w:rsid w:val="001D58E8"/>
    <w:rsid w:val="001E2B25"/>
    <w:rsid w:val="001E319F"/>
    <w:rsid w:val="001F6989"/>
    <w:rsid w:val="00223626"/>
    <w:rsid w:val="00223B09"/>
    <w:rsid w:val="00224E46"/>
    <w:rsid w:val="00232776"/>
    <w:rsid w:val="00246B4F"/>
    <w:rsid w:val="002527CB"/>
    <w:rsid w:val="002856CD"/>
    <w:rsid w:val="00291C78"/>
    <w:rsid w:val="002C2F2B"/>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95EE0"/>
    <w:rsid w:val="004A316A"/>
    <w:rsid w:val="004A4416"/>
    <w:rsid w:val="004B5130"/>
    <w:rsid w:val="004C08F8"/>
    <w:rsid w:val="004E3E8B"/>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5BFF"/>
    <w:rsid w:val="006B72B5"/>
    <w:rsid w:val="006C190B"/>
    <w:rsid w:val="006D4345"/>
    <w:rsid w:val="006D49E9"/>
    <w:rsid w:val="006E334B"/>
    <w:rsid w:val="007119C7"/>
    <w:rsid w:val="00714400"/>
    <w:rsid w:val="00715598"/>
    <w:rsid w:val="00755C37"/>
    <w:rsid w:val="00763F36"/>
    <w:rsid w:val="00772E49"/>
    <w:rsid w:val="0077479F"/>
    <w:rsid w:val="00777E1F"/>
    <w:rsid w:val="00791A11"/>
    <w:rsid w:val="007A1200"/>
    <w:rsid w:val="007B0F14"/>
    <w:rsid w:val="007B181E"/>
    <w:rsid w:val="007C0CC3"/>
    <w:rsid w:val="007C4EBB"/>
    <w:rsid w:val="007C6D70"/>
    <w:rsid w:val="007C6FF4"/>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576DD"/>
    <w:rsid w:val="00965A4D"/>
    <w:rsid w:val="00970592"/>
    <w:rsid w:val="00973BCE"/>
    <w:rsid w:val="00973D04"/>
    <w:rsid w:val="00984E76"/>
    <w:rsid w:val="009A3D54"/>
    <w:rsid w:val="009A57C7"/>
    <w:rsid w:val="009B318F"/>
    <w:rsid w:val="009E070B"/>
    <w:rsid w:val="00A13D86"/>
    <w:rsid w:val="00A212D7"/>
    <w:rsid w:val="00A27ABF"/>
    <w:rsid w:val="00A33C33"/>
    <w:rsid w:val="00A553CD"/>
    <w:rsid w:val="00A6187E"/>
    <w:rsid w:val="00A70560"/>
    <w:rsid w:val="00A761C5"/>
    <w:rsid w:val="00A76A5E"/>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B76B1"/>
    <w:rsid w:val="00DC0CA9"/>
    <w:rsid w:val="00DC4911"/>
    <w:rsid w:val="00DF3ED5"/>
    <w:rsid w:val="00DF6191"/>
    <w:rsid w:val="00DF67B8"/>
    <w:rsid w:val="00E5711C"/>
    <w:rsid w:val="00E774EC"/>
    <w:rsid w:val="00E85A1F"/>
    <w:rsid w:val="00E86BB2"/>
    <w:rsid w:val="00E900B2"/>
    <w:rsid w:val="00EB5262"/>
    <w:rsid w:val="00EB74C6"/>
    <w:rsid w:val="00ED357A"/>
    <w:rsid w:val="00ED7B51"/>
    <w:rsid w:val="00EE2EAB"/>
    <w:rsid w:val="00EE5B2F"/>
    <w:rsid w:val="00EE5F88"/>
    <w:rsid w:val="00EF0B8A"/>
    <w:rsid w:val="00EF2844"/>
    <w:rsid w:val="00EF6AAF"/>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0572"/>
  <w15:docId w15:val="{64D70AA2-EC54-4956-B5D8-7479EB3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hde.de" TargetMode="External"/><Relationship Id="rId12" Type="http://schemas.openxmlformats.org/officeDocument/2006/relationships/hyperlink" Target="http://www.einzelhand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image" Target="media/image1.pn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3</cp:revision>
  <cp:lastPrinted>2020-04-30T16:09:00Z</cp:lastPrinted>
  <dcterms:created xsi:type="dcterms:W3CDTF">2020-05-29T09:33:00Z</dcterms:created>
  <dcterms:modified xsi:type="dcterms:W3CDTF">2020-05-29T10:08:00Z</dcterms:modified>
</cp:coreProperties>
</file>