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A0E9E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4C6F50D1" wp14:editId="657C45E1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F7D78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32AD35AB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39F0A921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60951FD1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53F2840B" w14:textId="77777777" w:rsidR="0077527B" w:rsidRPr="00650FBE" w:rsidRDefault="00BE5C3E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 w:rsidRPr="00650FBE">
        <w:rPr>
          <w:rFonts w:ascii="Arial Narrow" w:hAnsi="Arial Narrow"/>
          <w:b/>
          <w:lang w:val="de-DE"/>
        </w:rPr>
        <w:t xml:space="preserve">3M GoggleGear 6000 Serie bietet </w:t>
      </w:r>
      <w:r w:rsidR="00D94D30" w:rsidRPr="00650FBE">
        <w:rPr>
          <w:rFonts w:ascii="Arial Narrow" w:hAnsi="Arial Narrow"/>
          <w:b/>
          <w:lang w:val="de-DE"/>
        </w:rPr>
        <w:t>hohen</w:t>
      </w:r>
      <w:r w:rsidRPr="00650FBE">
        <w:rPr>
          <w:rFonts w:ascii="Arial Narrow" w:hAnsi="Arial Narrow"/>
          <w:b/>
          <w:lang w:val="de-DE"/>
        </w:rPr>
        <w:t xml:space="preserve"> Komfort nicht nur für Brillenträger</w:t>
      </w:r>
    </w:p>
    <w:p w14:paraId="19C08226" w14:textId="77777777" w:rsidR="00B72344" w:rsidRPr="00650FBE" w:rsidRDefault="00B72344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</w:p>
    <w:p w14:paraId="094DB1B7" w14:textId="77777777" w:rsidR="0077527B" w:rsidRPr="00650FBE" w:rsidRDefault="00BE5C3E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650FBE">
        <w:rPr>
          <w:rFonts w:ascii="Arial Narrow" w:hAnsi="Arial Narrow"/>
          <w:b/>
          <w:sz w:val="28"/>
          <w:szCs w:val="28"/>
          <w:lang w:val="de-DE"/>
        </w:rPr>
        <w:t>Großformat-</w:t>
      </w:r>
      <w:r w:rsidR="00FC3BCA" w:rsidRPr="00650FBE">
        <w:rPr>
          <w:rFonts w:ascii="Arial Narrow" w:hAnsi="Arial Narrow"/>
          <w:b/>
          <w:sz w:val="28"/>
          <w:szCs w:val="28"/>
          <w:lang w:val="de-DE"/>
        </w:rPr>
        <w:t>Vollsichtbrille</w:t>
      </w:r>
      <w:r w:rsidRPr="00650FBE">
        <w:rPr>
          <w:rFonts w:ascii="Arial Narrow" w:hAnsi="Arial Narrow"/>
          <w:b/>
          <w:sz w:val="28"/>
          <w:szCs w:val="28"/>
          <w:lang w:val="de-DE"/>
        </w:rPr>
        <w:t xml:space="preserve"> mit maximalem Sichtfeld</w:t>
      </w:r>
    </w:p>
    <w:p w14:paraId="04A77F05" w14:textId="77777777" w:rsidR="00B72344" w:rsidRPr="00650FBE" w:rsidRDefault="00B72344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28C08583" w14:textId="77777777" w:rsidR="00BE5C3E" w:rsidRPr="00650FBE" w:rsidRDefault="00BE5C3E" w:rsidP="00014CDC">
      <w:pPr>
        <w:spacing w:line="360" w:lineRule="auto"/>
        <w:rPr>
          <w:rStyle w:val="pagetitle"/>
          <w:b/>
          <w:lang w:val="de-DE"/>
        </w:rPr>
      </w:pPr>
      <w:r w:rsidRPr="00650FBE">
        <w:rPr>
          <w:rStyle w:val="pagetitle"/>
          <w:b/>
          <w:lang w:val="de-DE"/>
        </w:rPr>
        <w:t xml:space="preserve">Augenschutz und Durchblick in XXL: Die neue, großformatige 3M GoggleGear 6000 bietet ein maximales Sichtfeld und hohen Tragekomfort – nicht nur für Brillenträger. Mit der 3M Scotchgard Antikratz- und Antibeschlag-Beschichtung ist die </w:t>
      </w:r>
      <w:r w:rsidR="00FC3BCA" w:rsidRPr="00650FBE">
        <w:rPr>
          <w:rStyle w:val="pagetitle"/>
          <w:b/>
          <w:lang w:val="de-DE"/>
        </w:rPr>
        <w:t>sportlich</w:t>
      </w:r>
      <w:r w:rsidRPr="00650FBE">
        <w:rPr>
          <w:rStyle w:val="pagetitle"/>
          <w:b/>
          <w:lang w:val="de-DE"/>
        </w:rPr>
        <w:t xml:space="preserve"> gestylte Vollsichtbrille auch für </w:t>
      </w:r>
      <w:r w:rsidR="00FC3BCA" w:rsidRPr="00650FBE">
        <w:rPr>
          <w:rStyle w:val="pagetitle"/>
          <w:b/>
          <w:lang w:val="de-DE"/>
        </w:rPr>
        <w:t xml:space="preserve">besonders </w:t>
      </w:r>
      <w:r w:rsidRPr="00650FBE">
        <w:rPr>
          <w:rStyle w:val="pagetitle"/>
          <w:b/>
          <w:lang w:val="de-DE"/>
        </w:rPr>
        <w:t>fordernde Arbeitsumgebungen geeignet.</w:t>
      </w:r>
    </w:p>
    <w:p w14:paraId="7CCEA9E2" w14:textId="77777777" w:rsidR="006030FA" w:rsidRPr="00650FBE" w:rsidRDefault="006030FA" w:rsidP="00D94D30">
      <w:pPr>
        <w:spacing w:line="360" w:lineRule="auto"/>
        <w:rPr>
          <w:rStyle w:val="pagetitle"/>
          <w:bCs/>
          <w:szCs w:val="24"/>
          <w:lang w:val="de-DE"/>
        </w:rPr>
      </w:pPr>
    </w:p>
    <w:p w14:paraId="1F584541" w14:textId="1B8B6BA9" w:rsidR="00BE5C3E" w:rsidRPr="00650FBE" w:rsidRDefault="00FC3BCA" w:rsidP="00D94D30">
      <w:pPr>
        <w:pStyle w:val="StandardWeb"/>
        <w:shd w:val="clear" w:color="auto" w:fill="FFFFFF"/>
        <w:spacing w:line="360" w:lineRule="auto"/>
        <w:rPr>
          <w:rFonts w:ascii="Times New Roman" w:hAnsi="Times New Roman"/>
          <w:bCs/>
        </w:rPr>
      </w:pPr>
      <w:r w:rsidRPr="00650FBE">
        <w:rPr>
          <w:rStyle w:val="pagetitle"/>
          <w:rFonts w:ascii="Times New Roman" w:hAnsi="Times New Roman"/>
          <w:bCs/>
          <w:color w:val="000000" w:themeColor="text1"/>
        </w:rPr>
        <w:t>Anwender, die ihre eigene Brille</w:t>
      </w:r>
      <w:r w:rsidR="00BE5C3E" w:rsidRPr="00650FBE">
        <w:rPr>
          <w:rStyle w:val="pagetitle"/>
          <w:rFonts w:ascii="Times New Roman" w:hAnsi="Times New Roman"/>
          <w:bCs/>
          <w:color w:val="000000" w:themeColor="text1"/>
        </w:rPr>
        <w:t xml:space="preserve"> unter dem Augenschutz tragen möchten, benötigen </w:t>
      </w:r>
      <w:r w:rsidR="00714F2C" w:rsidRPr="00650FBE">
        <w:rPr>
          <w:rStyle w:val="pagetitle"/>
          <w:rFonts w:ascii="Times New Roman" w:hAnsi="Times New Roman"/>
          <w:bCs/>
          <w:color w:val="000000" w:themeColor="text1"/>
        </w:rPr>
        <w:t xml:space="preserve">dazu </w:t>
      </w:r>
      <w:r w:rsidR="00BE5C3E" w:rsidRPr="00650FBE">
        <w:rPr>
          <w:rStyle w:val="pagetitle"/>
          <w:rFonts w:ascii="Times New Roman" w:hAnsi="Times New Roman"/>
          <w:bCs/>
          <w:color w:val="000000" w:themeColor="text1"/>
        </w:rPr>
        <w:t xml:space="preserve">großformatige Modelle. Dieser Anforderung wird die </w:t>
      </w:r>
      <w:r w:rsidR="00766830" w:rsidRPr="00650FBE">
        <w:rPr>
          <w:rStyle w:val="pagetitle"/>
          <w:rFonts w:ascii="Times New Roman" w:hAnsi="Times New Roman"/>
          <w:bCs/>
          <w:color w:val="000000" w:themeColor="text1"/>
        </w:rPr>
        <w:t xml:space="preserve">3M GoggleGear </w:t>
      </w:r>
      <w:r w:rsidR="00BE5C3E" w:rsidRPr="00650FBE">
        <w:rPr>
          <w:rStyle w:val="pagetitle"/>
          <w:rFonts w:ascii="Times New Roman" w:hAnsi="Times New Roman"/>
          <w:bCs/>
          <w:color w:val="000000" w:themeColor="text1"/>
        </w:rPr>
        <w:t xml:space="preserve">6000 Serie gerecht. </w:t>
      </w:r>
      <w:r w:rsidR="00D94D30" w:rsidRPr="00650FBE">
        <w:rPr>
          <w:rStyle w:val="pagetitle"/>
          <w:rFonts w:ascii="Times New Roman" w:hAnsi="Times New Roman"/>
          <w:bCs/>
          <w:color w:val="000000" w:themeColor="text1"/>
        </w:rPr>
        <w:t xml:space="preserve">Sie bietet genug Platz für die meisten Korrektionsbrillen. </w:t>
      </w:r>
      <w:r w:rsidR="00BE5C3E" w:rsidRPr="00650FBE">
        <w:rPr>
          <w:rStyle w:val="pagetitle"/>
          <w:rFonts w:ascii="Times New Roman" w:hAnsi="Times New Roman"/>
          <w:bCs/>
          <w:color w:val="000000" w:themeColor="text1"/>
        </w:rPr>
        <w:t xml:space="preserve">Von dem </w:t>
      </w:r>
      <w:r w:rsidR="00D94D30" w:rsidRPr="00650FBE">
        <w:rPr>
          <w:rStyle w:val="pagetitle"/>
          <w:rFonts w:ascii="Times New Roman" w:hAnsi="Times New Roman"/>
          <w:bCs/>
          <w:color w:val="000000" w:themeColor="text1"/>
        </w:rPr>
        <w:t>extra</w:t>
      </w:r>
      <w:r w:rsidR="00BE5C3E" w:rsidRPr="00650FBE">
        <w:rPr>
          <w:rStyle w:val="pagetitle"/>
          <w:rFonts w:ascii="Times New Roman" w:hAnsi="Times New Roman"/>
          <w:bCs/>
          <w:color w:val="000000" w:themeColor="text1"/>
        </w:rPr>
        <w:t xml:space="preserve">breiten Sichtfeld und dem optimierten Komfort profitieren jedoch nicht nur Brillenträger. </w:t>
      </w:r>
      <w:r w:rsidR="00BE5C3E" w:rsidRPr="00650FBE">
        <w:rPr>
          <w:rFonts w:ascii="Times New Roman" w:hAnsi="Times New Roman"/>
          <w:bCs/>
        </w:rPr>
        <w:t xml:space="preserve">Der ergonomische und besonders weiche Brillenrahmen umschließt das Gesicht angenehm weit. </w:t>
      </w:r>
      <w:r w:rsidR="00195E85">
        <w:rPr>
          <w:rFonts w:ascii="Times New Roman" w:hAnsi="Times New Roman"/>
          <w:bCs/>
        </w:rPr>
        <w:t>Dies</w:t>
      </w:r>
      <w:r w:rsidR="00BE5C3E" w:rsidRPr="00650FBE">
        <w:rPr>
          <w:rFonts w:ascii="Times New Roman" w:hAnsi="Times New Roman"/>
          <w:bCs/>
        </w:rPr>
        <w:t xml:space="preserve"> verbindet den </w:t>
      </w:r>
      <w:r w:rsidR="00714F2C" w:rsidRPr="00650FBE">
        <w:rPr>
          <w:rFonts w:ascii="Times New Roman" w:hAnsi="Times New Roman"/>
          <w:bCs/>
        </w:rPr>
        <w:t xml:space="preserve">zuverlässigen </w:t>
      </w:r>
      <w:r w:rsidR="00BE5C3E" w:rsidRPr="00650FBE">
        <w:rPr>
          <w:rFonts w:ascii="Times New Roman" w:hAnsi="Times New Roman"/>
          <w:bCs/>
        </w:rPr>
        <w:t>Augenschutz mit einem komfortablen, dichten Sitz der Schutzbrille auch über längere Zeitr</w:t>
      </w:r>
      <w:r w:rsidR="00D94D30" w:rsidRPr="00650FBE">
        <w:rPr>
          <w:rFonts w:ascii="Times New Roman" w:hAnsi="Times New Roman"/>
          <w:bCs/>
        </w:rPr>
        <w:t>ä</w:t>
      </w:r>
      <w:r w:rsidR="00BE5C3E" w:rsidRPr="00650FBE">
        <w:rPr>
          <w:rFonts w:ascii="Times New Roman" w:hAnsi="Times New Roman"/>
          <w:bCs/>
        </w:rPr>
        <w:t>ume</w:t>
      </w:r>
      <w:r w:rsidR="00D94D30" w:rsidRPr="00650FBE">
        <w:rPr>
          <w:rFonts w:ascii="Times New Roman" w:hAnsi="Times New Roman"/>
          <w:bCs/>
        </w:rPr>
        <w:t xml:space="preserve"> hinwe</w:t>
      </w:r>
      <w:r w:rsidR="00714F2C" w:rsidRPr="00650FBE">
        <w:rPr>
          <w:rFonts w:ascii="Times New Roman" w:hAnsi="Times New Roman"/>
          <w:bCs/>
        </w:rPr>
        <w:t>g</w:t>
      </w:r>
      <w:r w:rsidR="00BE5C3E" w:rsidRPr="00650FBE">
        <w:rPr>
          <w:rFonts w:ascii="Times New Roman" w:hAnsi="Times New Roman"/>
          <w:bCs/>
        </w:rPr>
        <w:t>.</w:t>
      </w:r>
    </w:p>
    <w:p w14:paraId="186595B9" w14:textId="77777777" w:rsidR="00D94D30" w:rsidRPr="00650FBE" w:rsidRDefault="00D94D30" w:rsidP="00714F2C">
      <w:pPr>
        <w:shd w:val="clear" w:color="auto" w:fill="FFFFFF"/>
        <w:spacing w:line="360" w:lineRule="auto"/>
        <w:rPr>
          <w:b/>
          <w:color w:val="auto"/>
          <w:szCs w:val="24"/>
          <w:lang w:val="de-DE" w:eastAsia="de-DE"/>
        </w:rPr>
      </w:pPr>
      <w:r w:rsidRPr="00650FBE">
        <w:rPr>
          <w:b/>
          <w:color w:val="auto"/>
          <w:szCs w:val="24"/>
          <w:lang w:val="de-DE" w:eastAsia="de-DE"/>
        </w:rPr>
        <w:t>Modernes Design mit wirksamer Schutzfunktion</w:t>
      </w:r>
    </w:p>
    <w:p w14:paraId="0C2D9C26" w14:textId="77777777" w:rsidR="00BE5C3E" w:rsidRPr="00650FBE" w:rsidRDefault="00BE5C3E" w:rsidP="00714F2C">
      <w:pPr>
        <w:shd w:val="clear" w:color="auto" w:fill="FFFFFF"/>
        <w:spacing w:line="360" w:lineRule="auto"/>
        <w:rPr>
          <w:bCs/>
          <w:szCs w:val="24"/>
          <w:lang w:val="de-DE"/>
        </w:rPr>
      </w:pPr>
      <w:r w:rsidRPr="00650FBE">
        <w:rPr>
          <w:bCs/>
          <w:color w:val="auto"/>
          <w:szCs w:val="24"/>
          <w:lang w:val="de-DE" w:eastAsia="de-DE"/>
        </w:rPr>
        <w:t xml:space="preserve">Alle Modelle </w:t>
      </w:r>
      <w:r w:rsidR="00D94D30" w:rsidRPr="00650FBE">
        <w:rPr>
          <w:bCs/>
          <w:color w:val="auto"/>
          <w:szCs w:val="24"/>
          <w:lang w:val="de-DE" w:eastAsia="de-DE"/>
        </w:rPr>
        <w:t xml:space="preserve">der Schutzbrillenserie </w:t>
      </w:r>
      <w:r w:rsidRPr="00650FBE">
        <w:rPr>
          <w:bCs/>
          <w:color w:val="auto"/>
          <w:szCs w:val="24"/>
          <w:lang w:val="de-DE" w:eastAsia="de-DE"/>
        </w:rPr>
        <w:t xml:space="preserve">sind mit einer indirekten Belüftung ausgestattet, um </w:t>
      </w:r>
      <w:r w:rsidR="00FC3BCA" w:rsidRPr="00650FBE">
        <w:rPr>
          <w:bCs/>
          <w:color w:val="auto"/>
          <w:szCs w:val="24"/>
          <w:lang w:val="de-DE" w:eastAsia="de-DE"/>
        </w:rPr>
        <w:t>ein</w:t>
      </w:r>
      <w:r w:rsidRPr="00650FBE">
        <w:rPr>
          <w:bCs/>
          <w:color w:val="auto"/>
          <w:szCs w:val="24"/>
          <w:lang w:val="de-DE" w:eastAsia="de-DE"/>
        </w:rPr>
        <w:t xml:space="preserve"> Beschlagen zu </w:t>
      </w:r>
      <w:r w:rsidR="00FC3BCA" w:rsidRPr="00650FBE">
        <w:rPr>
          <w:bCs/>
          <w:color w:val="auto"/>
          <w:szCs w:val="24"/>
          <w:lang w:val="de-DE" w:eastAsia="de-DE"/>
        </w:rPr>
        <w:t>verhindern</w:t>
      </w:r>
      <w:r w:rsidRPr="00650FBE">
        <w:rPr>
          <w:bCs/>
          <w:color w:val="auto"/>
          <w:szCs w:val="24"/>
          <w:lang w:val="de-DE" w:eastAsia="de-DE"/>
        </w:rPr>
        <w:t xml:space="preserve">. </w:t>
      </w:r>
      <w:r w:rsidR="00D94D30" w:rsidRPr="00650FBE">
        <w:rPr>
          <w:bCs/>
          <w:color w:val="auto"/>
          <w:szCs w:val="24"/>
          <w:lang w:val="de-DE" w:eastAsia="de-DE"/>
        </w:rPr>
        <w:t xml:space="preserve">Zusätzlich verfügen die </w:t>
      </w:r>
      <w:r w:rsidR="00FC3BCA" w:rsidRPr="00650FBE">
        <w:rPr>
          <w:bCs/>
          <w:color w:val="auto"/>
          <w:szCs w:val="24"/>
          <w:lang w:val="de-DE" w:eastAsia="de-DE"/>
        </w:rPr>
        <w:t>Vollsichtbrillen</w:t>
      </w:r>
      <w:r w:rsidR="00D94D30" w:rsidRPr="00650FBE">
        <w:rPr>
          <w:bCs/>
          <w:color w:val="auto"/>
          <w:szCs w:val="24"/>
          <w:lang w:val="de-DE" w:eastAsia="de-DE"/>
        </w:rPr>
        <w:t xml:space="preserve"> über eine Scotchgard Anti-Beschlag-Beschichtung und den bewährten Antikratz-Schutz für eine lange Nutzungs</w:t>
      </w:r>
      <w:r w:rsidR="00714F2C" w:rsidRPr="00650FBE">
        <w:rPr>
          <w:bCs/>
          <w:color w:val="auto"/>
          <w:szCs w:val="24"/>
          <w:lang w:val="de-DE" w:eastAsia="de-DE"/>
        </w:rPr>
        <w:t>dauer</w:t>
      </w:r>
      <w:r w:rsidR="00D94D30" w:rsidRPr="00650FBE">
        <w:rPr>
          <w:bCs/>
          <w:color w:val="auto"/>
          <w:szCs w:val="24"/>
          <w:lang w:val="de-DE" w:eastAsia="de-DE"/>
        </w:rPr>
        <w:t xml:space="preserve">. </w:t>
      </w:r>
      <w:r w:rsidRPr="00650FBE">
        <w:rPr>
          <w:bCs/>
          <w:color w:val="auto"/>
          <w:szCs w:val="24"/>
          <w:lang w:val="de-DE" w:eastAsia="de-DE"/>
        </w:rPr>
        <w:t>Praktisch und hygienisch</w:t>
      </w:r>
      <w:r w:rsidR="00D94D30" w:rsidRPr="00650FBE">
        <w:rPr>
          <w:bCs/>
          <w:color w:val="auto"/>
          <w:szCs w:val="24"/>
          <w:lang w:val="de-DE" w:eastAsia="de-DE"/>
        </w:rPr>
        <w:t>:</w:t>
      </w:r>
      <w:r w:rsidRPr="00650FBE">
        <w:rPr>
          <w:bCs/>
          <w:color w:val="auto"/>
          <w:szCs w:val="24"/>
          <w:lang w:val="de-DE" w:eastAsia="de-DE"/>
        </w:rPr>
        <w:t xml:space="preserve"> </w:t>
      </w:r>
      <w:r w:rsidR="00FC3BCA" w:rsidRPr="00650FBE">
        <w:rPr>
          <w:lang w:val="de-CH"/>
        </w:rPr>
        <w:t xml:space="preserve">Das abnehmbare, extrabreite Kopfband in Nylon-Textil oder wahlweise in Neopren </w:t>
      </w:r>
      <w:r w:rsidR="00FC3BCA" w:rsidRPr="00650FBE">
        <w:rPr>
          <w:lang w:val="de-CH"/>
        </w:rPr>
        <w:lastRenderedPageBreak/>
        <w:t xml:space="preserve">vereinfacht </w:t>
      </w:r>
      <w:r w:rsidR="00D94D30" w:rsidRPr="00650FBE">
        <w:rPr>
          <w:bCs/>
          <w:color w:val="auto"/>
          <w:szCs w:val="24"/>
          <w:lang w:val="de-DE" w:eastAsia="de-DE"/>
        </w:rPr>
        <w:t xml:space="preserve">die Reinigung. </w:t>
      </w:r>
      <w:r w:rsidRPr="00650FBE">
        <w:rPr>
          <w:bCs/>
          <w:szCs w:val="24"/>
          <w:lang w:val="de-DE"/>
        </w:rPr>
        <w:t xml:space="preserve">Erhältlich ist </w:t>
      </w:r>
      <w:r w:rsidR="00D94D30" w:rsidRPr="00650FBE">
        <w:rPr>
          <w:bCs/>
          <w:szCs w:val="24"/>
          <w:lang w:val="de-DE"/>
        </w:rPr>
        <w:t>die Serie</w:t>
      </w:r>
      <w:r w:rsidRPr="00650FBE">
        <w:rPr>
          <w:bCs/>
          <w:szCs w:val="24"/>
          <w:lang w:val="de-DE"/>
        </w:rPr>
        <w:t xml:space="preserve"> i</w:t>
      </w:r>
      <w:r w:rsidR="00D94D30" w:rsidRPr="00650FBE">
        <w:rPr>
          <w:bCs/>
          <w:szCs w:val="24"/>
          <w:lang w:val="de-DE"/>
        </w:rPr>
        <w:t>m</w:t>
      </w:r>
      <w:r w:rsidRPr="00650FBE">
        <w:rPr>
          <w:bCs/>
          <w:szCs w:val="24"/>
          <w:lang w:val="de-DE"/>
        </w:rPr>
        <w:t xml:space="preserve"> </w:t>
      </w:r>
      <w:r w:rsidR="00D94D30" w:rsidRPr="00650FBE">
        <w:rPr>
          <w:bCs/>
          <w:szCs w:val="24"/>
          <w:lang w:val="de-DE"/>
        </w:rPr>
        <w:t>trendigen</w:t>
      </w:r>
      <w:r w:rsidRPr="00650FBE">
        <w:rPr>
          <w:bCs/>
          <w:szCs w:val="24"/>
          <w:lang w:val="de-DE"/>
        </w:rPr>
        <w:t xml:space="preserve"> Design und </w:t>
      </w:r>
      <w:r w:rsidR="00D94D30" w:rsidRPr="00650FBE">
        <w:rPr>
          <w:bCs/>
          <w:szCs w:val="24"/>
          <w:lang w:val="de-DE"/>
        </w:rPr>
        <w:t>vier</w:t>
      </w:r>
      <w:r w:rsidRPr="00650FBE">
        <w:rPr>
          <w:bCs/>
          <w:szCs w:val="24"/>
          <w:lang w:val="de-DE"/>
        </w:rPr>
        <w:t xml:space="preserve"> Rahmenfar</w:t>
      </w:r>
      <w:r w:rsidR="00D81C9A" w:rsidRPr="00650FBE">
        <w:rPr>
          <w:bCs/>
          <w:szCs w:val="24"/>
          <w:lang w:val="de-DE"/>
        </w:rPr>
        <w:t>b</w:t>
      </w:r>
      <w:r w:rsidRPr="00650FBE">
        <w:rPr>
          <w:bCs/>
          <w:szCs w:val="24"/>
          <w:lang w:val="de-DE"/>
        </w:rPr>
        <w:t>en (schwarz, limette</w:t>
      </w:r>
      <w:r w:rsidR="00D94D30" w:rsidRPr="00650FBE">
        <w:rPr>
          <w:bCs/>
          <w:szCs w:val="24"/>
          <w:lang w:val="de-DE"/>
        </w:rPr>
        <w:t>n</w:t>
      </w:r>
      <w:r w:rsidRPr="00650FBE">
        <w:rPr>
          <w:bCs/>
          <w:szCs w:val="24"/>
          <w:lang w:val="de-DE"/>
        </w:rPr>
        <w:t>gr</w:t>
      </w:r>
      <w:r w:rsidR="00D94D30" w:rsidRPr="00650FBE">
        <w:rPr>
          <w:bCs/>
          <w:szCs w:val="24"/>
          <w:lang w:val="de-DE"/>
        </w:rPr>
        <w:t>ü</w:t>
      </w:r>
      <w:r w:rsidRPr="00650FBE">
        <w:rPr>
          <w:bCs/>
          <w:szCs w:val="24"/>
          <w:lang w:val="de-DE"/>
        </w:rPr>
        <w:t>n, blau und rot) sowie wahlw</w:t>
      </w:r>
      <w:r w:rsidR="00D94D30" w:rsidRPr="00650FBE">
        <w:rPr>
          <w:bCs/>
          <w:szCs w:val="24"/>
          <w:lang w:val="de-DE"/>
        </w:rPr>
        <w:t>e</w:t>
      </w:r>
      <w:r w:rsidRPr="00650FBE">
        <w:rPr>
          <w:bCs/>
          <w:szCs w:val="24"/>
          <w:lang w:val="de-DE"/>
        </w:rPr>
        <w:t>ise mi</w:t>
      </w:r>
      <w:r w:rsidR="00D81C9A" w:rsidRPr="00650FBE">
        <w:rPr>
          <w:bCs/>
          <w:szCs w:val="24"/>
          <w:lang w:val="de-DE"/>
        </w:rPr>
        <w:t>t</w:t>
      </w:r>
      <w:r w:rsidRPr="00650FBE">
        <w:rPr>
          <w:bCs/>
          <w:szCs w:val="24"/>
          <w:lang w:val="de-DE"/>
        </w:rPr>
        <w:t xml:space="preserve"> klare</w:t>
      </w:r>
      <w:r w:rsidR="00714F2C" w:rsidRPr="00650FBE">
        <w:rPr>
          <w:bCs/>
          <w:szCs w:val="24"/>
          <w:lang w:val="de-DE"/>
        </w:rPr>
        <w:t>n</w:t>
      </w:r>
      <w:r w:rsidRPr="00650FBE">
        <w:rPr>
          <w:bCs/>
          <w:szCs w:val="24"/>
          <w:lang w:val="de-DE"/>
        </w:rPr>
        <w:t xml:space="preserve"> oder grau getön</w:t>
      </w:r>
      <w:r w:rsidR="00D81C9A" w:rsidRPr="00650FBE">
        <w:rPr>
          <w:bCs/>
          <w:szCs w:val="24"/>
          <w:lang w:val="de-DE"/>
        </w:rPr>
        <w:t>t</w:t>
      </w:r>
      <w:r w:rsidRPr="00650FBE">
        <w:rPr>
          <w:bCs/>
          <w:szCs w:val="24"/>
          <w:lang w:val="de-DE"/>
        </w:rPr>
        <w:t>e</w:t>
      </w:r>
      <w:r w:rsidR="00D94D30" w:rsidRPr="00650FBE">
        <w:rPr>
          <w:bCs/>
          <w:szCs w:val="24"/>
          <w:lang w:val="de-DE"/>
        </w:rPr>
        <w:t>n</w:t>
      </w:r>
      <w:r w:rsidRPr="00650FBE">
        <w:rPr>
          <w:bCs/>
          <w:szCs w:val="24"/>
          <w:lang w:val="de-DE"/>
        </w:rPr>
        <w:t xml:space="preserve"> Sch</w:t>
      </w:r>
      <w:r w:rsidR="00D94D30" w:rsidRPr="00650FBE">
        <w:rPr>
          <w:bCs/>
          <w:szCs w:val="24"/>
          <w:lang w:val="de-DE"/>
        </w:rPr>
        <w:t>ei</w:t>
      </w:r>
      <w:r w:rsidRPr="00650FBE">
        <w:rPr>
          <w:bCs/>
          <w:szCs w:val="24"/>
          <w:lang w:val="de-DE"/>
        </w:rPr>
        <w:t xml:space="preserve">ben. </w:t>
      </w:r>
    </w:p>
    <w:p w14:paraId="4CCC0B49" w14:textId="77777777" w:rsidR="00B72344" w:rsidRPr="00650FBE" w:rsidRDefault="00B72344" w:rsidP="00B72344">
      <w:pPr>
        <w:spacing w:line="360" w:lineRule="auto"/>
        <w:rPr>
          <w:rStyle w:val="pagetitle"/>
          <w:lang w:val="de-DE"/>
        </w:rPr>
      </w:pPr>
    </w:p>
    <w:p w14:paraId="4AD9D32C" w14:textId="77777777" w:rsidR="00086E09" w:rsidRPr="00650FBE" w:rsidRDefault="00086E09" w:rsidP="00086E09">
      <w:pPr>
        <w:spacing w:line="360" w:lineRule="auto"/>
        <w:rPr>
          <w:rStyle w:val="pagetitle"/>
          <w:b/>
          <w:lang w:val="de-DE"/>
        </w:rPr>
      </w:pPr>
      <w:r w:rsidRPr="00650FBE">
        <w:rPr>
          <w:rStyle w:val="pagetitle"/>
          <w:b/>
          <w:lang w:val="de-DE"/>
        </w:rPr>
        <w:t>Langlebige und kratzfeste Beschichtung</w:t>
      </w:r>
    </w:p>
    <w:p w14:paraId="21872F27" w14:textId="77777777" w:rsidR="00086E09" w:rsidRDefault="00B72344" w:rsidP="00086E09">
      <w:pPr>
        <w:spacing w:line="360" w:lineRule="auto"/>
        <w:rPr>
          <w:rStyle w:val="pagetitle"/>
          <w:lang w:val="de-DE"/>
        </w:rPr>
      </w:pPr>
      <w:r w:rsidRPr="00650FBE">
        <w:rPr>
          <w:rStyle w:val="pagetitle"/>
          <w:lang w:val="de-DE"/>
        </w:rPr>
        <w:t xml:space="preserve">Die Anti-Beschlag-Beschichtung erfüllt die Anforderungen an die Beschlagbeständigkeit gemäß Kennzeichnung K und N der EN166. </w:t>
      </w:r>
      <w:r w:rsidR="00086E09" w:rsidRPr="00650FBE">
        <w:rPr>
          <w:rStyle w:val="pagetitle"/>
          <w:lang w:val="de-DE"/>
        </w:rPr>
        <w:t xml:space="preserve">Diese Eigenschaft bleibt auch </w:t>
      </w:r>
      <w:r w:rsidR="00FC3BCA" w:rsidRPr="00650FBE">
        <w:rPr>
          <w:rStyle w:val="pagetitle"/>
          <w:lang w:val="de-DE"/>
        </w:rPr>
        <w:t xml:space="preserve">nach </w:t>
      </w:r>
      <w:r w:rsidR="00FC3BCA" w:rsidRPr="00650FBE">
        <w:rPr>
          <w:lang w:val="de-CH"/>
        </w:rPr>
        <w:t>mehr als 25-maligem Reinigen der Brille mit Wasser voll erhalten</w:t>
      </w:r>
      <w:r w:rsidR="00D81EA9" w:rsidRPr="00650FBE">
        <w:rPr>
          <w:rStyle w:val="pagetitle"/>
          <w:lang w:val="de-DE"/>
        </w:rPr>
        <w:t>.</w:t>
      </w:r>
      <w:r w:rsidR="00086E09" w:rsidRPr="00650FBE">
        <w:rPr>
          <w:rStyle w:val="pagetitle"/>
          <w:lang w:val="de-DE"/>
        </w:rPr>
        <w:t xml:space="preserve"> </w:t>
      </w:r>
      <w:r w:rsidRPr="00650FBE">
        <w:rPr>
          <w:rStyle w:val="pagetitle"/>
          <w:lang w:val="de-DE"/>
        </w:rPr>
        <w:t>Zudem absorbieren die Polycarbonat-Scheiben 99,9 % der UV</w:t>
      </w:r>
      <w:r w:rsidR="00FC3BCA" w:rsidRPr="00650FBE">
        <w:rPr>
          <w:rStyle w:val="pagetitle"/>
          <w:lang w:val="de-DE"/>
        </w:rPr>
        <w:t>A- und UVB</w:t>
      </w:r>
      <w:r w:rsidRPr="00650FBE">
        <w:rPr>
          <w:rStyle w:val="pagetitle"/>
          <w:lang w:val="de-DE"/>
        </w:rPr>
        <w:t>-Strahlung</w:t>
      </w:r>
      <w:r w:rsidR="00086E09">
        <w:rPr>
          <w:rStyle w:val="pagetitle"/>
          <w:lang w:val="de-DE"/>
        </w:rPr>
        <w:t>.</w:t>
      </w:r>
    </w:p>
    <w:p w14:paraId="5A28C1C9" w14:textId="77777777" w:rsidR="000D1EBA" w:rsidRDefault="000D1EBA" w:rsidP="0077527B">
      <w:pPr>
        <w:spacing w:line="360" w:lineRule="auto"/>
        <w:rPr>
          <w:rStyle w:val="pagetitle"/>
          <w:lang w:val="de-DE"/>
        </w:rPr>
      </w:pPr>
    </w:p>
    <w:p w14:paraId="2BD8C210" w14:textId="77777777" w:rsidR="00650FBE" w:rsidRDefault="00294EAE" w:rsidP="000B1178">
      <w:pPr>
        <w:pStyle w:val="StandardWeb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Weitere Informationen </w:t>
      </w:r>
      <w:r w:rsidR="000B1178"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unter </w:t>
      </w:r>
    </w:p>
    <w:p w14:paraId="0E6894B0" w14:textId="77777777" w:rsidR="00650FBE" w:rsidRDefault="00650FBE" w:rsidP="000B1178">
      <w:pPr>
        <w:pStyle w:val="StandardWeb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Deutschland: </w:t>
      </w:r>
      <w:r w:rsidR="000B1178"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www.3Marbeitsschutz.de </w:t>
      </w:r>
    </w:p>
    <w:p w14:paraId="3FB65485" w14:textId="603DD036" w:rsidR="00650FBE" w:rsidRPr="00650FBE" w:rsidRDefault="00650FBE" w:rsidP="000B1178">
      <w:pPr>
        <w:pStyle w:val="StandardWeb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Österreich: </w:t>
      </w:r>
      <w:hyperlink r:id="rId9" w:history="1">
        <w:r w:rsidRPr="005124F5">
          <w:rPr>
            <w:rStyle w:val="pagetitle"/>
            <w:rFonts w:ascii="Times New Roman" w:hAnsi="Times New Roman"/>
            <w:color w:val="000000"/>
            <w:szCs w:val="20"/>
            <w:lang w:eastAsia="en-US"/>
          </w:rPr>
          <w:t>www.3Marbeitsschutz.at</w:t>
        </w:r>
      </w:hyperlink>
    </w:p>
    <w:p w14:paraId="689F14F5" w14:textId="3A8AA788" w:rsidR="000B1178" w:rsidRPr="00650FBE" w:rsidRDefault="00650FBE" w:rsidP="000B1178">
      <w:pPr>
        <w:pStyle w:val="StandardWeb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650FBE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Schweiz: </w:t>
      </w:r>
      <w:r w:rsidR="000B1178"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www.3Marbeitsschutz.ch </w:t>
      </w:r>
    </w:p>
    <w:p w14:paraId="39F3EC25" w14:textId="77777777" w:rsidR="000B1178" w:rsidRDefault="000B1178" w:rsidP="006B601F">
      <w:pPr>
        <w:spacing w:line="360" w:lineRule="auto"/>
        <w:rPr>
          <w:rStyle w:val="pagetitle"/>
          <w:lang w:val="de-DE"/>
        </w:rPr>
      </w:pPr>
    </w:p>
    <w:p w14:paraId="5DB72BEB" w14:textId="1AF470E5" w:rsidR="00E10163" w:rsidRPr="007301D1" w:rsidRDefault="00E10163" w:rsidP="00E10163">
      <w:pPr>
        <w:rPr>
          <w:lang w:val="de-DE"/>
        </w:rPr>
      </w:pPr>
      <w:r w:rsidRPr="00650FBE">
        <w:rPr>
          <w:lang w:val="de-DE"/>
        </w:rPr>
        <w:t xml:space="preserve">Neuss, den </w:t>
      </w:r>
      <w:r w:rsidR="00650FBE" w:rsidRPr="00650FBE">
        <w:rPr>
          <w:lang w:val="de-DE"/>
        </w:rPr>
        <w:t>7</w:t>
      </w:r>
      <w:r w:rsidRPr="00650FBE">
        <w:rPr>
          <w:lang w:val="de-DE"/>
        </w:rPr>
        <w:t xml:space="preserve">. </w:t>
      </w:r>
      <w:r w:rsidR="00650FBE" w:rsidRPr="00650FBE">
        <w:rPr>
          <w:lang w:val="de-DE"/>
        </w:rPr>
        <w:t>Dezember</w:t>
      </w:r>
      <w:r w:rsidRPr="00650FBE">
        <w:rPr>
          <w:lang w:val="de-DE"/>
        </w:rPr>
        <w:t xml:space="preserve"> 20</w:t>
      </w:r>
      <w:r w:rsidR="00BE5C3E" w:rsidRPr="00650FBE">
        <w:rPr>
          <w:lang w:val="de-DE"/>
        </w:rPr>
        <w:t>20</w:t>
      </w:r>
    </w:p>
    <w:p w14:paraId="571CC676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05F692E2" w14:textId="03498BCE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4B2E7D">
        <w:t>1.</w:t>
      </w:r>
      <w:r w:rsidR="00FC3BCA">
        <w:t>95</w:t>
      </w:r>
      <w:r w:rsidR="00195E85">
        <w:t>8</w:t>
      </w:r>
    </w:p>
    <w:p w14:paraId="5F6D9ECC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0B71E8E1" w14:textId="77777777" w:rsidR="00D203A7" w:rsidRPr="007301D1" w:rsidRDefault="00D203A7" w:rsidP="00E10163">
      <w:pPr>
        <w:rPr>
          <w:rStyle w:val="pagetitle"/>
          <w:lang w:val="de-DE"/>
        </w:rPr>
      </w:pPr>
    </w:p>
    <w:p w14:paraId="2BFFC161" w14:textId="77777777" w:rsidR="00F672E3" w:rsidRPr="00BC2F29" w:rsidRDefault="00F672E3" w:rsidP="00F672E3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0DAA5E37" w14:textId="77777777" w:rsidR="00F672E3" w:rsidRDefault="00F672E3" w:rsidP="00F672E3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>
        <w:rPr>
          <w:rStyle w:val="pagetitle"/>
          <w:bCs/>
          <w:lang w:val="de-DE"/>
        </w:rPr>
        <w:t>93.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>
        <w:rPr>
          <w:rStyle w:val="pagetitle"/>
          <w:bCs/>
          <w:lang w:val="de-DE"/>
        </w:rPr>
        <w:t>8 einen Umsatz von rund 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14:paraId="5BED0B64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2FDAEA00" w14:textId="77777777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</w:t>
      </w:r>
      <w:r w:rsidR="00667399">
        <w:rPr>
          <w:b w:val="0"/>
          <w:bCs w:val="0"/>
          <w:i/>
          <w:iCs/>
          <w:color w:val="000000"/>
          <w:lang w:val="de-DE"/>
        </w:rPr>
        <w:t xml:space="preserve">M, </w:t>
      </w:r>
      <w:r w:rsidR="00B72344">
        <w:rPr>
          <w:b w:val="0"/>
          <w:bCs w:val="0"/>
          <w:i/>
          <w:iCs/>
          <w:color w:val="000000"/>
          <w:lang w:val="de-DE"/>
        </w:rPr>
        <w:t>GoggleGear</w:t>
      </w:r>
      <w:r w:rsidR="00667399">
        <w:rPr>
          <w:b w:val="0"/>
          <w:bCs w:val="0"/>
          <w:i/>
          <w:iCs/>
          <w:color w:val="000000"/>
          <w:lang w:val="de-DE"/>
        </w:rPr>
        <w:t xml:space="preserve"> und </w:t>
      </w:r>
      <w:r w:rsidR="00B72344">
        <w:rPr>
          <w:b w:val="0"/>
          <w:bCs w:val="0"/>
          <w:i/>
          <w:iCs/>
          <w:color w:val="000000"/>
          <w:lang w:val="de-DE"/>
        </w:rPr>
        <w:t>Scotchgard</w:t>
      </w:r>
      <w:r w:rsidR="00667399">
        <w:rPr>
          <w:b w:val="0"/>
          <w:bCs w:val="0"/>
          <w:i/>
          <w:iCs/>
          <w:color w:val="000000"/>
          <w:lang w:val="de-DE"/>
        </w:rPr>
        <w:t xml:space="preserve"> </w:t>
      </w:r>
      <w:r w:rsidRPr="007301D1">
        <w:rPr>
          <w:b w:val="0"/>
          <w:bCs w:val="0"/>
          <w:i/>
          <w:iCs/>
          <w:color w:val="000000"/>
          <w:lang w:val="de-DE"/>
        </w:rPr>
        <w:t>sind Marken der 3M Company.</w:t>
      </w:r>
    </w:p>
    <w:p w14:paraId="7C4FC056" w14:textId="77777777" w:rsidR="00E10163" w:rsidRDefault="00E10163" w:rsidP="00E10163">
      <w:pPr>
        <w:rPr>
          <w:lang w:val="de-DE"/>
        </w:rPr>
      </w:pPr>
    </w:p>
    <w:p w14:paraId="1A92A83E" w14:textId="77777777" w:rsidR="00F84376" w:rsidRDefault="00F84376" w:rsidP="00E10163">
      <w:pPr>
        <w:rPr>
          <w:lang w:val="de-DE"/>
        </w:rPr>
      </w:pPr>
    </w:p>
    <w:p w14:paraId="074D15E3" w14:textId="77777777" w:rsidR="00F84376" w:rsidRDefault="00F84376" w:rsidP="00E10163">
      <w:pPr>
        <w:rPr>
          <w:lang w:val="de-DE"/>
        </w:rPr>
      </w:pPr>
    </w:p>
    <w:p w14:paraId="5B1AA0EA" w14:textId="77777777" w:rsidR="004B4318" w:rsidRDefault="004B4318" w:rsidP="00E10163">
      <w:pPr>
        <w:rPr>
          <w:szCs w:val="24"/>
          <w:u w:val="single"/>
          <w:lang w:val="de-DE"/>
        </w:rPr>
      </w:pPr>
    </w:p>
    <w:p w14:paraId="2A41A285" w14:textId="77777777" w:rsidR="004B4318" w:rsidRDefault="004B4318" w:rsidP="00E10163">
      <w:pPr>
        <w:rPr>
          <w:szCs w:val="24"/>
          <w:u w:val="single"/>
          <w:lang w:val="de-DE"/>
        </w:rPr>
      </w:pPr>
    </w:p>
    <w:p w14:paraId="523B3C4F" w14:textId="77777777" w:rsidR="004B4318" w:rsidRDefault="004B4318" w:rsidP="00E10163">
      <w:pPr>
        <w:rPr>
          <w:szCs w:val="24"/>
          <w:u w:val="single"/>
          <w:lang w:val="de-DE"/>
        </w:rPr>
      </w:pPr>
    </w:p>
    <w:p w14:paraId="334D6441" w14:textId="330497AB" w:rsidR="00E10163" w:rsidRDefault="00667399" w:rsidP="00E10163">
      <w:pPr>
        <w:rPr>
          <w:szCs w:val="24"/>
          <w:u w:val="single"/>
          <w:lang w:val="de-DE"/>
        </w:rPr>
      </w:pPr>
      <w:r>
        <w:rPr>
          <w:szCs w:val="24"/>
          <w:u w:val="single"/>
          <w:lang w:val="de-DE"/>
        </w:rPr>
        <w:lastRenderedPageBreak/>
        <w:t>Bil</w:t>
      </w:r>
      <w:r w:rsidR="00E10163" w:rsidRPr="007301D1">
        <w:rPr>
          <w:szCs w:val="24"/>
          <w:u w:val="single"/>
          <w:lang w:val="de-DE"/>
        </w:rPr>
        <w:t>dunterschriften:</w:t>
      </w:r>
    </w:p>
    <w:p w14:paraId="6C6D8448" w14:textId="77777777" w:rsidR="004B4318" w:rsidRPr="007301D1" w:rsidRDefault="004B4318" w:rsidP="00E10163">
      <w:pPr>
        <w:rPr>
          <w:szCs w:val="24"/>
          <w:u w:val="single"/>
          <w:lang w:val="de-DE"/>
        </w:rPr>
      </w:pPr>
    </w:p>
    <w:p w14:paraId="6DC31D6A" w14:textId="77777777" w:rsidR="004B4318" w:rsidRDefault="004B4318" w:rsidP="00E50908">
      <w:pPr>
        <w:rPr>
          <w:rStyle w:val="pagetitle"/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 wp14:anchorId="62EF151C" wp14:editId="5DFF47D4">
            <wp:extent cx="1065320" cy="1065320"/>
            <wp:effectExtent l="0" t="0" r="1905" b="1905"/>
            <wp:docPr id="2" name="Grafik 2" descr="Ein Bild, das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Mann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60" cy="107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BF3B2" w14:textId="4DA8ECF7" w:rsidR="00FE3977" w:rsidRDefault="004B4318" w:rsidP="00E50908">
      <w:pPr>
        <w:rPr>
          <w:rStyle w:val="pagetitle"/>
          <w:iCs/>
          <w:lang w:val="de-DE"/>
        </w:rPr>
      </w:pPr>
      <w:r>
        <w:rPr>
          <w:rStyle w:val="pagetitle"/>
          <w:i/>
          <w:lang w:val="de-DE"/>
        </w:rPr>
        <w:t xml:space="preserve">Goggle Gear 6000 Tragekomfort.jpg: </w:t>
      </w:r>
      <w:r w:rsidRPr="004B4318">
        <w:rPr>
          <w:rStyle w:val="pagetitle"/>
          <w:iCs/>
          <w:lang w:val="de-DE"/>
        </w:rPr>
        <w:t>Die neue GoggleGear 6000 verbindet ein maximales Sichtfeld mit hohem Tragekomfort. Foto: 3M</w:t>
      </w:r>
    </w:p>
    <w:p w14:paraId="64979B5E" w14:textId="11BB987D" w:rsidR="004B4318" w:rsidRDefault="004B4318" w:rsidP="00E50908">
      <w:pPr>
        <w:rPr>
          <w:rStyle w:val="pagetitle"/>
          <w:iCs/>
          <w:lang w:val="de-DE"/>
        </w:rPr>
      </w:pPr>
    </w:p>
    <w:p w14:paraId="64D5AE01" w14:textId="68FDDD32" w:rsidR="004B4318" w:rsidRDefault="004B4318" w:rsidP="00E50908">
      <w:pPr>
        <w:rPr>
          <w:rStyle w:val="pagetitle"/>
          <w:iCs/>
          <w:lang w:val="de-DE"/>
        </w:rPr>
      </w:pPr>
      <w:r>
        <w:rPr>
          <w:iCs/>
          <w:noProof/>
          <w:lang w:val="de-DE"/>
        </w:rPr>
        <w:drawing>
          <wp:inline distT="0" distB="0" distL="0" distR="0" wp14:anchorId="6E1BAD70" wp14:editId="21D618A0">
            <wp:extent cx="1064895" cy="1064895"/>
            <wp:effectExtent l="0" t="0" r="1905" b="1905"/>
            <wp:docPr id="3" name="Grafik 3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Werkzeug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587" cy="107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4D7E3" w14:textId="0341E35A" w:rsidR="004B4318" w:rsidRPr="004B4318" w:rsidRDefault="004B4318" w:rsidP="00E50908">
      <w:pPr>
        <w:rPr>
          <w:rStyle w:val="pagetitle"/>
          <w:iCs/>
          <w:lang w:val="de-DE"/>
        </w:rPr>
      </w:pPr>
      <w:r w:rsidRPr="004B4318">
        <w:rPr>
          <w:rStyle w:val="pagetitle"/>
          <w:i/>
          <w:lang w:val="de-DE"/>
        </w:rPr>
        <w:t>Goggle Gear 6000 Produktfoto.jpg:</w:t>
      </w:r>
      <w:r>
        <w:rPr>
          <w:rStyle w:val="pagetitle"/>
          <w:iCs/>
          <w:lang w:val="de-DE"/>
        </w:rPr>
        <w:t xml:space="preserve"> </w:t>
      </w:r>
      <w:r w:rsidRPr="004B4318">
        <w:rPr>
          <w:bCs/>
          <w:lang w:val="de-DE"/>
        </w:rPr>
        <w:t xml:space="preserve">Der Brillenrahmen </w:t>
      </w:r>
      <w:r>
        <w:rPr>
          <w:bCs/>
          <w:lang w:val="de-DE"/>
        </w:rPr>
        <w:t>ist ergonomisch und angenehm weich ausgeführt. Foto: 3M</w:t>
      </w:r>
    </w:p>
    <w:p w14:paraId="5490C496" w14:textId="77777777" w:rsidR="00FE3977" w:rsidRDefault="00FE3977" w:rsidP="00E50908">
      <w:pPr>
        <w:rPr>
          <w:rStyle w:val="pagetitle"/>
          <w:lang w:val="de-DE"/>
        </w:rPr>
      </w:pPr>
    </w:p>
    <w:p w14:paraId="50D28EED" w14:textId="77777777" w:rsidR="00FE3977" w:rsidRPr="007301D1" w:rsidRDefault="00FE3977" w:rsidP="00E50908">
      <w:pPr>
        <w:rPr>
          <w:lang w:val="de-DE"/>
        </w:rPr>
      </w:pPr>
    </w:p>
    <w:p w14:paraId="38C1EB2C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0267BEFF" w14:textId="7083D113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650FBE">
        <w:rPr>
          <w:sz w:val="20"/>
          <w:lang w:val="fr-FR"/>
        </w:rPr>
        <w:t>Oliver Schönfeld</w:t>
      </w:r>
      <w:r w:rsidRPr="007301D1">
        <w:rPr>
          <w:sz w:val="20"/>
          <w:lang w:val="fr-FR"/>
        </w:rPr>
        <w:t xml:space="preserve">, Tel.: </w:t>
      </w:r>
      <w:r>
        <w:rPr>
          <w:sz w:val="20"/>
          <w:lang w:val="fr-FR"/>
        </w:rPr>
        <w:t xml:space="preserve">+49 </w:t>
      </w:r>
      <w:r w:rsidR="00660EB1">
        <w:rPr>
          <w:sz w:val="20"/>
          <w:lang w:val="fr-FR"/>
        </w:rPr>
        <w:t>2</w:t>
      </w:r>
      <w:r w:rsidR="00650FBE">
        <w:rPr>
          <w:sz w:val="20"/>
          <w:lang w:val="fr-FR"/>
        </w:rPr>
        <w:t>534 645-8877</w:t>
      </w:r>
    </w:p>
    <w:p w14:paraId="6116DF1A" w14:textId="39BBB286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  <w:t xml:space="preserve">E-Mail: </w:t>
      </w:r>
      <w:r w:rsidR="00650FBE">
        <w:rPr>
          <w:rStyle w:val="Hyperlink"/>
          <w:color w:val="0070C0"/>
          <w:sz w:val="20"/>
          <w:lang w:val="fr-FR"/>
        </w:rPr>
        <w:t>os@schoenfeld-pr.de</w:t>
      </w:r>
    </w:p>
    <w:p w14:paraId="4579D791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6E4FAE77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01E4EE71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469C050C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6A7A6657" w14:textId="77777777" w:rsidR="0015167D" w:rsidRDefault="00E50908" w:rsidP="0015167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74B5054C" w14:textId="77777777" w:rsidR="0015167D" w:rsidRDefault="0015167D" w:rsidP="0015167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</w:p>
    <w:p w14:paraId="0FB9BC7B" w14:textId="77777777" w:rsidR="00650FBE" w:rsidRPr="006D7663" w:rsidRDefault="00FE3977" w:rsidP="00650FBE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Kunden-Kontakt 3M</w:t>
      </w:r>
      <w:r w:rsidRPr="007301D1">
        <w:rPr>
          <w:b/>
          <w:sz w:val="20"/>
          <w:lang w:val="fr-FR"/>
        </w:rPr>
        <w:tab/>
      </w:r>
      <w:r w:rsidR="00650FBE">
        <w:rPr>
          <w:sz w:val="20"/>
          <w:lang w:val="fr-FR"/>
        </w:rPr>
        <w:t>Daniel Pasch</w:t>
      </w:r>
      <w:r w:rsidR="00650FBE" w:rsidRPr="007301D1">
        <w:rPr>
          <w:sz w:val="20"/>
          <w:lang w:val="fr-FR"/>
        </w:rPr>
        <w:t xml:space="preserve">, Tel.: </w:t>
      </w:r>
      <w:r w:rsidR="00650FBE">
        <w:rPr>
          <w:sz w:val="20"/>
          <w:lang w:val="fr-FR"/>
        </w:rPr>
        <w:t>+49 2131 14</w:t>
      </w:r>
      <w:r w:rsidR="00650FBE" w:rsidRPr="00BE4DD7">
        <w:rPr>
          <w:color w:val="000000" w:themeColor="text1"/>
          <w:sz w:val="20"/>
          <w:lang w:val="fr-FR"/>
        </w:rPr>
        <w:t>-4288</w:t>
      </w:r>
    </w:p>
    <w:p w14:paraId="6380611F" w14:textId="77777777" w:rsidR="00650FBE" w:rsidRDefault="00650FBE" w:rsidP="00650FBE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rStyle w:val="Hyperlink"/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  <w:t xml:space="preserve">E-Mail: </w:t>
      </w:r>
      <w:r w:rsidRPr="0038521A">
        <w:rPr>
          <w:rStyle w:val="Hyperlink"/>
          <w:color w:val="0070C0"/>
          <w:sz w:val="20"/>
          <w:lang w:val="fr-FR"/>
        </w:rPr>
        <w:t>dp</w:t>
      </w:r>
      <w:r>
        <w:rPr>
          <w:rStyle w:val="Hyperlink"/>
          <w:color w:val="0070C0"/>
          <w:sz w:val="20"/>
          <w:lang w:val="fr-FR"/>
        </w:rPr>
        <w:t>asch@3M.com</w:t>
      </w:r>
    </w:p>
    <w:p w14:paraId="3D4EE86E" w14:textId="4F1AC312" w:rsidR="00E50908" w:rsidRPr="0015167D" w:rsidRDefault="00E50908" w:rsidP="00650FBE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</w:p>
    <w:p w14:paraId="1737A572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4CD2C5F4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2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4D00FCA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39EA6D4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716F6DB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5AD0403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23D9106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0EF1486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597289B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1A1AA94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0BDC89D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26A0EBC7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681EFA3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41D2F87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559396B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1A0908D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67A55308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3"/>
      <w:footerReference w:type="default" r:id="rId24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2EF75" w14:textId="77777777" w:rsidR="001B6532" w:rsidRDefault="001B6532">
      <w:r>
        <w:separator/>
      </w:r>
    </w:p>
  </w:endnote>
  <w:endnote w:type="continuationSeparator" w:id="0">
    <w:p w14:paraId="1210EEC9" w14:textId="77777777" w:rsidR="001B6532" w:rsidRDefault="001B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B78F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C6CA22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008A3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3937F74F" w14:textId="77777777"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8F30E" w14:textId="77777777" w:rsidR="001B6532" w:rsidRDefault="001B6532">
      <w:r>
        <w:separator/>
      </w:r>
    </w:p>
  </w:footnote>
  <w:footnote w:type="continuationSeparator" w:id="0">
    <w:p w14:paraId="3F473138" w14:textId="77777777" w:rsidR="001B6532" w:rsidRDefault="001B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F3906"/>
    <w:multiLevelType w:val="multilevel"/>
    <w:tmpl w:val="C03C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9B1"/>
    <w:rsid w:val="00021C65"/>
    <w:rsid w:val="00026EC0"/>
    <w:rsid w:val="00033808"/>
    <w:rsid w:val="0003627B"/>
    <w:rsid w:val="00037675"/>
    <w:rsid w:val="00054BD8"/>
    <w:rsid w:val="00062A8E"/>
    <w:rsid w:val="00084F15"/>
    <w:rsid w:val="00086E09"/>
    <w:rsid w:val="000906E4"/>
    <w:rsid w:val="00091B5B"/>
    <w:rsid w:val="00093412"/>
    <w:rsid w:val="000A0585"/>
    <w:rsid w:val="000B1178"/>
    <w:rsid w:val="000B7CEA"/>
    <w:rsid w:val="000C1375"/>
    <w:rsid w:val="000D1EBA"/>
    <w:rsid w:val="000D5EE8"/>
    <w:rsid w:val="000E01BD"/>
    <w:rsid w:val="000E2F6E"/>
    <w:rsid w:val="000E31B7"/>
    <w:rsid w:val="000E3301"/>
    <w:rsid w:val="000F418B"/>
    <w:rsid w:val="0012106B"/>
    <w:rsid w:val="001379B9"/>
    <w:rsid w:val="00137CAD"/>
    <w:rsid w:val="00142C57"/>
    <w:rsid w:val="00151627"/>
    <w:rsid w:val="0015167D"/>
    <w:rsid w:val="00153497"/>
    <w:rsid w:val="001572C8"/>
    <w:rsid w:val="00165407"/>
    <w:rsid w:val="00166F8E"/>
    <w:rsid w:val="00170F05"/>
    <w:rsid w:val="00182971"/>
    <w:rsid w:val="00195E85"/>
    <w:rsid w:val="001964AD"/>
    <w:rsid w:val="00196744"/>
    <w:rsid w:val="001B6532"/>
    <w:rsid w:val="001C140E"/>
    <w:rsid w:val="001C4395"/>
    <w:rsid w:val="001C49F9"/>
    <w:rsid w:val="001D4A15"/>
    <w:rsid w:val="001E09DE"/>
    <w:rsid w:val="001E52C8"/>
    <w:rsid w:val="001F1F5E"/>
    <w:rsid w:val="00201167"/>
    <w:rsid w:val="002014B0"/>
    <w:rsid w:val="00205E55"/>
    <w:rsid w:val="00216163"/>
    <w:rsid w:val="00216D78"/>
    <w:rsid w:val="002207EA"/>
    <w:rsid w:val="002225E6"/>
    <w:rsid w:val="00260E10"/>
    <w:rsid w:val="00263308"/>
    <w:rsid w:val="00294EAE"/>
    <w:rsid w:val="002A5324"/>
    <w:rsid w:val="002C13D7"/>
    <w:rsid w:val="002D3F8E"/>
    <w:rsid w:val="002E18D3"/>
    <w:rsid w:val="002E36B4"/>
    <w:rsid w:val="002E7BC1"/>
    <w:rsid w:val="002F1960"/>
    <w:rsid w:val="002F1C51"/>
    <w:rsid w:val="002F6189"/>
    <w:rsid w:val="00307487"/>
    <w:rsid w:val="00310542"/>
    <w:rsid w:val="00325E55"/>
    <w:rsid w:val="00327CC9"/>
    <w:rsid w:val="00341BAC"/>
    <w:rsid w:val="0036494C"/>
    <w:rsid w:val="00367656"/>
    <w:rsid w:val="00371237"/>
    <w:rsid w:val="00382D1D"/>
    <w:rsid w:val="00382DEF"/>
    <w:rsid w:val="00385B1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258DD"/>
    <w:rsid w:val="004323E3"/>
    <w:rsid w:val="00432A53"/>
    <w:rsid w:val="00447609"/>
    <w:rsid w:val="00454F67"/>
    <w:rsid w:val="00463875"/>
    <w:rsid w:val="004668EF"/>
    <w:rsid w:val="00470B65"/>
    <w:rsid w:val="00493EEB"/>
    <w:rsid w:val="00497F51"/>
    <w:rsid w:val="004A44D7"/>
    <w:rsid w:val="004A5324"/>
    <w:rsid w:val="004B2E7D"/>
    <w:rsid w:val="004B4318"/>
    <w:rsid w:val="004B4CA2"/>
    <w:rsid w:val="004C2704"/>
    <w:rsid w:val="004C7A83"/>
    <w:rsid w:val="004D523E"/>
    <w:rsid w:val="004F5A5C"/>
    <w:rsid w:val="0050194B"/>
    <w:rsid w:val="005031A4"/>
    <w:rsid w:val="005124F5"/>
    <w:rsid w:val="0051594A"/>
    <w:rsid w:val="00515D14"/>
    <w:rsid w:val="00524F9D"/>
    <w:rsid w:val="00535E34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0FA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0FBE"/>
    <w:rsid w:val="0065259C"/>
    <w:rsid w:val="00652878"/>
    <w:rsid w:val="006529E3"/>
    <w:rsid w:val="00660EB1"/>
    <w:rsid w:val="0066120B"/>
    <w:rsid w:val="006648A9"/>
    <w:rsid w:val="00666411"/>
    <w:rsid w:val="00667399"/>
    <w:rsid w:val="00667F69"/>
    <w:rsid w:val="00674C1C"/>
    <w:rsid w:val="006752A5"/>
    <w:rsid w:val="00676EF0"/>
    <w:rsid w:val="006802CC"/>
    <w:rsid w:val="00691512"/>
    <w:rsid w:val="006A187F"/>
    <w:rsid w:val="006B601F"/>
    <w:rsid w:val="006D52D0"/>
    <w:rsid w:val="006E45BC"/>
    <w:rsid w:val="006E7B17"/>
    <w:rsid w:val="006F0BC3"/>
    <w:rsid w:val="006F1A79"/>
    <w:rsid w:val="006F1E50"/>
    <w:rsid w:val="006F1E7A"/>
    <w:rsid w:val="0070558D"/>
    <w:rsid w:val="007067C7"/>
    <w:rsid w:val="00714F2C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66830"/>
    <w:rsid w:val="0077527B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4A12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39D3"/>
    <w:rsid w:val="008C4275"/>
    <w:rsid w:val="008D0368"/>
    <w:rsid w:val="008D6761"/>
    <w:rsid w:val="008E0504"/>
    <w:rsid w:val="008E0D35"/>
    <w:rsid w:val="008E4D81"/>
    <w:rsid w:val="008E5464"/>
    <w:rsid w:val="008E6F30"/>
    <w:rsid w:val="008F0BBB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A2D28"/>
    <w:rsid w:val="009B0A51"/>
    <w:rsid w:val="009B1B30"/>
    <w:rsid w:val="009B4510"/>
    <w:rsid w:val="009F1558"/>
    <w:rsid w:val="00A029FA"/>
    <w:rsid w:val="00A12B54"/>
    <w:rsid w:val="00A1303B"/>
    <w:rsid w:val="00A141F1"/>
    <w:rsid w:val="00A21BCA"/>
    <w:rsid w:val="00A236D3"/>
    <w:rsid w:val="00A37072"/>
    <w:rsid w:val="00A46A89"/>
    <w:rsid w:val="00A51545"/>
    <w:rsid w:val="00A746CB"/>
    <w:rsid w:val="00A76521"/>
    <w:rsid w:val="00A9125F"/>
    <w:rsid w:val="00AB160D"/>
    <w:rsid w:val="00AC4585"/>
    <w:rsid w:val="00AC5BC5"/>
    <w:rsid w:val="00AD0394"/>
    <w:rsid w:val="00AE4FD3"/>
    <w:rsid w:val="00AF134C"/>
    <w:rsid w:val="00AF306F"/>
    <w:rsid w:val="00AF5734"/>
    <w:rsid w:val="00AF57FC"/>
    <w:rsid w:val="00B02F84"/>
    <w:rsid w:val="00B1285D"/>
    <w:rsid w:val="00B202E9"/>
    <w:rsid w:val="00B31137"/>
    <w:rsid w:val="00B320FC"/>
    <w:rsid w:val="00B32ED0"/>
    <w:rsid w:val="00B35D81"/>
    <w:rsid w:val="00B446A1"/>
    <w:rsid w:val="00B70CE4"/>
    <w:rsid w:val="00B72344"/>
    <w:rsid w:val="00B74650"/>
    <w:rsid w:val="00B75A9A"/>
    <w:rsid w:val="00B77AC1"/>
    <w:rsid w:val="00B83077"/>
    <w:rsid w:val="00B859A9"/>
    <w:rsid w:val="00B87693"/>
    <w:rsid w:val="00B93C1D"/>
    <w:rsid w:val="00BA418F"/>
    <w:rsid w:val="00BA77DB"/>
    <w:rsid w:val="00BB6E11"/>
    <w:rsid w:val="00BC2F29"/>
    <w:rsid w:val="00BC3553"/>
    <w:rsid w:val="00BD09F2"/>
    <w:rsid w:val="00BD0C1D"/>
    <w:rsid w:val="00BD2192"/>
    <w:rsid w:val="00BD71C4"/>
    <w:rsid w:val="00BE0741"/>
    <w:rsid w:val="00BE156B"/>
    <w:rsid w:val="00BE5C3E"/>
    <w:rsid w:val="00BF2AE8"/>
    <w:rsid w:val="00C13DBE"/>
    <w:rsid w:val="00C170C4"/>
    <w:rsid w:val="00C279D4"/>
    <w:rsid w:val="00C30057"/>
    <w:rsid w:val="00C51375"/>
    <w:rsid w:val="00C657FE"/>
    <w:rsid w:val="00C83C1F"/>
    <w:rsid w:val="00C84D2C"/>
    <w:rsid w:val="00CA225D"/>
    <w:rsid w:val="00CA25F1"/>
    <w:rsid w:val="00CD2617"/>
    <w:rsid w:val="00CF0207"/>
    <w:rsid w:val="00D131D4"/>
    <w:rsid w:val="00D17458"/>
    <w:rsid w:val="00D203A7"/>
    <w:rsid w:val="00D277CE"/>
    <w:rsid w:val="00D35317"/>
    <w:rsid w:val="00D43D03"/>
    <w:rsid w:val="00D451B6"/>
    <w:rsid w:val="00D632B6"/>
    <w:rsid w:val="00D75E8C"/>
    <w:rsid w:val="00D75F80"/>
    <w:rsid w:val="00D81C9A"/>
    <w:rsid w:val="00D81EA9"/>
    <w:rsid w:val="00D84EB3"/>
    <w:rsid w:val="00D84ED4"/>
    <w:rsid w:val="00D85C99"/>
    <w:rsid w:val="00D94B34"/>
    <w:rsid w:val="00D94D30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13879"/>
    <w:rsid w:val="00E20B8A"/>
    <w:rsid w:val="00E20FF2"/>
    <w:rsid w:val="00E24DB1"/>
    <w:rsid w:val="00E254BD"/>
    <w:rsid w:val="00E50908"/>
    <w:rsid w:val="00E563C8"/>
    <w:rsid w:val="00E60F42"/>
    <w:rsid w:val="00E76732"/>
    <w:rsid w:val="00E94119"/>
    <w:rsid w:val="00E96EF8"/>
    <w:rsid w:val="00EA320C"/>
    <w:rsid w:val="00EA62B6"/>
    <w:rsid w:val="00EC262D"/>
    <w:rsid w:val="00EC7251"/>
    <w:rsid w:val="00ED3CA4"/>
    <w:rsid w:val="00ED5617"/>
    <w:rsid w:val="00EE0958"/>
    <w:rsid w:val="00EF2010"/>
    <w:rsid w:val="00EF63B5"/>
    <w:rsid w:val="00F10378"/>
    <w:rsid w:val="00F15962"/>
    <w:rsid w:val="00F242BF"/>
    <w:rsid w:val="00F261C1"/>
    <w:rsid w:val="00F37608"/>
    <w:rsid w:val="00F435DD"/>
    <w:rsid w:val="00F637D8"/>
    <w:rsid w:val="00F637DF"/>
    <w:rsid w:val="00F64B50"/>
    <w:rsid w:val="00F672E3"/>
    <w:rsid w:val="00F74D6A"/>
    <w:rsid w:val="00F84376"/>
    <w:rsid w:val="00F84D3E"/>
    <w:rsid w:val="00F877FF"/>
    <w:rsid w:val="00F91209"/>
    <w:rsid w:val="00FA76A7"/>
    <w:rsid w:val="00FC3BCA"/>
    <w:rsid w:val="00FC4AFC"/>
    <w:rsid w:val="00FD1904"/>
    <w:rsid w:val="00FD4E6A"/>
    <w:rsid w:val="00FE3977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06D08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paragraph" w:styleId="Listenabsatz">
    <w:name w:val="List Paragraph"/>
    <w:basedOn w:val="Standard"/>
    <w:uiPriority w:val="34"/>
    <w:qFormat/>
    <w:rsid w:val="00BE5C3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50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3M.de/presse" TargetMode="External"/><Relationship Id="rId18" Type="http://schemas.openxmlformats.org/officeDocument/2006/relationships/hyperlink" Target="https://twitter.com/3MAustri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witter.com/3MSchwei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olutions.3mdeutschland.de/wps/portal/3M/de_DE/EU2/Country/?WT.mc_id=www.3m.de" TargetMode="External"/><Relationship Id="rId17" Type="http://schemas.openxmlformats.org/officeDocument/2006/relationships/hyperlink" Target="https://www.3maustria.at/3M/de_AT/pressroom-alp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3M.com/at" TargetMode="External"/><Relationship Id="rId20" Type="http://schemas.openxmlformats.org/officeDocument/2006/relationships/hyperlink" Target="http://www.3M.com/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3MDeutschland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hyperlink" Target="https://www.facebook.com/3MAust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Marbeitsschutz.at" TargetMode="External"/><Relationship Id="rId14" Type="http://schemas.openxmlformats.org/officeDocument/2006/relationships/hyperlink" Target="https://twitter.com/3MDeutschland" TargetMode="External"/><Relationship Id="rId22" Type="http://schemas.openxmlformats.org/officeDocument/2006/relationships/hyperlink" Target="https://www.facebook.com/3MSchwe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B55A-ECFC-FB4C-98E1-A74589F8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3914</Characters>
  <Application>Microsoft Office Word</Application>
  <DocSecurity>0</DocSecurity>
  <Lines>134</Lines>
  <Paragraphs>59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4378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5</cp:revision>
  <cp:lastPrinted>2007-02-27T13:03:00Z</cp:lastPrinted>
  <dcterms:created xsi:type="dcterms:W3CDTF">2020-12-07T09:32:00Z</dcterms:created>
  <dcterms:modified xsi:type="dcterms:W3CDTF">2020-12-07T09:41:00Z</dcterms:modified>
</cp:coreProperties>
</file>