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369" w:rsidRDefault="00AE22F3">
      <w:pPr>
        <w:pStyle w:val="NummerDatum"/>
        <w:rPr>
          <w:rFonts w:cs="Arial"/>
        </w:rPr>
      </w:pPr>
      <w:bookmarkStart w:id="0" w:name="_Ref249518438"/>
      <w:bookmarkStart w:id="1" w:name="_GoBack"/>
      <w:r>
        <w:rPr>
          <w:rFonts w:cs="Arial"/>
        </w:rPr>
        <w:t>009/</w:t>
      </w:r>
      <w:r w:rsidR="00806271">
        <w:rPr>
          <w:rFonts w:cs="Arial"/>
        </w:rPr>
        <w:t>2022</w:t>
      </w:r>
      <w:r w:rsidR="00806271">
        <w:rPr>
          <w:rFonts w:cs="Arial"/>
        </w:rPr>
        <w:tab/>
      </w:r>
      <w:r>
        <w:rPr>
          <w:rFonts w:cs="Arial"/>
        </w:rPr>
        <w:t>3</w:t>
      </w:r>
      <w:r w:rsidR="00806271">
        <w:rPr>
          <w:rFonts w:cs="Arial"/>
        </w:rPr>
        <w:t>.</w:t>
      </w:r>
      <w:r>
        <w:rPr>
          <w:rFonts w:cs="Arial"/>
        </w:rPr>
        <w:t>2</w:t>
      </w:r>
      <w:r w:rsidR="00806271">
        <w:rPr>
          <w:rFonts w:cs="Arial"/>
        </w:rPr>
        <w:t>.20</w:t>
      </w:r>
      <w:bookmarkEnd w:id="0"/>
      <w:r w:rsidR="00806271">
        <w:rPr>
          <w:rFonts w:cs="Arial"/>
        </w:rPr>
        <w:t>22</w:t>
      </w:r>
    </w:p>
    <w:p w:rsidR="00345369" w:rsidRDefault="00806271">
      <w:pPr>
        <w:rPr>
          <w:rFonts w:ascii="Helvetica" w:hAnsi="Helvetica"/>
          <w:b/>
          <w:sz w:val="32"/>
        </w:rPr>
      </w:pPr>
      <w:r>
        <w:rPr>
          <w:rFonts w:ascii="Helvetica" w:hAnsi="Helvetica"/>
          <w:b/>
          <w:sz w:val="32"/>
        </w:rPr>
        <w:t xml:space="preserve">Innovative Uni-Seminare in der digitalen Zeit </w:t>
      </w:r>
    </w:p>
    <w:p w:rsidR="00345369" w:rsidRDefault="00806271">
      <w:pPr>
        <w:rPr>
          <w:rFonts w:ascii="Helvetica" w:hAnsi="Helvetica"/>
          <w:b/>
        </w:rPr>
      </w:pPr>
      <w:r>
        <w:rPr>
          <w:rFonts w:ascii="Helvetica" w:hAnsi="Helvetica"/>
          <w:b/>
        </w:rPr>
        <w:t xml:space="preserve">Uni Osnabrück fördert drei Projektideen mit insgesamt 75.000 Euro </w:t>
      </w:r>
    </w:p>
    <w:p w:rsidR="00345369" w:rsidRDefault="00345369"/>
    <w:p w:rsidR="00345369" w:rsidRDefault="00806271">
      <w:pPr>
        <w:spacing w:after="120" w:line="360" w:lineRule="auto"/>
        <w:rPr>
          <w:rFonts w:ascii="Arial" w:hAnsi="Arial"/>
        </w:rPr>
      </w:pPr>
      <w:r>
        <w:rPr>
          <w:rFonts w:ascii="Arial" w:hAnsi="Arial"/>
        </w:rPr>
        <w:t>Seit 2018 fördert die Universität Osnabrück unter dem Titel „</w:t>
      </w:r>
      <w:proofErr w:type="spellStart"/>
      <w:r>
        <w:rPr>
          <w:rFonts w:ascii="Arial" w:hAnsi="Arial"/>
        </w:rPr>
        <w:t>LehrZeit</w:t>
      </w:r>
      <w:proofErr w:type="spellEnd"/>
      <w:r>
        <w:rPr>
          <w:rFonts w:ascii="Arial" w:hAnsi="Arial"/>
        </w:rPr>
        <w:t xml:space="preserve">“ die Entwicklung innovativer Lehrideen. Drei Projekte mit besonderem Modellcharakter werden nun in der vierten Runde ab dem Sommersemester 2022 mit insgesamt 75.000 Euro gefördert. </w:t>
      </w:r>
    </w:p>
    <w:p w:rsidR="00345369" w:rsidRDefault="00806271">
      <w:pPr>
        <w:spacing w:after="120" w:line="360" w:lineRule="auto"/>
        <w:rPr>
          <w:rFonts w:ascii="Arial" w:hAnsi="Arial"/>
        </w:rPr>
      </w:pPr>
      <w:r>
        <w:rPr>
          <w:rFonts w:ascii="Arial" w:hAnsi="Arial"/>
        </w:rPr>
        <w:t>„Die</w:t>
      </w:r>
      <w:r>
        <w:rPr>
          <w:rFonts w:ascii="Arial" w:hAnsi="Arial"/>
        </w:rPr>
        <w:t xml:space="preserve"> eingereichten Projektideen zeigen wieder einmal das hohe kreative Potential, das sich in der Zusammenarbeit zwischen unseren Lehrenden und Studierenden entwickelt“, so die zuständige Vizepräsidentin für Studium und Lehre, Prof. Dr. Martina Blasberg-</w:t>
      </w:r>
      <w:proofErr w:type="spellStart"/>
      <w:r>
        <w:rPr>
          <w:rFonts w:ascii="Arial" w:hAnsi="Arial"/>
        </w:rPr>
        <w:t>Kuhnke</w:t>
      </w:r>
      <w:proofErr w:type="spellEnd"/>
      <w:r>
        <w:rPr>
          <w:rFonts w:ascii="Arial" w:hAnsi="Arial"/>
        </w:rPr>
        <w:t xml:space="preserve">. „Die pandemiebedingte Umstellung auf digitale Lehrformate ist auch eine Chance, um neue Wege bei der Wissensvermittlung zu gehen. Gleichzeitig geben wir den direkten Präsenzaustausch als </w:t>
      </w:r>
      <w:r w:rsidR="00AE22F3">
        <w:rPr>
          <w:rFonts w:ascii="Arial" w:hAnsi="Arial"/>
        </w:rPr>
        <w:t>„</w:t>
      </w:r>
      <w:r>
        <w:rPr>
          <w:rFonts w:ascii="Arial" w:hAnsi="Arial"/>
        </w:rPr>
        <w:t>Königsweg</w:t>
      </w:r>
      <w:r w:rsidR="00AE22F3">
        <w:rPr>
          <w:rFonts w:ascii="Arial" w:hAnsi="Arial"/>
        </w:rPr>
        <w:t>“</w:t>
      </w:r>
      <w:r>
        <w:rPr>
          <w:rFonts w:ascii="Arial" w:hAnsi="Arial"/>
        </w:rPr>
        <w:t xml:space="preserve"> nicht auf.“ </w:t>
      </w:r>
    </w:p>
    <w:p w:rsidR="00AE22F3" w:rsidRDefault="00AE22F3" w:rsidP="00AE22F3">
      <w:pPr>
        <w:spacing w:line="360" w:lineRule="auto"/>
        <w:rPr>
          <w:rFonts w:ascii="Arial" w:hAnsi="Arial" w:cs="Arial"/>
          <w:b/>
          <w:szCs w:val="20"/>
        </w:rPr>
      </w:pPr>
      <w:r>
        <w:rPr>
          <w:rFonts w:ascii="Arial" w:hAnsi="Arial" w:cs="Arial"/>
          <w:b/>
          <w:szCs w:val="20"/>
        </w:rPr>
        <w:t>Digitale Geographie-Exkursionen</w:t>
      </w:r>
    </w:p>
    <w:p w:rsidR="00AE22F3" w:rsidRDefault="00AE22F3" w:rsidP="00AE22F3">
      <w:pPr>
        <w:spacing w:after="120" w:line="360" w:lineRule="auto"/>
        <w:rPr>
          <w:rFonts w:ascii="Helvetica" w:hAnsi="Helvetica"/>
        </w:rPr>
      </w:pPr>
      <w:r>
        <w:rPr>
          <w:rFonts w:ascii="Arial" w:hAnsi="Arial" w:cs="Arial"/>
          <w:szCs w:val="20"/>
        </w:rPr>
        <w:t xml:space="preserve">Im </w:t>
      </w:r>
      <w:proofErr w:type="spellStart"/>
      <w:r>
        <w:rPr>
          <w:rFonts w:ascii="Arial" w:hAnsi="Arial" w:cs="Arial"/>
          <w:szCs w:val="20"/>
        </w:rPr>
        <w:t>LehrZeit</w:t>
      </w:r>
      <w:proofErr w:type="spellEnd"/>
      <w:r>
        <w:rPr>
          <w:rFonts w:ascii="Arial" w:hAnsi="Arial" w:cs="Arial"/>
          <w:szCs w:val="20"/>
        </w:rPr>
        <w:t>-Projekt des Wirtschaftsgeographen Prof. Dr. Martin Franz sollen digitale Tagesexkursionen weiterentwickelt werden. Angedacht ist die Verbindung von Exkursion und Online-Vortrag oder Konzepte mit individueller Feldarbeit und digitaler Zusammenarbeit. „Die Studierenden lernen im Rahmen solcher Exkursionen das theoretische Wissen aus den Lehrveranstaltungen auf konkrete Räume zu übertragen und zu reflektieren. In der Pandemie haben wir gelernt, dass dies auch funktioniert</w:t>
      </w:r>
      <w:r w:rsidR="002873C8">
        <w:rPr>
          <w:rFonts w:ascii="Arial" w:hAnsi="Arial" w:cs="Arial"/>
          <w:szCs w:val="20"/>
        </w:rPr>
        <w:t>,</w:t>
      </w:r>
      <w:r>
        <w:rPr>
          <w:rFonts w:ascii="Arial" w:hAnsi="Arial" w:cs="Arial"/>
          <w:szCs w:val="20"/>
        </w:rPr>
        <w:t xml:space="preserve"> ohne als Gruppe unterwegs zu sein“, so </w:t>
      </w:r>
      <w:r>
        <w:rPr>
          <w:rFonts w:ascii="Arial" w:hAnsi="Arial" w:cs="Arial"/>
          <w:szCs w:val="20"/>
        </w:rPr>
        <w:lastRenderedPageBreak/>
        <w:t>Prof. Franz. Durch die digitalen Exkursionen soll eine größere Flexibilität und Auswahlmöglichkeit bei der Wahl des Lehrangebots erreicht werden.</w:t>
      </w:r>
    </w:p>
    <w:p w:rsidR="00345369" w:rsidRDefault="00806271">
      <w:pPr>
        <w:spacing w:line="360" w:lineRule="auto"/>
        <w:rPr>
          <w:rFonts w:ascii="Helvetica" w:hAnsi="Helvetica"/>
          <w:b/>
        </w:rPr>
      </w:pPr>
      <w:proofErr w:type="spellStart"/>
      <w:r>
        <w:rPr>
          <w:rFonts w:ascii="Helvetica" w:hAnsi="Helvetica"/>
          <w:b/>
        </w:rPr>
        <w:t>Fake</w:t>
      </w:r>
      <w:proofErr w:type="spellEnd"/>
      <w:r>
        <w:rPr>
          <w:rFonts w:ascii="Helvetica" w:hAnsi="Helvetica"/>
          <w:b/>
        </w:rPr>
        <w:t xml:space="preserve"> News erkennen und entkräften</w:t>
      </w:r>
    </w:p>
    <w:p w:rsidR="00345369" w:rsidRDefault="00806271">
      <w:pPr>
        <w:spacing w:after="120" w:line="360" w:lineRule="auto"/>
        <w:rPr>
          <w:rFonts w:ascii="Arial" w:hAnsi="Arial" w:cs="Arial"/>
          <w:szCs w:val="20"/>
        </w:rPr>
      </w:pPr>
      <w:r>
        <w:rPr>
          <w:rFonts w:ascii="Arial" w:hAnsi="Arial" w:cs="Arial"/>
          <w:szCs w:val="20"/>
        </w:rPr>
        <w:t xml:space="preserve">Das zweite </w:t>
      </w:r>
      <w:proofErr w:type="spellStart"/>
      <w:r>
        <w:rPr>
          <w:rFonts w:ascii="Arial" w:hAnsi="Arial" w:cs="Arial"/>
          <w:szCs w:val="20"/>
        </w:rPr>
        <w:t>LehrZeit</w:t>
      </w:r>
      <w:proofErr w:type="spellEnd"/>
      <w:r>
        <w:rPr>
          <w:rFonts w:ascii="Arial" w:hAnsi="Arial" w:cs="Arial"/>
          <w:szCs w:val="20"/>
        </w:rPr>
        <w:t xml:space="preserve">-Projekt, ein Seminar zum Thema „Digitale Wissenschaftskommunikation in Zeiten von </w:t>
      </w:r>
      <w:proofErr w:type="spellStart"/>
      <w:r>
        <w:rPr>
          <w:rFonts w:ascii="Arial" w:hAnsi="Arial" w:cs="Arial"/>
          <w:szCs w:val="20"/>
        </w:rPr>
        <w:t>Fake</w:t>
      </w:r>
      <w:proofErr w:type="spellEnd"/>
      <w:r>
        <w:rPr>
          <w:rFonts w:ascii="Arial" w:hAnsi="Arial" w:cs="Arial"/>
          <w:szCs w:val="20"/>
        </w:rPr>
        <w:t xml:space="preserve"> News“, wurde vom Chemiedidaktiker Prof. Dr. M</w:t>
      </w:r>
      <w:r>
        <w:rPr>
          <w:rFonts w:ascii="Arial" w:hAnsi="Arial" w:cs="Arial"/>
          <w:szCs w:val="20"/>
        </w:rPr>
        <w:t xml:space="preserve">arco </w:t>
      </w:r>
      <w:proofErr w:type="spellStart"/>
      <w:r>
        <w:rPr>
          <w:rFonts w:ascii="Arial" w:hAnsi="Arial" w:cs="Arial"/>
          <w:szCs w:val="20"/>
        </w:rPr>
        <w:t>Beeken</w:t>
      </w:r>
      <w:proofErr w:type="spellEnd"/>
      <w:r>
        <w:rPr>
          <w:rFonts w:ascii="Arial" w:hAnsi="Arial" w:cs="Arial"/>
          <w:szCs w:val="20"/>
        </w:rPr>
        <w:t xml:space="preserve"> entwickelt. Es zielt darauf ab, dass Studierende Informationen aus sozialen Netzwerken besser bewerten und aktuelle wissenschaftliche Themen in die Gesellschaft hineintragen können. „Indem die Studierenden digitale Wissenschaftskommunikationsfo</w:t>
      </w:r>
      <w:r>
        <w:rPr>
          <w:rFonts w:ascii="Arial" w:hAnsi="Arial" w:cs="Arial"/>
          <w:szCs w:val="20"/>
        </w:rPr>
        <w:t xml:space="preserve">rmate selbst erstellen und veröffentlichen, schulen sie ihre Kompetenzen im Umgang mit digitalen Medien“, erklärt Prof. </w:t>
      </w:r>
      <w:proofErr w:type="spellStart"/>
      <w:r>
        <w:rPr>
          <w:rFonts w:ascii="Arial" w:hAnsi="Arial" w:cs="Arial"/>
          <w:szCs w:val="20"/>
        </w:rPr>
        <w:t>Beeken</w:t>
      </w:r>
      <w:proofErr w:type="spellEnd"/>
      <w:r>
        <w:rPr>
          <w:rFonts w:ascii="Arial" w:hAnsi="Arial" w:cs="Arial"/>
          <w:szCs w:val="20"/>
        </w:rPr>
        <w:t>. Geplant sind „</w:t>
      </w:r>
      <w:proofErr w:type="spellStart"/>
      <w:r>
        <w:rPr>
          <w:rFonts w:ascii="Arial" w:hAnsi="Arial" w:cs="Arial"/>
          <w:szCs w:val="20"/>
        </w:rPr>
        <w:t>Fake</w:t>
      </w:r>
      <w:proofErr w:type="spellEnd"/>
      <w:r>
        <w:rPr>
          <w:rFonts w:ascii="Arial" w:hAnsi="Arial" w:cs="Arial"/>
          <w:szCs w:val="20"/>
        </w:rPr>
        <w:t xml:space="preserve"> News“-Reflektionen aus den Themenbereichen COVID-19-Pandemie, Klimawandel, Mobilität der Zukunft, Plastikmüll</w:t>
      </w:r>
      <w:r>
        <w:rPr>
          <w:rFonts w:ascii="Arial" w:hAnsi="Arial" w:cs="Arial"/>
          <w:szCs w:val="20"/>
        </w:rPr>
        <w:t>- und Mikroplastikproblematik.</w:t>
      </w:r>
    </w:p>
    <w:p w:rsidR="00AE22F3" w:rsidRDefault="00AE22F3" w:rsidP="00AE22F3">
      <w:pPr>
        <w:spacing w:line="360" w:lineRule="auto"/>
        <w:rPr>
          <w:rFonts w:ascii="Helvetica" w:hAnsi="Helvetica"/>
          <w:b/>
        </w:rPr>
      </w:pPr>
      <w:r>
        <w:rPr>
          <w:rFonts w:ascii="Helvetica" w:hAnsi="Helvetica"/>
          <w:b/>
        </w:rPr>
        <w:t>Juristisches gekonnt im Video präsentieren</w:t>
      </w:r>
    </w:p>
    <w:p w:rsidR="00345369" w:rsidRDefault="00AE22F3" w:rsidP="00AE22F3">
      <w:pPr>
        <w:spacing w:after="120" w:line="360" w:lineRule="auto"/>
        <w:rPr>
          <w:rFonts w:ascii="Arial" w:hAnsi="Arial" w:cs="Arial"/>
          <w:szCs w:val="20"/>
        </w:rPr>
      </w:pPr>
      <w:r>
        <w:rPr>
          <w:rFonts w:ascii="Arial" w:hAnsi="Arial"/>
        </w:rPr>
        <w:t xml:space="preserve">Im </w:t>
      </w:r>
      <w:proofErr w:type="spellStart"/>
      <w:r>
        <w:rPr>
          <w:rFonts w:ascii="Arial" w:hAnsi="Arial"/>
        </w:rPr>
        <w:t>LehrZeit</w:t>
      </w:r>
      <w:proofErr w:type="spellEnd"/>
      <w:r>
        <w:rPr>
          <w:rFonts w:ascii="Arial" w:hAnsi="Arial"/>
        </w:rPr>
        <w:t xml:space="preserve">-Projekt des Rechtswissenschaftlers </w:t>
      </w:r>
      <w:r>
        <w:rPr>
          <w:rFonts w:ascii="Arial" w:hAnsi="Arial" w:cs="Arial"/>
          <w:szCs w:val="20"/>
        </w:rPr>
        <w:t>Prof. Dr. Christoph Busch und der Juristin Prof. Dr. Mary-Rose McGuire sollen die Studierenden eigene digitale Inhalte im „Visual Law Lab“, einem neu eingerichteten Videolabor, produzieren. Durch das Erstellen von Videos zu Seminar- und Studienarbeiten über aktuelle Gesetzesvorhaben und Gerichtsentscheidungen erlernen die künftigen Juristinnen und Juristen den Einsatz visueller Medien für die Kommunikation juristischer Inhalte und erwerben so wichtige Schlüsselqualifikationen für die Berufswelt. Im Rahmen des Projekts sollen sowohl Videos für ein Fachpublikum als auch für die breitere Öffentlichkeit erstellt werden.</w:t>
      </w:r>
    </w:p>
    <w:p w:rsidR="00345369" w:rsidRDefault="00806271">
      <w:pPr>
        <w:spacing w:after="120" w:line="360" w:lineRule="auto"/>
        <w:rPr>
          <w:rFonts w:ascii="Arial" w:hAnsi="Arial"/>
        </w:rPr>
      </w:pPr>
      <w:r>
        <w:rPr>
          <w:rFonts w:ascii="Arial" w:hAnsi="Arial"/>
        </w:rPr>
        <w:t xml:space="preserve">Ziel der </w:t>
      </w:r>
      <w:proofErr w:type="spellStart"/>
      <w:r>
        <w:rPr>
          <w:rFonts w:ascii="Arial" w:hAnsi="Arial"/>
        </w:rPr>
        <w:t>LehrZeit</w:t>
      </w:r>
      <w:proofErr w:type="spellEnd"/>
      <w:r>
        <w:rPr>
          <w:rFonts w:ascii="Arial" w:hAnsi="Arial"/>
        </w:rPr>
        <w:t xml:space="preserve"> ist es, die Qualitäts- und Qualifikationsziele Studium und Lehre (Q-Ziele) der Universität Osnabrück – nämlich Wissenschaftlichkeit, Interdisziplinarität, Profilbildung und Persönlichkeitsbildung – konkret umzusetzen. Dabe</w:t>
      </w:r>
      <w:r>
        <w:rPr>
          <w:rFonts w:ascii="Arial" w:hAnsi="Arial"/>
        </w:rPr>
        <w:t>i lag der Förderschwerpunkt in dieser Ausschreibungsrunde auf Projekten und Formaten, die sich mit den Erfordernissen des digitalen Semesters kreativ auseinandersetzen. Wichtig war der Gutachterjury unter anderem, dass die Projekte Modellcharakter aufweise</w:t>
      </w:r>
      <w:r>
        <w:rPr>
          <w:rFonts w:ascii="Arial" w:hAnsi="Arial"/>
        </w:rPr>
        <w:t>n und somit auf andere Fächer übertragbar sind.</w:t>
      </w:r>
    </w:p>
    <w:p w:rsidR="00345369" w:rsidRDefault="00345369"/>
    <w:p w:rsidR="00345369" w:rsidRDefault="00345369">
      <w:pPr>
        <w:rPr>
          <w:rFonts w:ascii="Helvetica" w:hAnsi="Helvetica"/>
          <w:b/>
          <w:color w:val="000000"/>
          <w:szCs w:val="8"/>
        </w:rPr>
      </w:pPr>
    </w:p>
    <w:p w:rsidR="00345369" w:rsidRDefault="00806271">
      <w:pPr>
        <w:rPr>
          <w:rFonts w:ascii="Helvetica" w:hAnsi="Helvetica"/>
        </w:rPr>
      </w:pPr>
      <w:r>
        <w:rPr>
          <w:rFonts w:ascii="Helvetica" w:hAnsi="Helvetica"/>
          <w:b/>
          <w:color w:val="000000"/>
          <w:szCs w:val="8"/>
        </w:rPr>
        <w:t>Weitere Informationen für die Redaktionen:</w:t>
      </w:r>
      <w:r>
        <w:rPr>
          <w:rFonts w:ascii="Helvetica" w:hAnsi="Helvetica"/>
          <w:color w:val="000000"/>
          <w:szCs w:val="8"/>
        </w:rPr>
        <w:br/>
      </w:r>
      <w:r>
        <w:rPr>
          <w:rFonts w:ascii="Helvetica" w:hAnsi="Helvetica"/>
        </w:rPr>
        <w:t xml:space="preserve">Dr. Britta </w:t>
      </w:r>
      <w:proofErr w:type="spellStart"/>
      <w:r>
        <w:rPr>
          <w:rFonts w:ascii="Helvetica" w:hAnsi="Helvetica"/>
        </w:rPr>
        <w:t>Scheideler</w:t>
      </w:r>
      <w:proofErr w:type="spellEnd"/>
      <w:r>
        <w:rPr>
          <w:rFonts w:ascii="Helvetica" w:hAnsi="Helvetica"/>
        </w:rPr>
        <w:t>, Universität Osnabrück</w:t>
      </w:r>
    </w:p>
    <w:p w:rsidR="00345369" w:rsidRDefault="00806271">
      <w:pPr>
        <w:rPr>
          <w:rFonts w:ascii="Helvetica" w:hAnsi="Helvetica"/>
        </w:rPr>
      </w:pPr>
      <w:r>
        <w:rPr>
          <w:rFonts w:ascii="Helvetica" w:hAnsi="Helvetica"/>
        </w:rPr>
        <w:t>Dezernat für Hochschulentwicklungsplanung</w:t>
      </w:r>
    </w:p>
    <w:p w:rsidR="00345369" w:rsidRDefault="00806271">
      <w:pPr>
        <w:rPr>
          <w:rFonts w:ascii="Helvetica" w:hAnsi="Helvetica"/>
        </w:rPr>
      </w:pPr>
      <w:r>
        <w:rPr>
          <w:rFonts w:ascii="Helvetica" w:hAnsi="Helvetica"/>
        </w:rPr>
        <w:t>E-Mail: britta.scheideler@uos.de</w:t>
      </w:r>
    </w:p>
    <w:bookmarkEnd w:id="1"/>
    <w:p w:rsidR="00345369" w:rsidRDefault="00806271">
      <w:pPr>
        <w:pStyle w:val="StandardWeb"/>
        <w:spacing w:before="2" w:after="2"/>
        <w:rPr>
          <w:rFonts w:ascii="Arial" w:hAnsi="Arial" w:cs="Arial"/>
        </w:rPr>
      </w:pPr>
      <w:r>
        <w:rPr>
          <w:rFonts w:ascii="Arial Unicode MS" w:hAnsi="Arial Unicode MS"/>
        </w:rPr>
        <w:br/>
      </w:r>
    </w:p>
    <w:sectPr w:rsidR="00345369">
      <w:headerReference w:type="even" r:id="rId8"/>
      <w:headerReference w:type="default" r:id="rId9"/>
      <w:headerReference w:type="first" r:id="rId10"/>
      <w:footerReference w:type="first" r:id="rId11"/>
      <w:pgSz w:w="11900" w:h="16840"/>
      <w:pgMar w:top="1247" w:right="851" w:bottom="2410" w:left="2398"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271" w:rsidRDefault="00806271">
      <w:r>
        <w:separator/>
      </w:r>
    </w:p>
  </w:endnote>
  <w:endnote w:type="continuationSeparator" w:id="0">
    <w:p w:rsidR="00806271" w:rsidRDefault="0080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369" w:rsidRDefault="00806271">
    <w:pPr>
      <w:pStyle w:val="Fuzeile"/>
      <w:tabs>
        <w:tab w:val="clear" w:pos="4536"/>
        <w:tab w:val="clear" w:pos="9072"/>
        <w:tab w:val="center" w:pos="4325"/>
      </w:tabs>
    </w:pPr>
    <w:r>
      <w:rPr>
        <w:noProof/>
      </w:rPr>
      <w:drawing>
        <wp:anchor distT="0" distB="0" distL="114300" distR="114300" simplePos="0" relativeHeight="251661824" behindDoc="1" locked="0" layoutInCell="1" allowOverlap="1">
          <wp:simplePos x="0" y="0"/>
          <wp:positionH relativeFrom="page">
            <wp:posOffset>1537970</wp:posOffset>
          </wp:positionH>
          <wp:positionV relativeFrom="page">
            <wp:posOffset>9643745</wp:posOffset>
          </wp:positionV>
          <wp:extent cx="5572760" cy="749300"/>
          <wp:effectExtent l="0" t="0" r="0" b="0"/>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760" cy="74930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271" w:rsidRDefault="00806271">
      <w:r>
        <w:separator/>
      </w:r>
    </w:p>
  </w:footnote>
  <w:footnote w:type="continuationSeparator" w:id="0">
    <w:p w:rsidR="00806271" w:rsidRDefault="00806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369" w:rsidRDefault="00806271">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end"/>
    </w:r>
  </w:p>
  <w:p w:rsidR="00345369" w:rsidRDefault="0034536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369" w:rsidRDefault="00806271">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345369" w:rsidRDefault="00806271">
    <w:pPr>
      <w:pStyle w:val="Kopfzeile"/>
      <w:tabs>
        <w:tab w:val="left" w:pos="5387"/>
        <w:tab w:val="right" w:pos="8618"/>
      </w:tabs>
      <w:ind w:right="360"/>
    </w:pPr>
    <w:r>
      <w:t xml:space="preserve">Universität Osnabrück   Pressemitteilung   </w:t>
    </w:r>
    <w:r>
      <w:rPr>
        <w:b/>
        <w:bCs/>
        <w:noProof/>
      </w:rPr>
      <w:fldChar w:fldCharType="begin"/>
    </w:r>
    <w:r>
      <w:rPr>
        <w:b/>
        <w:bCs/>
        <w:noProof/>
      </w:rPr>
      <w:instrText xml:space="preserve"> STYLEREF "Nummer / Datum" \* MERGEFORMAT </w:instrText>
    </w:r>
    <w:r>
      <w:rPr>
        <w:b/>
        <w:bCs/>
        <w:noProof/>
      </w:rPr>
      <w:fldChar w:fldCharType="separate"/>
    </w:r>
    <w:r w:rsidR="002873C8">
      <w:rPr>
        <w:b/>
        <w:bCs/>
        <w:noProof/>
      </w:rPr>
      <w:t>009/2022</w:t>
    </w:r>
    <w:r w:rsidR="002873C8">
      <w:rPr>
        <w:b/>
        <w:bCs/>
        <w:noProof/>
      </w:rPr>
      <w:tab/>
      <w:t>3.2.2022</w:t>
    </w:r>
    <w:r>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369" w:rsidRDefault="00806271">
    <w:pPr>
      <w:pStyle w:val="Kopfzeile"/>
    </w:pPr>
    <w:r>
      <w:rPr>
        <w:noProof/>
      </w:rPr>
      <w:drawing>
        <wp:anchor distT="0" distB="0" distL="114300" distR="114300" simplePos="0" relativeHeight="251658752"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43" name="Grafik 4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8800" cy="825500"/>
                  </a:xfrm>
                  <a:prstGeom prst="rect">
                    <a:avLst/>
                  </a:prstGeom>
                  <a:noFill/>
                  <a:ln>
                    <a:noFill/>
                  </a:ln>
                </pic:spPr>
              </pic:pic>
            </a:graphicData>
          </a:graphic>
        </wp:anchor>
      </w:drawing>
    </w:r>
    <w:r>
      <w:rPr>
        <w:noProof/>
      </w:rPr>
      <w:drawing>
        <wp:anchor distT="0" distB="0" distL="114300" distR="114300" simplePos="0" relativeHeight="251655680"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44" name="Grafik 44"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369"/>
    <w:rsid w:val="002873C8"/>
    <w:rsid w:val="00345369"/>
    <w:rsid w:val="00806271"/>
    <w:rsid w:val="00AE22F3"/>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BAF41"/>
  <w15:docId w15:val="{C9FDDD95-ECB6-394C-ABBB-942B80D7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de-DE" w:eastAsia="de-DE"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Times New Roman" w:eastAsia="Times New Roman" w:hAnsi="Times New Roman"/>
    </w:rPr>
  </w:style>
  <w:style w:type="paragraph" w:styleId="berschrift1">
    <w:name w:val="heading 1"/>
    <w:basedOn w:val="Standard"/>
    <w:next w:val="Standard"/>
    <w:link w:val="berschrift1Zchn"/>
    <w:uiPriority w:val="9"/>
    <w:qFormat/>
    <w:pPr>
      <w:keepNext/>
      <w:keepLines/>
      <w:spacing w:before="480" w:line="300" w:lineRule="auto"/>
      <w:outlineLvl w:val="0"/>
    </w:pPr>
    <w:rPr>
      <w:rFonts w:ascii="Cambria" w:eastAsia="MS Gothic" w:hAnsi="Cambria"/>
      <w:b/>
      <w:bCs/>
      <w:color w:val="365F91"/>
      <w:spacing w:val="4"/>
      <w:sz w:val="28"/>
      <w:szCs w:val="28"/>
    </w:rPr>
  </w:style>
  <w:style w:type="paragraph" w:styleId="berschrift2">
    <w:name w:val="heading 2"/>
    <w:basedOn w:val="Standard"/>
    <w:next w:val="Standard"/>
    <w:link w:val="berschrift2Zchn"/>
    <w:uiPriority w:val="9"/>
    <w:semiHidden/>
    <w:unhideWhenUsed/>
    <w:qFormat/>
    <w:pPr>
      <w:keepNext/>
      <w:keepLines/>
      <w:spacing w:before="40"/>
      <w:outlineLvl w:val="1"/>
    </w:pPr>
    <w:rPr>
      <w:rFonts w:ascii="Cambria" w:eastAsia="MS Gothic" w:hAnsi="Cambria"/>
      <w:color w:val="365F91"/>
      <w:sz w:val="26"/>
      <w:szCs w:val="26"/>
    </w:rPr>
  </w:style>
  <w:style w:type="paragraph" w:styleId="berschrift3">
    <w:name w:val="heading 3"/>
    <w:basedOn w:val="Standard"/>
    <w:next w:val="Standard"/>
    <w:link w:val="berschrift3Zchn"/>
    <w:uiPriority w:val="9"/>
    <w:unhideWhenUsed/>
    <w:qFormat/>
    <w:pPr>
      <w:keepNext/>
      <w:keepLines/>
      <w:spacing w:before="200" w:line="300" w:lineRule="auto"/>
      <w:outlineLvl w:val="2"/>
    </w:pPr>
    <w:rPr>
      <w:rFonts w:ascii="Cambria" w:eastAsia="MS Gothic" w:hAnsi="Cambria"/>
      <w:b/>
      <w:bCs/>
      <w:color w:val="4F81BD"/>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00" w:lineRule="auto"/>
      <w:ind w:left="3686"/>
    </w:pPr>
    <w:rPr>
      <w:rFonts w:ascii="Arial" w:hAnsi="Arial"/>
      <w:spacing w:val="4"/>
    </w:rPr>
  </w:style>
  <w:style w:type="paragraph" w:styleId="Kopfzeile">
    <w:name w:val="header"/>
    <w:basedOn w:val="Standard"/>
    <w:link w:val="KopfzeileZchn"/>
    <w:uiPriority w:val="99"/>
    <w:pPr>
      <w:tabs>
        <w:tab w:val="left" w:pos="5103"/>
        <w:tab w:val="left" w:pos="8618"/>
      </w:tabs>
      <w:spacing w:after="340" w:line="300" w:lineRule="auto"/>
    </w:pPr>
    <w:rPr>
      <w:rFonts w:ascii="Arial" w:hAnsi="Arial"/>
      <w:spacing w:val="6"/>
      <w:sz w:val="20"/>
    </w:rPr>
  </w:style>
  <w:style w:type="character" w:customStyle="1" w:styleId="KopfzeileZchn">
    <w:name w:val="Kopfzeile Zchn"/>
    <w:link w:val="Kopfzeile"/>
    <w:uiPriority w:val="99"/>
    <w:rPr>
      <w:rFonts w:ascii="Arial" w:eastAsia="Times New Roman" w:hAnsi="Arial" w:cs="Times New Roman"/>
      <w:spacing w:val="6"/>
      <w:sz w:val="20"/>
      <w:szCs w:val="24"/>
    </w:rPr>
  </w:style>
  <w:style w:type="paragraph" w:styleId="Fuzeile">
    <w:name w:val="footer"/>
    <w:basedOn w:val="Standard"/>
    <w:link w:val="FuzeileZchn"/>
    <w:semiHidden/>
    <w:pPr>
      <w:tabs>
        <w:tab w:val="center" w:pos="4536"/>
        <w:tab w:val="right" w:pos="9072"/>
      </w:tabs>
      <w:spacing w:after="340" w:line="300" w:lineRule="auto"/>
    </w:pPr>
    <w:rPr>
      <w:rFonts w:ascii="Arial" w:hAnsi="Arial"/>
      <w:spacing w:val="4"/>
    </w:rPr>
  </w:style>
  <w:style w:type="character" w:customStyle="1" w:styleId="FuzeileZchn">
    <w:name w:val="Fußzeile Zchn"/>
    <w:link w:val="Fuzeile"/>
    <w:semiHidden/>
    <w:rPr>
      <w:rFonts w:ascii="Arial" w:eastAsia="Times New Roman" w:hAnsi="Arial" w:cs="Times New Roman"/>
      <w:spacing w:val="4"/>
      <w:sz w:val="24"/>
      <w:szCs w:val="24"/>
      <w:lang w:eastAsia="de-DE"/>
    </w:rPr>
  </w:style>
  <w:style w:type="character" w:styleId="Seitenzahl">
    <w:name w:val="page number"/>
    <w:basedOn w:val="Absatz-Standardschriftart"/>
  </w:style>
  <w:style w:type="character" w:styleId="Hyperlink">
    <w:name w:val="Hyperlink"/>
    <w:rPr>
      <w:color w:val="auto"/>
      <w:u w:val="none"/>
    </w:rPr>
  </w:style>
  <w:style w:type="paragraph" w:styleId="StandardWeb">
    <w:name w:val="Normal (Web)"/>
    <w:basedOn w:val="Standard"/>
    <w:uiPriority w:val="99"/>
    <w:pPr>
      <w:spacing w:before="100" w:beforeAutospacing="1" w:after="100" w:afterAutospacing="1"/>
    </w:pPr>
  </w:style>
  <w:style w:type="paragraph" w:styleId="KeinLeerraum">
    <w:name w:val="No Spacing"/>
    <w:uiPriority w:val="1"/>
    <w:qFormat/>
    <w:rPr>
      <w:rFonts w:ascii="Arial" w:eastAsia="Times New Roman" w:hAnsi="Arial"/>
      <w:spacing w:val="4"/>
    </w:rPr>
  </w:style>
  <w:style w:type="character" w:customStyle="1" w:styleId="berschrift1Zchn">
    <w:name w:val="Überschrift 1 Zchn"/>
    <w:link w:val="berschrift1"/>
    <w:uiPriority w:val="9"/>
    <w:rPr>
      <w:rFonts w:ascii="Cambria" w:eastAsia="MS Gothic" w:hAnsi="Cambria" w:cs="Times New Roman"/>
      <w:b/>
      <w:bCs/>
      <w:color w:val="365F91"/>
      <w:spacing w:val="4"/>
      <w:sz w:val="28"/>
      <w:szCs w:val="28"/>
      <w:lang w:eastAsia="de-DE"/>
    </w:rPr>
  </w:style>
  <w:style w:type="character" w:customStyle="1" w:styleId="berschrift3Zchn">
    <w:name w:val="Überschrift 3 Zchn"/>
    <w:link w:val="berschrift3"/>
    <w:uiPriority w:val="9"/>
    <w:rPr>
      <w:rFonts w:ascii="Cambria" w:eastAsia="MS Gothic" w:hAnsi="Cambria" w:cs="Times New Roman"/>
      <w:b/>
      <w:bCs/>
      <w:color w:val="4F81BD"/>
      <w:spacing w:val="4"/>
      <w:sz w:val="24"/>
      <w:szCs w:val="24"/>
      <w:lang w:eastAsia="de-DE"/>
    </w:rPr>
  </w:style>
  <w:style w:type="paragraph" w:styleId="berarbeitung">
    <w:name w:val="Revision"/>
    <w:hidden/>
    <w:uiPriority w:val="99"/>
    <w:semiHidden/>
    <w:rPr>
      <w:rFonts w:ascii="Arial" w:eastAsia="Times New Roman" w:hAnsi="Arial"/>
      <w:spacing w:val="4"/>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eastAsia="Times New Roman" w:hAnsi="Tahoma" w:cs="Tahoma"/>
      <w:spacing w:val="4"/>
      <w:sz w:val="16"/>
      <w:szCs w:val="16"/>
      <w:lang w:eastAsia="de-DE"/>
    </w:rPr>
  </w:style>
  <w:style w:type="paragraph" w:styleId="Aufzhlungszeichen">
    <w:name w:val="List Bullet"/>
    <w:basedOn w:val="Standard"/>
    <w:uiPriority w:val="99"/>
    <w:unhideWhenUsed/>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chn"/>
    <w:uiPriority w:val="99"/>
    <w:semiHidden/>
    <w:unhideWhenUsed/>
    <w:rPr>
      <w:rFonts w:ascii="Lucida Grande" w:hAnsi="Lucida Grande" w:cs="Lucida Grande"/>
    </w:rPr>
  </w:style>
  <w:style w:type="character" w:customStyle="1" w:styleId="DokumentstrukturZchn">
    <w:name w:val="Dokumentstruktur Zchn"/>
    <w:link w:val="Dokumentstruktur"/>
    <w:uiPriority w:val="99"/>
    <w:semiHidden/>
    <w:rPr>
      <w:rFonts w:ascii="Lucida Grande" w:eastAsia="Times New Roman" w:hAnsi="Lucida Grande" w:cs="Lucida Grande"/>
      <w:spacing w:val="4"/>
      <w:sz w:val="24"/>
      <w:szCs w:val="24"/>
      <w:lang w:eastAsia="de-DE"/>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pPr>
      <w:spacing w:after="340"/>
    </w:pPr>
    <w:rPr>
      <w:rFonts w:ascii="Arial" w:hAnsi="Arial"/>
      <w:spacing w:val="4"/>
      <w:sz w:val="20"/>
      <w:szCs w:val="20"/>
    </w:rPr>
  </w:style>
  <w:style w:type="character" w:customStyle="1" w:styleId="KommentartextZchn">
    <w:name w:val="Kommentartext Zchn"/>
    <w:link w:val="Kommentartext"/>
    <w:uiPriority w:val="99"/>
    <w:semiHidden/>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eastAsia="Times New Roman" w:hAnsi="Arial" w:cs="Times New Roman"/>
      <w:b/>
      <w:bCs/>
      <w:spacing w:val="4"/>
      <w:sz w:val="20"/>
      <w:szCs w:val="20"/>
      <w:lang w:eastAsia="de-DE"/>
    </w:rPr>
  </w:style>
  <w:style w:type="character" w:styleId="Fett">
    <w:name w:val="Strong"/>
    <w:uiPriority w:val="22"/>
    <w:qFormat/>
    <w:rPr>
      <w:b/>
      <w:bCs/>
    </w:rPr>
  </w:style>
  <w:style w:type="character" w:customStyle="1" w:styleId="Hyperlink0">
    <w:name w:val="Hyperlink.0"/>
    <w:qFormat/>
    <w:rPr>
      <w:rFonts w:ascii="Arial" w:eastAsia="Arial" w:hAnsi="Arial" w:cs="Arial"/>
      <w:color w:val="000000"/>
      <w:u w:val="none" w:color="000000"/>
    </w:rPr>
  </w:style>
  <w:style w:type="character" w:styleId="Hervorhebung">
    <w:name w:val="Emphasis"/>
    <w:uiPriority w:val="20"/>
    <w:qFormat/>
    <w:rPr>
      <w:i/>
      <w:iCs/>
    </w:rPr>
  </w:style>
  <w:style w:type="character" w:customStyle="1" w:styleId="apple-converted-space">
    <w:name w:val="apple-converted-space"/>
    <w:basedOn w:val="Absatz-Standardschriftart"/>
  </w:style>
  <w:style w:type="character" w:customStyle="1" w:styleId="berschrift2Zchn">
    <w:name w:val="Überschrift 2 Zchn"/>
    <w:link w:val="berschrift2"/>
    <w:uiPriority w:val="9"/>
    <w:semiHidden/>
    <w:rPr>
      <w:rFonts w:ascii="Cambria" w:eastAsia="MS Gothic" w:hAnsi="Cambria" w:cs="Times New Roman"/>
      <w:color w:val="365F91"/>
      <w:sz w:val="26"/>
      <w:szCs w:val="26"/>
      <w:lang w:eastAsia="de-DE"/>
    </w:r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link w:val="HTMLVorformatiert"/>
    <w:uiPriority w:val="99"/>
    <w:semiHidden/>
    <w:rPr>
      <w:rFonts w:ascii="Courier New" w:eastAsia="Times New Roman" w:hAnsi="Courier New" w:cs="Courier New"/>
      <w:sz w:val="20"/>
      <w:szCs w:val="20"/>
      <w:lang w:eastAsia="de-DE"/>
    </w:rPr>
  </w:style>
  <w:style w:type="character" w:customStyle="1" w:styleId="e24kjd">
    <w:name w:val="e24kjd"/>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184171842">
      <w:bodyDiv w:val="1"/>
      <w:marLeft w:val="0"/>
      <w:marRight w:val="0"/>
      <w:marTop w:val="0"/>
      <w:marBottom w:val="0"/>
      <w:divBdr>
        <w:top w:val="none" w:sz="0" w:space="0" w:color="auto"/>
        <w:left w:val="none" w:sz="0" w:space="0" w:color="auto"/>
        <w:bottom w:val="none" w:sz="0" w:space="0" w:color="auto"/>
        <w:right w:val="none" w:sz="0" w:space="0" w:color="auto"/>
      </w:divBdr>
    </w:div>
    <w:div w:id="201291136">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573667425">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11286842">
      <w:bodyDiv w:val="1"/>
      <w:marLeft w:val="0"/>
      <w:marRight w:val="0"/>
      <w:marTop w:val="0"/>
      <w:marBottom w:val="0"/>
      <w:divBdr>
        <w:top w:val="none" w:sz="0" w:space="0" w:color="auto"/>
        <w:left w:val="none" w:sz="0" w:space="0" w:color="auto"/>
        <w:bottom w:val="none" w:sz="0" w:space="0" w:color="auto"/>
        <w:right w:val="none" w:sz="0" w:space="0" w:color="auto"/>
      </w:divBdr>
      <w:divsChild>
        <w:div w:id="1049459438">
          <w:marLeft w:val="0"/>
          <w:marRight w:val="0"/>
          <w:marTop w:val="0"/>
          <w:marBottom w:val="0"/>
          <w:divBdr>
            <w:top w:val="none" w:sz="0" w:space="0" w:color="auto"/>
            <w:left w:val="none" w:sz="0" w:space="0" w:color="auto"/>
            <w:bottom w:val="none" w:sz="0" w:space="0" w:color="auto"/>
            <w:right w:val="none" w:sz="0" w:space="0" w:color="auto"/>
          </w:divBdr>
          <w:divsChild>
            <w:div w:id="236525114">
              <w:marLeft w:val="0"/>
              <w:marRight w:val="0"/>
              <w:marTop w:val="0"/>
              <w:marBottom w:val="0"/>
              <w:divBdr>
                <w:top w:val="none" w:sz="0" w:space="0" w:color="auto"/>
                <w:left w:val="none" w:sz="0" w:space="0" w:color="auto"/>
                <w:bottom w:val="none" w:sz="0" w:space="0" w:color="auto"/>
                <w:right w:val="none" w:sz="0" w:space="0" w:color="auto"/>
              </w:divBdr>
              <w:divsChild>
                <w:div w:id="503320921">
                  <w:marLeft w:val="0"/>
                  <w:marRight w:val="0"/>
                  <w:marTop w:val="0"/>
                  <w:marBottom w:val="0"/>
                  <w:divBdr>
                    <w:top w:val="none" w:sz="0" w:space="0" w:color="auto"/>
                    <w:left w:val="none" w:sz="0" w:space="0" w:color="auto"/>
                    <w:bottom w:val="none" w:sz="0" w:space="0" w:color="auto"/>
                    <w:right w:val="none" w:sz="0" w:space="0" w:color="auto"/>
                  </w:divBdr>
                  <w:divsChild>
                    <w:div w:id="14976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699204432">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19811258">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13857033">
      <w:bodyDiv w:val="1"/>
      <w:marLeft w:val="0"/>
      <w:marRight w:val="0"/>
      <w:marTop w:val="0"/>
      <w:marBottom w:val="0"/>
      <w:divBdr>
        <w:top w:val="none" w:sz="0" w:space="0" w:color="auto"/>
        <w:left w:val="none" w:sz="0" w:space="0" w:color="auto"/>
        <w:bottom w:val="none" w:sz="0" w:space="0" w:color="auto"/>
        <w:right w:val="none" w:sz="0" w:space="0" w:color="auto"/>
      </w:divBdr>
      <w:divsChild>
        <w:div w:id="1813519573">
          <w:marLeft w:val="0"/>
          <w:marRight w:val="0"/>
          <w:marTop w:val="0"/>
          <w:marBottom w:val="0"/>
          <w:divBdr>
            <w:top w:val="none" w:sz="0" w:space="0" w:color="auto"/>
            <w:left w:val="none" w:sz="0" w:space="0" w:color="auto"/>
            <w:bottom w:val="none" w:sz="0" w:space="0" w:color="auto"/>
            <w:right w:val="none" w:sz="0" w:space="0" w:color="auto"/>
          </w:divBdr>
          <w:divsChild>
            <w:div w:id="1723598608">
              <w:marLeft w:val="0"/>
              <w:marRight w:val="0"/>
              <w:marTop w:val="0"/>
              <w:marBottom w:val="0"/>
              <w:divBdr>
                <w:top w:val="none" w:sz="0" w:space="0" w:color="auto"/>
                <w:left w:val="none" w:sz="0" w:space="0" w:color="auto"/>
                <w:bottom w:val="none" w:sz="0" w:space="0" w:color="auto"/>
                <w:right w:val="none" w:sz="0" w:space="0" w:color="auto"/>
              </w:divBdr>
              <w:divsChild>
                <w:div w:id="1313607790">
                  <w:marLeft w:val="0"/>
                  <w:marRight w:val="0"/>
                  <w:marTop w:val="0"/>
                  <w:marBottom w:val="0"/>
                  <w:divBdr>
                    <w:top w:val="none" w:sz="0" w:space="0" w:color="auto"/>
                    <w:left w:val="none" w:sz="0" w:space="0" w:color="auto"/>
                    <w:bottom w:val="none" w:sz="0" w:space="0" w:color="auto"/>
                    <w:right w:val="none" w:sz="0" w:space="0" w:color="auto"/>
                  </w:divBdr>
                  <w:divsChild>
                    <w:div w:id="20769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1417812">
      <w:bodyDiv w:val="1"/>
      <w:marLeft w:val="0"/>
      <w:marRight w:val="0"/>
      <w:marTop w:val="0"/>
      <w:marBottom w:val="0"/>
      <w:divBdr>
        <w:top w:val="none" w:sz="0" w:space="0" w:color="auto"/>
        <w:left w:val="none" w:sz="0" w:space="0" w:color="auto"/>
        <w:bottom w:val="none" w:sz="0" w:space="0" w:color="auto"/>
        <w:right w:val="none" w:sz="0" w:space="0" w:color="auto"/>
      </w:divBdr>
    </w:div>
    <w:div w:id="1054235283">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678929">
      <w:bodyDiv w:val="1"/>
      <w:marLeft w:val="0"/>
      <w:marRight w:val="0"/>
      <w:marTop w:val="0"/>
      <w:marBottom w:val="0"/>
      <w:divBdr>
        <w:top w:val="none" w:sz="0" w:space="0" w:color="auto"/>
        <w:left w:val="none" w:sz="0" w:space="0" w:color="auto"/>
        <w:bottom w:val="none" w:sz="0" w:space="0" w:color="auto"/>
        <w:right w:val="none" w:sz="0" w:space="0" w:color="auto"/>
      </w:divBdr>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51176946">
      <w:bodyDiv w:val="1"/>
      <w:marLeft w:val="0"/>
      <w:marRight w:val="0"/>
      <w:marTop w:val="0"/>
      <w:marBottom w:val="0"/>
      <w:divBdr>
        <w:top w:val="none" w:sz="0" w:space="0" w:color="auto"/>
        <w:left w:val="none" w:sz="0" w:space="0" w:color="auto"/>
        <w:bottom w:val="none" w:sz="0" w:space="0" w:color="auto"/>
        <w:right w:val="none" w:sz="0" w:space="0" w:color="auto"/>
      </w:divBdr>
      <w:divsChild>
        <w:div w:id="1116677758">
          <w:marLeft w:val="0"/>
          <w:marRight w:val="0"/>
          <w:marTop w:val="0"/>
          <w:marBottom w:val="0"/>
          <w:divBdr>
            <w:top w:val="none" w:sz="0" w:space="0" w:color="auto"/>
            <w:left w:val="none" w:sz="0" w:space="0" w:color="auto"/>
            <w:bottom w:val="none" w:sz="0" w:space="0" w:color="auto"/>
            <w:right w:val="none" w:sz="0" w:space="0" w:color="auto"/>
          </w:divBdr>
          <w:divsChild>
            <w:div w:id="1192841096">
              <w:marLeft w:val="0"/>
              <w:marRight w:val="0"/>
              <w:marTop w:val="0"/>
              <w:marBottom w:val="0"/>
              <w:divBdr>
                <w:top w:val="none" w:sz="0" w:space="0" w:color="auto"/>
                <w:left w:val="none" w:sz="0" w:space="0" w:color="auto"/>
                <w:bottom w:val="none" w:sz="0" w:space="0" w:color="auto"/>
                <w:right w:val="none" w:sz="0" w:space="0" w:color="auto"/>
              </w:divBdr>
              <w:divsChild>
                <w:div w:id="747650541">
                  <w:marLeft w:val="0"/>
                  <w:marRight w:val="0"/>
                  <w:marTop w:val="0"/>
                  <w:marBottom w:val="0"/>
                  <w:divBdr>
                    <w:top w:val="none" w:sz="0" w:space="0" w:color="auto"/>
                    <w:left w:val="none" w:sz="0" w:space="0" w:color="auto"/>
                    <w:bottom w:val="none" w:sz="0" w:space="0" w:color="auto"/>
                    <w:right w:val="none" w:sz="0" w:space="0" w:color="auto"/>
                  </w:divBdr>
                  <w:divsChild>
                    <w:div w:id="3549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65889179">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90320707">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058506643">
      <w:bodyDiv w:val="1"/>
      <w:marLeft w:val="0"/>
      <w:marRight w:val="0"/>
      <w:marTop w:val="0"/>
      <w:marBottom w:val="0"/>
      <w:divBdr>
        <w:top w:val="none" w:sz="0" w:space="0" w:color="auto"/>
        <w:left w:val="none" w:sz="0" w:space="0" w:color="auto"/>
        <w:bottom w:val="none" w:sz="0" w:space="0" w:color="auto"/>
        <w:right w:val="none" w:sz="0" w:space="0" w:color="auto"/>
      </w:divBdr>
      <w:divsChild>
        <w:div w:id="1560438481">
          <w:marLeft w:val="0"/>
          <w:marRight w:val="0"/>
          <w:marTop w:val="0"/>
          <w:marBottom w:val="0"/>
          <w:divBdr>
            <w:top w:val="none" w:sz="0" w:space="0" w:color="auto"/>
            <w:left w:val="none" w:sz="0" w:space="0" w:color="auto"/>
            <w:bottom w:val="none" w:sz="0" w:space="0" w:color="auto"/>
            <w:right w:val="none" w:sz="0" w:space="0" w:color="auto"/>
          </w:divBdr>
          <w:divsChild>
            <w:div w:id="1250383287">
              <w:marLeft w:val="0"/>
              <w:marRight w:val="0"/>
              <w:marTop w:val="0"/>
              <w:marBottom w:val="0"/>
              <w:divBdr>
                <w:top w:val="none" w:sz="0" w:space="0" w:color="auto"/>
                <w:left w:val="none" w:sz="0" w:space="0" w:color="auto"/>
                <w:bottom w:val="none" w:sz="0" w:space="0" w:color="auto"/>
                <w:right w:val="none" w:sz="0" w:space="0" w:color="auto"/>
              </w:divBdr>
              <w:divsChild>
                <w:div w:id="254872679">
                  <w:marLeft w:val="0"/>
                  <w:marRight w:val="0"/>
                  <w:marTop w:val="0"/>
                  <w:marBottom w:val="0"/>
                  <w:divBdr>
                    <w:top w:val="none" w:sz="0" w:space="0" w:color="auto"/>
                    <w:left w:val="none" w:sz="0" w:space="0" w:color="auto"/>
                    <w:bottom w:val="none" w:sz="0" w:space="0" w:color="auto"/>
                    <w:right w:val="none" w:sz="0" w:space="0" w:color="auto"/>
                  </w:divBdr>
                  <w:divsChild>
                    <w:div w:id="13011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506411">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C:\Users\guest\Documents\Praktikantenordner\Ina%20Lehmkuhle\Pressemitteilungen\&#220;berarbeitungen\:01%20base:Pressemitteilung_sRGB_v02_150.jpg" TargetMode="External"/><Relationship Id="rId1" Type="http://schemas.openxmlformats.org/officeDocument/2006/relationships/image" Target="media/image1.jpeg"/><Relationship Id="rId4" Type="http://schemas.openxmlformats.org/officeDocument/2006/relationships/image" Target="file:///C:\Users\guest\Documents\Praktikantenordner\Ina%20Lehmkuhle\Pressemitteilungen\&#220;berarbeitungen\:01%20base:UOS-Logo_GrauFond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ECD6C-B5C0-9B4D-BAC2-F4CF9B29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3208</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3710</CharactersWithSpaces>
  <SharedDoc>false</SharedDoc>
  <HLinks>
    <vt:vector size="12" baseType="variant">
      <vt:variant>
        <vt:i4>14942304</vt:i4>
      </vt:variant>
      <vt:variant>
        <vt:i4>-1</vt:i4>
      </vt:variant>
      <vt:variant>
        <vt:i4>2050</vt:i4>
      </vt:variant>
      <vt:variant>
        <vt:i4>1</vt:i4>
      </vt:variant>
      <vt:variant>
        <vt:lpwstr>C:\Users\guest\Documents\Praktikantenordner\Ina Lehmkuhle\Pressemitteilungen\Überarbeitungen\:01 base:UOS-Logo_GrauFond_sRGB_v02_150.jpg</vt:lpwstr>
      </vt:variant>
      <vt:variant>
        <vt:lpwstr/>
      </vt:variant>
      <vt:variant>
        <vt:i4>14811145</vt:i4>
      </vt:variant>
      <vt:variant>
        <vt:i4>-1</vt:i4>
      </vt:variant>
      <vt:variant>
        <vt:i4>2051</vt:i4>
      </vt:variant>
      <vt:variant>
        <vt:i4>1</vt:i4>
      </vt:variant>
      <vt:variant>
        <vt:lpwstr>C:\Users\guest\Documents\Praktikantenordner\Ina Lehmkuhle\Pressemitteilungen\Überarbeitungen\:01 base:Pressemitteilung_sRGB_v02_150.jpg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os_osnabrueck@gmx.de</cp:lastModifiedBy>
  <cp:revision>3</cp:revision>
  <cp:lastPrinted>2020-06-15T12:57:00Z</cp:lastPrinted>
  <dcterms:created xsi:type="dcterms:W3CDTF">2022-02-03T08:38:00Z</dcterms:created>
  <dcterms:modified xsi:type="dcterms:W3CDTF">2022-02-03T08:42:00Z</dcterms:modified>
</cp:coreProperties>
</file>