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CAB4" w14:textId="77777777" w:rsidR="00D26F0E" w:rsidRPr="00CF368A" w:rsidRDefault="00D26F0E" w:rsidP="00D26F0E">
      <w:pPr>
        <w:pStyle w:val="Pressemitteilung21pt"/>
        <w:rPr>
          <w:rFonts w:cs="Arial"/>
        </w:rPr>
      </w:pPr>
      <w:r w:rsidRPr="00CF368A">
        <w:rPr>
          <w:rFonts w:cs="Arial"/>
          <w:bCs w:val="0"/>
        </w:rPr>
        <w:t>Pressemitteilung</w:t>
      </w:r>
      <w:r w:rsidRPr="00CF368A">
        <w:rPr>
          <w:rFonts w:cs="Arial"/>
        </w:rPr>
        <w:t xml:space="preserve"> </w:t>
      </w:r>
    </w:p>
    <w:p w14:paraId="759828A4" w14:textId="16F37846" w:rsidR="001907F5" w:rsidRDefault="002E01CF" w:rsidP="00D26F0E">
      <w:pPr>
        <w:pStyle w:val="berschrift2"/>
        <w:rPr>
          <w:rFonts w:cs="Arial"/>
          <w:color w:val="005E3F" w:themeColor="background2"/>
          <w:kern w:val="11"/>
          <w:sz w:val="48"/>
          <w:szCs w:val="32"/>
        </w:rPr>
      </w:pPr>
      <w:r>
        <w:rPr>
          <w:rFonts w:cs="Arial"/>
          <w:color w:val="005E3F" w:themeColor="background2"/>
          <w:kern w:val="11"/>
          <w:sz w:val="48"/>
          <w:szCs w:val="32"/>
        </w:rPr>
        <w:t xml:space="preserve">Gezieltere Diagnostik für krebskranke Kinder </w:t>
      </w:r>
    </w:p>
    <w:p w14:paraId="695BFFD4" w14:textId="0A8E8FEB" w:rsidR="00D26F0E" w:rsidRPr="00CF368A" w:rsidRDefault="002E01CF" w:rsidP="00D26F0E">
      <w:pPr>
        <w:pStyle w:val="berschrift2"/>
        <w:rPr>
          <w:rFonts w:cs="Arial"/>
        </w:rPr>
      </w:pPr>
      <w:r>
        <w:rPr>
          <w:rFonts w:cs="Arial"/>
        </w:rPr>
        <w:t xml:space="preserve">AOK Sachsen-Anhalt kooperiert </w:t>
      </w:r>
      <w:r w:rsidR="001907F5" w:rsidRPr="001907F5">
        <w:rPr>
          <w:rFonts w:cs="Arial"/>
        </w:rPr>
        <w:t>mit INFORM</w:t>
      </w:r>
      <w:r w:rsidR="008F7C0D">
        <w:rPr>
          <w:rFonts w:cs="Arial"/>
        </w:rPr>
        <w:t>-Konsortium</w:t>
      </w:r>
      <w:r w:rsidR="001907F5" w:rsidRPr="001907F5">
        <w:rPr>
          <w:rFonts w:cs="Arial"/>
        </w:rPr>
        <w:t xml:space="preserve"> </w:t>
      </w:r>
      <w:r>
        <w:rPr>
          <w:rFonts w:cs="Arial"/>
        </w:rPr>
        <w:t xml:space="preserve">für </w:t>
      </w:r>
      <w:r w:rsidR="001907F5" w:rsidRPr="001907F5">
        <w:rPr>
          <w:rFonts w:cs="Arial"/>
        </w:rPr>
        <w:t>hochwertige und schnelle Tumor-Analysen</w:t>
      </w:r>
      <w:r w:rsidR="00D26F0E" w:rsidRPr="00CF368A">
        <w:rPr>
          <w:rFonts w:cs="Arial"/>
        </w:rPr>
        <w:t xml:space="preserve"> </w:t>
      </w:r>
    </w:p>
    <w:p w14:paraId="097269B8" w14:textId="06A8F372" w:rsidR="00D26F0E" w:rsidRPr="00CF368A" w:rsidRDefault="001907F5" w:rsidP="00D26F0E">
      <w:pPr>
        <w:pStyle w:val="OrtundDatum"/>
        <w:rPr>
          <w:rFonts w:asciiTheme="majorHAnsi" w:hAnsiTheme="majorHAnsi" w:cs="Arial"/>
        </w:rPr>
      </w:pPr>
      <w:r>
        <w:rPr>
          <w:rFonts w:asciiTheme="majorHAnsi" w:hAnsiTheme="majorHAnsi" w:cs="Arial"/>
        </w:rPr>
        <w:t>Magdeburg</w:t>
      </w:r>
      <w:r w:rsidR="00D26F0E" w:rsidRPr="00CF368A">
        <w:rPr>
          <w:rFonts w:asciiTheme="majorHAnsi" w:hAnsiTheme="majorHAnsi" w:cs="Arial"/>
        </w:rPr>
        <w:t xml:space="preserve">, </w:t>
      </w:r>
      <w:r w:rsidR="00B15E58">
        <w:rPr>
          <w:rFonts w:asciiTheme="majorHAnsi" w:hAnsiTheme="majorHAnsi" w:cs="Arial"/>
        </w:rPr>
        <w:t>14. März 2023</w:t>
      </w:r>
    </w:p>
    <w:p w14:paraId="054E7B6F" w14:textId="77777777" w:rsidR="00D26F0E" w:rsidRPr="00CF368A" w:rsidRDefault="00D26F0E" w:rsidP="00D26F0E">
      <w:pPr>
        <w:rPr>
          <w:rFonts w:asciiTheme="majorHAnsi" w:hAnsiTheme="majorHAnsi" w:cs="Arial"/>
        </w:rPr>
      </w:pPr>
    </w:p>
    <w:p w14:paraId="2EE1FEA8" w14:textId="5ECFC905" w:rsidR="00D26F0E" w:rsidRPr="002E01CF" w:rsidRDefault="002E01CF" w:rsidP="00D26F0E">
      <w:pPr>
        <w:rPr>
          <w:rFonts w:asciiTheme="majorHAnsi" w:hAnsiTheme="majorHAnsi"/>
        </w:rPr>
      </w:pPr>
      <w:r w:rsidRPr="00042249">
        <w:rPr>
          <w:rFonts w:asciiTheme="majorHAnsi" w:hAnsiTheme="majorHAnsi"/>
        </w:rPr>
        <w:t xml:space="preserve">Jedes Jahr sind in Deutschland etwa 500 krebskranke Kinder von Rückfällen betroffen, für deren Behandlung keine etablierte Therapie mehr zur Verfügung steht. Um für diese Kinder doch noch mögliche </w:t>
      </w:r>
      <w:r w:rsidRPr="00C55FEA">
        <w:rPr>
          <w:rFonts w:asciiTheme="majorHAnsi" w:hAnsiTheme="majorHAnsi"/>
        </w:rPr>
        <w:t>Behandlungsoptionen zu finden</w:t>
      </w:r>
      <w:r>
        <w:rPr>
          <w:rFonts w:asciiTheme="majorHAnsi" w:hAnsiTheme="majorHAnsi"/>
        </w:rPr>
        <w:t xml:space="preserve">, </w:t>
      </w:r>
      <w:r w:rsidRPr="00042249">
        <w:rPr>
          <w:rFonts w:asciiTheme="majorHAnsi" w:hAnsiTheme="majorHAnsi"/>
        </w:rPr>
        <w:t>hat die</w:t>
      </w:r>
      <w:r>
        <w:t xml:space="preserve"> </w:t>
      </w:r>
      <w:r w:rsidR="00C55FEA" w:rsidRPr="00C55FEA">
        <w:rPr>
          <w:rFonts w:asciiTheme="majorHAnsi" w:hAnsiTheme="majorHAnsi"/>
        </w:rPr>
        <w:t xml:space="preserve">AOK </w:t>
      </w:r>
      <w:r w:rsidR="00C55FEA">
        <w:rPr>
          <w:rFonts w:asciiTheme="majorHAnsi" w:hAnsiTheme="majorHAnsi"/>
        </w:rPr>
        <w:t>Sachsen-Anhalt</w:t>
      </w:r>
      <w:r w:rsidR="00477D48">
        <w:rPr>
          <w:rFonts w:asciiTheme="majorHAnsi" w:hAnsiTheme="majorHAnsi"/>
        </w:rPr>
        <w:t xml:space="preserve"> </w:t>
      </w:r>
      <w:r w:rsidR="00C55FEA" w:rsidRPr="00C55FEA">
        <w:rPr>
          <w:rFonts w:asciiTheme="majorHAnsi" w:hAnsiTheme="majorHAnsi"/>
        </w:rPr>
        <w:t>m</w:t>
      </w:r>
      <w:r w:rsidR="0085767A">
        <w:rPr>
          <w:rFonts w:asciiTheme="majorHAnsi" w:hAnsiTheme="majorHAnsi"/>
        </w:rPr>
        <w:t xml:space="preserve">it dem Deutschen </w:t>
      </w:r>
      <w:r w:rsidR="00C55FEA" w:rsidRPr="00C55FEA">
        <w:rPr>
          <w:rFonts w:asciiTheme="majorHAnsi" w:hAnsiTheme="majorHAnsi"/>
        </w:rPr>
        <w:t xml:space="preserve">Krebsforschungszentrum und dem Universitätsklinikum Heidelberg einen Versorgungsvertrag </w:t>
      </w:r>
      <w:r>
        <w:rPr>
          <w:rFonts w:asciiTheme="majorHAnsi" w:hAnsiTheme="majorHAnsi"/>
        </w:rPr>
        <w:t xml:space="preserve">abgeschlossen. </w:t>
      </w:r>
    </w:p>
    <w:p w14:paraId="2EF348C0" w14:textId="77777777" w:rsidR="00C55FEA" w:rsidRPr="00CF368A" w:rsidRDefault="00C55FEA" w:rsidP="00D26F0E">
      <w:pPr>
        <w:rPr>
          <w:rFonts w:asciiTheme="majorHAnsi" w:hAnsiTheme="majorHAnsi" w:cs="Arial"/>
        </w:rPr>
      </w:pPr>
    </w:p>
    <w:p w14:paraId="463ABFCC" w14:textId="36736686" w:rsidR="00C55FEA" w:rsidRDefault="00E2686D" w:rsidP="00C55FEA">
      <w:r>
        <w:t xml:space="preserve">Wenn </w:t>
      </w:r>
      <w:r w:rsidR="00C55FEA">
        <w:t xml:space="preserve">krebskranke Kinder </w:t>
      </w:r>
      <w:r>
        <w:t xml:space="preserve">einen Rückfall erleiden und eine Standardtherapie nicht mehr anschlägt, </w:t>
      </w:r>
      <w:r w:rsidR="008F7C0D">
        <w:t>müssen schnell neue Beha</w:t>
      </w:r>
      <w:r>
        <w:t>ndlungsoptionen gefunden werden. Das ist allerdings</w:t>
      </w:r>
      <w:r w:rsidR="008F7C0D">
        <w:t xml:space="preserve"> nicht so einfach.</w:t>
      </w:r>
      <w:r w:rsidR="00C55FEA">
        <w:t xml:space="preserve"> </w:t>
      </w:r>
      <w:r w:rsidR="008F7C0D">
        <w:t>Denn die</w:t>
      </w:r>
      <w:r w:rsidR="00C55FEA" w:rsidRPr="00C55FEA">
        <w:t xml:space="preserve"> Tumoren bei Kindern</w:t>
      </w:r>
      <w:r w:rsidR="008F7C0D">
        <w:t xml:space="preserve"> unterscheiden sich</w:t>
      </w:r>
      <w:r w:rsidR="00C55FEA" w:rsidRPr="00C55FEA">
        <w:t xml:space="preserve"> deutlich von denen bei Erwachsenen</w:t>
      </w:r>
      <w:r w:rsidR="008F7C0D">
        <w:t xml:space="preserve">, zudem verteilen sich </w:t>
      </w:r>
      <w:r w:rsidR="00674E5D">
        <w:t>relativ wenige</w:t>
      </w:r>
      <w:r w:rsidR="00C55FEA" w:rsidRPr="00C55FEA">
        <w:t xml:space="preserve"> Fälle auf sehr viele unterschiedliche Tumorarten</w:t>
      </w:r>
      <w:r w:rsidR="00C55FEA">
        <w:t xml:space="preserve">. </w:t>
      </w:r>
    </w:p>
    <w:p w14:paraId="0140F051" w14:textId="5EBC2B5D" w:rsidR="004240DD" w:rsidRDefault="004240DD" w:rsidP="00C55FEA"/>
    <w:p w14:paraId="02F8312F" w14:textId="54808AA5" w:rsidR="00AD12AF" w:rsidRDefault="00AD12AF" w:rsidP="00C55FEA">
      <w:pPr>
        <w:rPr>
          <w:b/>
        </w:rPr>
      </w:pPr>
      <w:r w:rsidRPr="00AD12AF">
        <w:rPr>
          <w:b/>
        </w:rPr>
        <w:t>Zugang zu</w:t>
      </w:r>
      <w:r w:rsidR="00454835">
        <w:rPr>
          <w:b/>
        </w:rPr>
        <w:t>r besten</w:t>
      </w:r>
      <w:r w:rsidRPr="00AD12AF">
        <w:rPr>
          <w:b/>
        </w:rPr>
        <w:t xml:space="preserve"> verfügbare</w:t>
      </w:r>
      <w:r w:rsidR="00454835">
        <w:rPr>
          <w:b/>
        </w:rPr>
        <w:t>n</w:t>
      </w:r>
      <w:r w:rsidRPr="00AD12AF">
        <w:rPr>
          <w:b/>
        </w:rPr>
        <w:t xml:space="preserve"> Diagnostik und Therapieempfehlung </w:t>
      </w:r>
    </w:p>
    <w:p w14:paraId="03D52476" w14:textId="4125CDF2" w:rsidR="00B53B9E" w:rsidRDefault="00D10749" w:rsidP="00C55FEA">
      <w:r>
        <w:t>Helfen soll hier das INFORM-</w:t>
      </w:r>
      <w:r w:rsidR="00B53B9E">
        <w:t>Projekt</w:t>
      </w:r>
      <w:r w:rsidR="008F7C0D">
        <w:t>, ein Zusammenschluss aus W</w:t>
      </w:r>
      <w:r w:rsidR="00C55FEA">
        <w:t>issenschaftlerinnen und Wissenschaftlern</w:t>
      </w:r>
      <w:r w:rsidR="004240DD">
        <w:t>,</w:t>
      </w:r>
      <w:r w:rsidR="000736AA">
        <w:t xml:space="preserve"> das</w:t>
      </w:r>
      <w:r w:rsidR="008E6138">
        <w:t xml:space="preserve"> </w:t>
      </w:r>
      <w:r w:rsidR="004240DD">
        <w:t xml:space="preserve">durch seine Expertise Tumore schnell analysieren kann. </w:t>
      </w:r>
      <w:r w:rsidR="00B53B9E">
        <w:t xml:space="preserve">So </w:t>
      </w:r>
      <w:r w:rsidR="006B2184">
        <w:t>können</w:t>
      </w:r>
      <w:r w:rsidR="00B53B9E">
        <w:t xml:space="preserve"> für krebskranke Kinder mit einem Rückfall oder einer Hochrisikoerkrankung gezielt Behandlungsoptionen aufgezeigt werden. </w:t>
      </w:r>
    </w:p>
    <w:p w14:paraId="6F013C27" w14:textId="77777777" w:rsidR="00B53B9E" w:rsidRDefault="00B53B9E" w:rsidP="00C55FEA"/>
    <w:p w14:paraId="6F63B8CD" w14:textId="3C193736" w:rsidR="00D10749" w:rsidRDefault="00B53B9E" w:rsidP="00C55FEA">
      <w:r>
        <w:lastRenderedPageBreak/>
        <w:t xml:space="preserve">Koordiniert wird INFORM vom </w:t>
      </w:r>
      <w:r w:rsidR="004E25AB" w:rsidRPr="004E25AB">
        <w:t>Hopp-Kindertumorzentrum Heidelberg (KiTZ), einer gemeinsamen Einrichtung des Deutschen Krebsforschungszentrums (DKFZ), des Universitätsklinikums Heidelberg, der Universität Heidelberg sowie der Gesellschaft für Pädiatrische Onkologie und Hämatologie (GPOH).</w:t>
      </w:r>
      <w:r w:rsidR="004E25AB">
        <w:t xml:space="preserve"> </w:t>
      </w:r>
      <w:r w:rsidR="004240DD">
        <w:t xml:space="preserve">Das Konsortium arbeitet </w:t>
      </w:r>
      <w:r w:rsidR="00162EA1">
        <w:t>auch</w:t>
      </w:r>
      <w:r w:rsidR="00C55FEA">
        <w:t xml:space="preserve"> eng mit den Kinderonkologischen Zentren in Deutschland zusammen. </w:t>
      </w:r>
    </w:p>
    <w:p w14:paraId="5FB58476" w14:textId="03271464" w:rsidR="00D10749" w:rsidRDefault="00D10749" w:rsidP="00C55FEA"/>
    <w:p w14:paraId="7AC59D1E" w14:textId="48371D97" w:rsidR="00604F55" w:rsidRDefault="00604F55" w:rsidP="00C55FEA">
      <w:pPr>
        <w:rPr>
          <w:b/>
        </w:rPr>
      </w:pPr>
      <w:r w:rsidRPr="00604F55">
        <w:rPr>
          <w:b/>
        </w:rPr>
        <w:t>Ergebnisse innerhalb von 28 Tagen</w:t>
      </w:r>
    </w:p>
    <w:p w14:paraId="79DBD388" w14:textId="608472DD" w:rsidR="000736AA" w:rsidRDefault="000736AA" w:rsidP="000736AA">
      <w:r>
        <w:t>Probe</w:t>
      </w:r>
      <w:r w:rsidR="00AD12AF">
        <w:t>n werden</w:t>
      </w:r>
      <w:r w:rsidR="000126D0">
        <w:t xml:space="preserve"> dafür</w:t>
      </w:r>
      <w:r w:rsidR="00AD12AF">
        <w:t xml:space="preserve"> </w:t>
      </w:r>
      <w:r>
        <w:t>vor Ort entnommen und nach Heidelberg geschickt</w:t>
      </w:r>
      <w:r w:rsidR="00AD12AF">
        <w:t xml:space="preserve">, wo sie </w:t>
      </w:r>
      <w:r w:rsidR="00AD12AF" w:rsidRPr="00042249">
        <w:t>umfangreich molekulargenetisch untersucht</w:t>
      </w:r>
      <w:r w:rsidR="00AD12AF">
        <w:t xml:space="preserve"> werden. </w:t>
      </w:r>
      <w:r>
        <w:t xml:space="preserve">Dank der Kooperation ist geregelt, dass </w:t>
      </w:r>
      <w:r w:rsidRPr="000736AA">
        <w:t>vom Eingang der Prob</w:t>
      </w:r>
      <w:r w:rsidR="00384605">
        <w:t xml:space="preserve">e über den Befund bis hin zur Empfehlung der Ärzte </w:t>
      </w:r>
      <w:r w:rsidRPr="000736AA">
        <w:t>trotz der komplexen Auswertungen durchschnittlich nur 28 Tage vergehen.</w:t>
      </w:r>
      <w:r>
        <w:t xml:space="preserve"> </w:t>
      </w:r>
      <w:r w:rsidR="00AD12AF">
        <w:t>Dies ist besonders wichtig, weil Tumore bei Kindern oft schneller wachsen und aggressiver sind als bei Erwachsenen.</w:t>
      </w:r>
    </w:p>
    <w:p w14:paraId="1137559C" w14:textId="4BFF689E" w:rsidR="00042249" w:rsidRDefault="00042249" w:rsidP="008E6138"/>
    <w:p w14:paraId="5F569863" w14:textId="4C85E022" w:rsidR="00AD12AF" w:rsidRDefault="00C55FEA" w:rsidP="00AD12AF">
      <w:r w:rsidRPr="00384EAD">
        <w:t>„</w:t>
      </w:r>
      <w:r w:rsidR="00042249" w:rsidRPr="00384EAD">
        <w:t>Wir schließen diesen Versorgungsvertrag, um den betroffenen Kindern und ihren Eltern die beste verfügbare Diagnostik und Therapieempfehlung zugänglich zu machen</w:t>
      </w:r>
      <w:r w:rsidR="00C8722B" w:rsidRPr="00384EAD">
        <w:t>“, betont Marion Strickmann, Leiterin des Geschäftsbereichs Gesundheit und Medizin bei</w:t>
      </w:r>
      <w:r w:rsidR="00C8722B" w:rsidRPr="00384EAD">
        <w:rPr>
          <w:i/>
        </w:rPr>
        <w:t xml:space="preserve"> </w:t>
      </w:r>
      <w:r w:rsidR="00C8722B" w:rsidRPr="00384EAD">
        <w:t>der AOK Sachsen-Anhalt. „Es geht in diesen Fällen um Qualität und Schnelligkeit, die bei den INFORM-Analysen durch große wissenschaftliche Expertise und optimale Abläufe gewährleistet werden.“</w:t>
      </w:r>
      <w:r w:rsidR="00C8722B" w:rsidRPr="00C8722B">
        <w:t xml:space="preserve"> </w:t>
      </w:r>
      <w:bookmarkStart w:id="0" w:name="_GoBack"/>
      <w:bookmarkEnd w:id="0"/>
      <w:r w:rsidR="004E25AB">
        <w:t>Die Wissensch</w:t>
      </w:r>
      <w:r w:rsidR="00674E5D">
        <w:t>aftlerinnen und Wissenschaftler</w:t>
      </w:r>
      <w:r w:rsidR="004E25AB">
        <w:t xml:space="preserve"> des Krebsforschungszentrums und der Universität Heidelberg sind in der Genomforschung und Präzisionsbehandlung von kindliche</w:t>
      </w:r>
      <w:r w:rsidR="00042249">
        <w:t>n Tumoren international führend</w:t>
      </w:r>
      <w:r w:rsidR="00C8722B">
        <w:t>.</w:t>
      </w:r>
      <w:r>
        <w:t xml:space="preserve"> </w:t>
      </w:r>
      <w:r w:rsidR="00AD12AF">
        <w:t>Dank der gebündelten Expertise können auch neue Therapieansätze, wenn immer möglich, in Studien untersucht werden.</w:t>
      </w:r>
    </w:p>
    <w:p w14:paraId="3C7BE5CA" w14:textId="68310D6D" w:rsidR="00C55FEA" w:rsidRDefault="00C55FEA" w:rsidP="00C55FEA"/>
    <w:p w14:paraId="5A3F49AD" w14:textId="0E3D0DFD" w:rsidR="00E2686D" w:rsidRDefault="00E2686D" w:rsidP="00C55FEA">
      <w:r w:rsidRPr="00181F14">
        <w:t xml:space="preserve">„Bislang wurde </w:t>
      </w:r>
      <w:r>
        <w:t>unsere</w:t>
      </w:r>
      <w:r w:rsidRPr="00181F14">
        <w:t xml:space="preserve"> molekulare Krebsdiagnostik allein durch </w:t>
      </w:r>
      <w:r w:rsidRPr="002A02B3">
        <w:t>Drittmittel, private Spenden und zeitweise auch durch Projektförderung des Bunde</w:t>
      </w:r>
      <w:r w:rsidR="007F5B6C">
        <w:t>s</w:t>
      </w:r>
      <w:r w:rsidRPr="002A02B3">
        <w:t>ministeriums für Bildung und Forschung</w:t>
      </w:r>
      <w:r>
        <w:t xml:space="preserve"> </w:t>
      </w:r>
      <w:r w:rsidRPr="00181F14">
        <w:t>ermöglicht</w:t>
      </w:r>
      <w:r>
        <w:t>“, sagt Prof. Dr. Olaf Witt, Direktor des KiTZ. „Durch den neuen Vertrag können diese Aktivitäten jetzt verstetigt werden. So ermöglichen wir krebskranken Kindern, für die es keine etablierte Behandlung mehr gibt, eine Diagnostik und Therapieempfehlung auf dem neuesten Stand der Technik</w:t>
      </w:r>
      <w:r w:rsidRPr="00181F14">
        <w:t>.“</w:t>
      </w:r>
    </w:p>
    <w:p w14:paraId="77579E71" w14:textId="77777777" w:rsidR="00E2686D" w:rsidRDefault="00E2686D" w:rsidP="00C55FEA"/>
    <w:p w14:paraId="798A0F3C" w14:textId="3D2037BD" w:rsidR="00E2686D" w:rsidRDefault="00C55FEA" w:rsidP="00E2686D">
      <w:r>
        <w:t>Durch die gezielte Diagnostik können</w:t>
      </w:r>
      <w:r w:rsidR="00E2686D" w:rsidRPr="00E2686D">
        <w:t xml:space="preserve"> </w:t>
      </w:r>
      <w:r w:rsidR="00AD12AF">
        <w:t xml:space="preserve">nicht nur </w:t>
      </w:r>
      <w:r>
        <w:t>mögliche Behandlungsoptionen gefunden</w:t>
      </w:r>
      <w:r w:rsidR="00AD12AF">
        <w:t xml:space="preserve">, sondern auch </w:t>
      </w:r>
      <w:r>
        <w:t xml:space="preserve">unnötige Therapien vermieden werden, für deren Wirksamkeit es keine Anhaltspunkte gibt und die oft zu unnötigen schweren Belastungen für die betroffenen Kinder führen. </w:t>
      </w:r>
      <w:r w:rsidR="00E2686D" w:rsidRPr="00CB1709">
        <w:t xml:space="preserve">Zudem können genetische Erkrankungen mit einem erhöhten Risiko für die Entwicklung von bösartigen </w:t>
      </w:r>
      <w:r w:rsidR="00E2686D" w:rsidRPr="00CB1709">
        <w:lastRenderedPageBreak/>
        <w:t>Tumoren identifiziert werden.</w:t>
      </w:r>
      <w:r w:rsidR="00E2686D" w:rsidRPr="009D0B11">
        <w:t xml:space="preserve"> </w:t>
      </w:r>
      <w:r w:rsidR="00E2686D">
        <w:t xml:space="preserve">Durch die Verbindung von Patientenversorgung und Forschung wird im INFORM-Projekt unter Federführung </w:t>
      </w:r>
      <w:r w:rsidR="00E2686D" w:rsidRPr="009D0B11">
        <w:t xml:space="preserve">des Hopp-Kindertumorzentrums Heidelberg </w:t>
      </w:r>
      <w:r w:rsidR="00E2686D">
        <w:t xml:space="preserve">zudem die Basis für neue, zielgerichtete Behandlungen von Kindern mit Krebserkrankungen geschaffen. </w:t>
      </w:r>
    </w:p>
    <w:p w14:paraId="180715AB" w14:textId="77777777" w:rsidR="000126D0" w:rsidRDefault="000126D0" w:rsidP="00E2686D"/>
    <w:p w14:paraId="782B5769" w14:textId="727556FA" w:rsidR="00C55FEA" w:rsidRDefault="00C55FEA" w:rsidP="00C55FEA"/>
    <w:p w14:paraId="7D755396" w14:textId="77777777" w:rsidR="00D26F0E" w:rsidRPr="00CF368A" w:rsidRDefault="00C55FEA" w:rsidP="00C55FEA">
      <w:pPr>
        <w:pStyle w:val="InfokastenvollflchigFlietext"/>
        <w:rPr>
          <w:rFonts w:asciiTheme="majorHAnsi" w:hAnsiTheme="majorHAnsi"/>
          <w:lang w:val="en-US"/>
        </w:rPr>
      </w:pPr>
      <w:r>
        <w:t>Die Abkürzung</w:t>
      </w:r>
      <w:r w:rsidRPr="00C55FEA">
        <w:rPr>
          <w:b/>
        </w:rPr>
        <w:t xml:space="preserve"> INFORM</w:t>
      </w:r>
      <w:r>
        <w:t xml:space="preserve"> steht für Individualized Treatment For Relapsed Malignancies in Childhood (Individualisierte Therapie für Rückfälle von bösartigen Tumoren bei Kindern). Aktuell sind 18 Studiengruppen und über 50 Rekrutierungszentren am INFORM-Register beteiligt. 2016 wurde das Register auf weitere Länder ausgeweitet. Koordiniert wird INFORM von Wissenschaftlern des Hopp-Kindertumorzentrum Heidelberg (KiTZ), einer gemeinsamen Einrichtung des Deutschen Krebsforschungszentrums (DKFZ), des Universitätsklinikums Heidelberg, der Universität Heidelberg sowie der Gesellschaft für Pädiatrische Onkologie und Hämatologie (GPOH).</w:t>
      </w:r>
    </w:p>
    <w:p w14:paraId="19148CF1" w14:textId="77777777" w:rsidR="00D26F0E" w:rsidRPr="00CF368A" w:rsidRDefault="00D26F0E" w:rsidP="00D26F0E">
      <w:pPr>
        <w:rPr>
          <w:rFonts w:asciiTheme="majorHAnsi" w:hAnsiTheme="majorHAnsi"/>
          <w:lang w:val="en-US"/>
        </w:rPr>
      </w:pPr>
    </w:p>
    <w:p w14:paraId="446FBF4F" w14:textId="77777777" w:rsidR="00D26F0E" w:rsidRPr="004A43E7" w:rsidRDefault="00D26F0E" w:rsidP="00D26F0E">
      <w:pPr>
        <w:pStyle w:val="Infokastenvollflchigberschrift"/>
        <w:pBdr>
          <w:left w:val="single" w:sz="2" w:space="15" w:color="E8F4F2"/>
        </w:pBdr>
      </w:pPr>
      <w:r w:rsidRPr="004A43E7">
        <w:t>Zur AOK Sachsen-Anhalt:</w:t>
      </w:r>
    </w:p>
    <w:p w14:paraId="0E0B17AA" w14:textId="77777777" w:rsidR="00D26F0E" w:rsidRPr="00EA3102" w:rsidRDefault="00D26F0E" w:rsidP="00D26F0E">
      <w:pPr>
        <w:pStyle w:val="InfokastenvollflchigFlietext"/>
        <w:pBdr>
          <w:left w:val="single" w:sz="2" w:space="15" w:color="E8F4F2"/>
        </w:pBdr>
      </w:pPr>
      <w:r w:rsidRPr="00EA3102">
        <w:t>Die AOK Sachsen-Anhalt betreut über 8</w:t>
      </w:r>
      <w:r>
        <w:t>30</w:t>
      </w:r>
      <w:r w:rsidRPr="00EA3102">
        <w:t>.000 Versicherte und 50.000 Arbeitgeber in 44 regionalen Kundencentern. Mit einem Marktanteil von 40 Prozent und einem Beitragssatz von 15,</w:t>
      </w:r>
      <w:r>
        <w:t>6</w:t>
      </w:r>
      <w:r w:rsidRPr="00EA3102">
        <w:t xml:space="preserve"> Prozent ist sie die größte und </w:t>
      </w:r>
      <w:r>
        <w:t>die günstigste regionale</w:t>
      </w:r>
      <w:r w:rsidRPr="00EA3102">
        <w:t xml:space="preserve"> Krankenkasse in Sachsen-Anhalt.</w:t>
      </w:r>
    </w:p>
    <w:p w14:paraId="5A977FB1" w14:textId="2DAF9F18" w:rsidR="00D26F0E" w:rsidRDefault="00D26F0E" w:rsidP="00D26F0E">
      <w:pPr>
        <w:rPr>
          <w:rFonts w:asciiTheme="majorHAnsi" w:hAnsiTheme="majorHAnsi"/>
        </w:rPr>
      </w:pPr>
    </w:p>
    <w:p w14:paraId="45771A95" w14:textId="402CA320" w:rsidR="00D94D76" w:rsidRDefault="00D94D76" w:rsidP="00D26F0E">
      <w:pPr>
        <w:rPr>
          <w:rFonts w:asciiTheme="majorHAnsi" w:hAnsiTheme="majorHAnsi"/>
        </w:rPr>
      </w:pPr>
    </w:p>
    <w:p w14:paraId="0B7AD5CD" w14:textId="03317C24" w:rsidR="00D94D76" w:rsidRDefault="00D94D76" w:rsidP="00D26F0E">
      <w:pPr>
        <w:rPr>
          <w:rFonts w:asciiTheme="majorHAnsi" w:hAnsiTheme="majorHAnsi"/>
        </w:rPr>
      </w:pPr>
    </w:p>
    <w:p w14:paraId="1C74101A" w14:textId="6E14F8B3" w:rsidR="00D94D76" w:rsidRDefault="00D94D76" w:rsidP="00D26F0E">
      <w:pPr>
        <w:rPr>
          <w:rFonts w:asciiTheme="majorHAnsi" w:hAnsiTheme="majorHAnsi"/>
        </w:rPr>
      </w:pPr>
    </w:p>
    <w:p w14:paraId="3595CFE2" w14:textId="50A37353" w:rsidR="00D94D76" w:rsidRDefault="00D94D76" w:rsidP="00D26F0E">
      <w:pPr>
        <w:rPr>
          <w:rFonts w:asciiTheme="majorHAnsi" w:hAnsiTheme="majorHAnsi"/>
        </w:rPr>
      </w:pPr>
    </w:p>
    <w:p w14:paraId="298C0D19" w14:textId="603B5358" w:rsidR="00D94D76" w:rsidRDefault="00D94D76" w:rsidP="00D26F0E">
      <w:pPr>
        <w:rPr>
          <w:rFonts w:asciiTheme="majorHAnsi" w:hAnsiTheme="majorHAnsi"/>
        </w:rPr>
      </w:pPr>
    </w:p>
    <w:p w14:paraId="5EF94D6E" w14:textId="5E80EC65" w:rsidR="00D94D76" w:rsidRDefault="00D94D76" w:rsidP="00D26F0E">
      <w:pPr>
        <w:rPr>
          <w:rFonts w:asciiTheme="majorHAnsi" w:hAnsiTheme="majorHAnsi"/>
        </w:rPr>
      </w:pPr>
    </w:p>
    <w:p w14:paraId="12F9BADB" w14:textId="2D088E3A" w:rsidR="00D94D76" w:rsidRDefault="00D94D76" w:rsidP="00D26F0E">
      <w:pPr>
        <w:rPr>
          <w:rFonts w:asciiTheme="majorHAnsi" w:hAnsiTheme="majorHAnsi"/>
        </w:rPr>
      </w:pPr>
    </w:p>
    <w:p w14:paraId="3C451E83" w14:textId="73E4D5C7" w:rsidR="00D94D76" w:rsidRDefault="00D94D76" w:rsidP="00D26F0E">
      <w:pPr>
        <w:rPr>
          <w:rFonts w:asciiTheme="majorHAnsi" w:hAnsiTheme="majorHAnsi"/>
        </w:rPr>
      </w:pPr>
    </w:p>
    <w:p w14:paraId="2CEA172D" w14:textId="36E160CA" w:rsidR="00D94D76" w:rsidRDefault="00D94D76" w:rsidP="00D26F0E">
      <w:pPr>
        <w:rPr>
          <w:rFonts w:asciiTheme="majorHAnsi" w:hAnsiTheme="majorHAnsi"/>
        </w:rPr>
      </w:pPr>
    </w:p>
    <w:p w14:paraId="7F4AFC4C" w14:textId="3673A32C" w:rsidR="00D94D76" w:rsidRDefault="00D94D76" w:rsidP="00D26F0E">
      <w:pPr>
        <w:rPr>
          <w:rFonts w:asciiTheme="majorHAnsi" w:hAnsiTheme="majorHAnsi"/>
        </w:rPr>
      </w:pPr>
    </w:p>
    <w:p w14:paraId="0D479891" w14:textId="77777777" w:rsidR="00D94D76" w:rsidRDefault="00D94D76" w:rsidP="00D26F0E">
      <w:pPr>
        <w:rPr>
          <w:rFonts w:asciiTheme="majorHAnsi" w:hAnsiTheme="majorHAnsi"/>
        </w:rPr>
      </w:pPr>
    </w:p>
    <w:p w14:paraId="010A8637" w14:textId="77777777" w:rsidR="00D26F0E" w:rsidRPr="00CF368A" w:rsidRDefault="00D26F0E" w:rsidP="00D26F0E">
      <w:pPr>
        <w:rPr>
          <w:rFonts w:asciiTheme="majorHAnsi" w:hAnsiTheme="majorHAnsi"/>
        </w:rPr>
      </w:pPr>
    </w:p>
    <w:p w14:paraId="0F950D00" w14:textId="77777777" w:rsidR="00D94D76" w:rsidRDefault="00D94D76" w:rsidP="00D94D76">
      <w:pPr>
        <w:rPr>
          <w:rFonts w:asciiTheme="majorHAnsi" w:hAnsiTheme="majorHAnsi"/>
          <w:b/>
        </w:rPr>
      </w:pPr>
      <w:r w:rsidRPr="00CF368A">
        <w:rPr>
          <w:rFonts w:asciiTheme="majorHAnsi" w:hAnsiTheme="majorHAnsi"/>
          <w:b/>
        </w:rPr>
        <w:lastRenderedPageBreak/>
        <w:t xml:space="preserve">Bilderservice: </w:t>
      </w:r>
    </w:p>
    <w:p w14:paraId="64206D73" w14:textId="7C1A24DD" w:rsidR="00D94D76" w:rsidRDefault="00D94D76" w:rsidP="00D94D76">
      <w:r w:rsidRPr="00173AC2">
        <w:t>Für Ihre Berichterstattung in Verbindung mit dieser</w:t>
      </w:r>
      <w:r>
        <w:t xml:space="preserve"> Pressemitteilung können Sie das</w:t>
      </w:r>
      <w:r w:rsidRPr="00173AC2">
        <w:t xml:space="preserve"> beigefügte</w:t>
      </w:r>
      <w:r>
        <w:t xml:space="preserve"> </w:t>
      </w:r>
      <w:r w:rsidRPr="00173AC2">
        <w:t>Foto</w:t>
      </w:r>
      <w:r>
        <w:t xml:space="preserve"> </w:t>
      </w:r>
      <w:r w:rsidRPr="00173AC2">
        <w:t>bei Angabe des Bildnachweises kostenfrei verwenden.</w:t>
      </w:r>
    </w:p>
    <w:p w14:paraId="4B13B450" w14:textId="77777777" w:rsidR="00D94D76" w:rsidRPr="00CF368A" w:rsidRDefault="00D94D76" w:rsidP="00D94D76">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94D76" w:rsidRPr="00CF368A" w14:paraId="41275FBC" w14:textId="77777777" w:rsidTr="00EE0555">
        <w:trPr>
          <w:trHeight w:val="2865"/>
        </w:trPr>
        <w:tc>
          <w:tcPr>
            <w:tcW w:w="4196" w:type="dxa"/>
            <w:noWrap/>
          </w:tcPr>
          <w:p w14:paraId="4DF92B3E" w14:textId="77777777" w:rsidR="00D94D76" w:rsidRPr="00CF368A" w:rsidRDefault="00D94D76" w:rsidP="00EE0555">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7F16CE73" wp14:editId="4730B4C0">
                  <wp:simplePos x="0" y="0"/>
                  <wp:positionH relativeFrom="column">
                    <wp:posOffset>19940</wp:posOffset>
                  </wp:positionH>
                  <wp:positionV relativeFrom="paragraph">
                    <wp:posOffset>4086</wp:posOffset>
                  </wp:positionV>
                  <wp:extent cx="2627187" cy="1776095"/>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187" cy="1776095"/>
                          </a:xfrm>
                          <a:prstGeom prst="rect">
                            <a:avLst/>
                          </a:prstGeom>
                        </pic:spPr>
                      </pic:pic>
                    </a:graphicData>
                  </a:graphic>
                  <wp14:sizeRelH relativeFrom="margin">
                    <wp14:pctWidth>0</wp14:pctWidth>
                  </wp14:sizeRelH>
                </wp:anchor>
              </w:drawing>
            </w:r>
          </w:p>
        </w:tc>
        <w:tc>
          <w:tcPr>
            <w:tcW w:w="113" w:type="dxa"/>
            <w:noWrap/>
          </w:tcPr>
          <w:p w14:paraId="6AFCBC9E" w14:textId="77777777" w:rsidR="00D94D76" w:rsidRPr="00CF368A" w:rsidRDefault="00D94D76" w:rsidP="00EE0555">
            <w:pPr>
              <w:rPr>
                <w:rFonts w:asciiTheme="majorHAnsi" w:hAnsiTheme="majorHAnsi"/>
              </w:rPr>
            </w:pPr>
          </w:p>
        </w:tc>
        <w:tc>
          <w:tcPr>
            <w:tcW w:w="4196" w:type="dxa"/>
            <w:noWrap/>
          </w:tcPr>
          <w:p w14:paraId="7CDCE418" w14:textId="6DD4BCB3" w:rsidR="00D94D76" w:rsidRPr="00CF368A" w:rsidRDefault="00D94D76" w:rsidP="00EE0555">
            <w:pPr>
              <w:rPr>
                <w:rFonts w:asciiTheme="majorHAnsi" w:hAnsiTheme="majorHAnsi"/>
              </w:rPr>
            </w:pPr>
          </w:p>
        </w:tc>
      </w:tr>
      <w:tr w:rsidR="00D94D76" w:rsidRPr="00CF368A" w14:paraId="568F6EA1" w14:textId="77777777" w:rsidTr="00EE0555">
        <w:trPr>
          <w:trHeight w:val="18"/>
        </w:trPr>
        <w:tc>
          <w:tcPr>
            <w:tcW w:w="4196" w:type="dxa"/>
            <w:tcMar>
              <w:top w:w="113" w:type="dxa"/>
            </w:tcMar>
          </w:tcPr>
          <w:p w14:paraId="1E90823F" w14:textId="43F31919" w:rsidR="00D94D76" w:rsidRPr="00CF368A" w:rsidRDefault="00D94D76" w:rsidP="00D94D76">
            <w:pPr>
              <w:pStyle w:val="Fuzeile"/>
              <w:rPr>
                <w:rFonts w:asciiTheme="majorHAnsi" w:hAnsiTheme="majorHAnsi"/>
              </w:rPr>
            </w:pPr>
            <w:r w:rsidRPr="00D94D76">
              <w:rPr>
                <w:rFonts w:asciiTheme="majorHAnsi" w:hAnsiTheme="majorHAnsi"/>
              </w:rPr>
              <w:t>Am Hopp-Kindertumorzentrum (KiTZ) und am Deutschen Krebsforschungszentrum (DKFZ) in Heidelberg wird das Tumor-Erbgut der am INFORM-Projekt beteiligten Patientinnen und Patienten mit Hochdurchsa</w:t>
            </w:r>
            <w:r>
              <w:rPr>
                <w:rFonts w:asciiTheme="majorHAnsi" w:hAnsiTheme="majorHAnsi"/>
              </w:rPr>
              <w:t>tz-Sequenzierern entschlüsselt.</w:t>
            </w:r>
            <w:r w:rsidRPr="00D94D76">
              <w:rPr>
                <w:rFonts w:asciiTheme="majorHAnsi" w:hAnsiTheme="majorHAnsi"/>
              </w:rPr>
              <w:t xml:space="preserve"> </w:t>
            </w:r>
            <w:r>
              <w:rPr>
                <w:rFonts w:asciiTheme="majorHAnsi" w:hAnsiTheme="majorHAnsi"/>
              </w:rPr>
              <w:t>Foto: T</w:t>
            </w:r>
            <w:r w:rsidRPr="00D94D76">
              <w:rPr>
                <w:rFonts w:asciiTheme="majorHAnsi" w:hAnsiTheme="majorHAnsi"/>
              </w:rPr>
              <w:t>obias Schwerdt/DKFZ</w:t>
            </w:r>
          </w:p>
        </w:tc>
        <w:tc>
          <w:tcPr>
            <w:tcW w:w="113" w:type="dxa"/>
            <w:tcMar>
              <w:top w:w="113" w:type="dxa"/>
            </w:tcMar>
          </w:tcPr>
          <w:p w14:paraId="28E16149" w14:textId="77777777" w:rsidR="00D94D76" w:rsidRPr="00CF368A" w:rsidRDefault="00D94D76" w:rsidP="00EE0555">
            <w:pPr>
              <w:pStyle w:val="Bildunterschrift"/>
              <w:rPr>
                <w:rFonts w:asciiTheme="majorHAnsi" w:hAnsiTheme="majorHAnsi"/>
              </w:rPr>
            </w:pPr>
          </w:p>
        </w:tc>
        <w:tc>
          <w:tcPr>
            <w:tcW w:w="4196" w:type="dxa"/>
            <w:tcMar>
              <w:top w:w="113" w:type="dxa"/>
            </w:tcMar>
          </w:tcPr>
          <w:p w14:paraId="695E0269" w14:textId="74A4F75B" w:rsidR="00D94D76" w:rsidRPr="00CF368A" w:rsidRDefault="00D94D76" w:rsidP="00EE0555">
            <w:pPr>
              <w:pStyle w:val="Bildunterschrift"/>
              <w:rPr>
                <w:rFonts w:asciiTheme="majorHAnsi" w:hAnsiTheme="majorHAnsi"/>
              </w:rPr>
            </w:pPr>
          </w:p>
        </w:tc>
      </w:tr>
    </w:tbl>
    <w:p w14:paraId="5793F353" w14:textId="77777777" w:rsidR="00D94D76" w:rsidRPr="00CF368A" w:rsidRDefault="00D94D76" w:rsidP="00D94D76">
      <w:pPr>
        <w:rPr>
          <w:rFonts w:asciiTheme="majorHAnsi" w:hAnsiTheme="majorHAnsi"/>
        </w:rPr>
      </w:pPr>
    </w:p>
    <w:p w14:paraId="61EA9303" w14:textId="77777777" w:rsidR="00D94D76" w:rsidRPr="00D26F0E" w:rsidRDefault="00D94D76" w:rsidP="00D94D76"/>
    <w:p w14:paraId="452DE20B" w14:textId="77777777" w:rsidR="002F6762" w:rsidRPr="00D26F0E" w:rsidRDefault="002F6762" w:rsidP="00D26F0E"/>
    <w:sectPr w:rsidR="002F6762" w:rsidRPr="00D26F0E" w:rsidSect="00A30053">
      <w:headerReference w:type="default" r:id="rId9"/>
      <w:footerReference w:type="default" r:id="rId10"/>
      <w:headerReference w:type="first" r:id="rId11"/>
      <w:footerReference w:type="first" r:id="rId12"/>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C87B1" w14:textId="77777777" w:rsidR="007557F8" w:rsidRDefault="007557F8" w:rsidP="00611B96">
      <w:pPr>
        <w:spacing w:line="240" w:lineRule="auto"/>
      </w:pPr>
      <w:r>
        <w:separator/>
      </w:r>
    </w:p>
  </w:endnote>
  <w:endnote w:type="continuationSeparator" w:id="0">
    <w:p w14:paraId="38D21068"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C278147B-3BBD-4D9C-BF49-36B030D9721B}"/>
    <w:embedBold r:id="rId2" w:fontKey="{63D14707-54D2-4A9F-9B82-FA538BDD10B9}"/>
    <w:embedItalic r:id="rId3" w:fontKey="{3D4BB6FE-A805-423E-ACC3-BAE389200C4B}"/>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4" w:fontKey="{262AD290-776C-488A-A56A-F28E2BA968A3}"/>
    <w:embedBold r:id="rId5" w:fontKey="{90441B5A-E39E-4BAF-96FD-350E0117724B}"/>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6" w:fontKey="{C7806C80-62FC-4FF7-8071-FF0AE9153DF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3FC9"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74951B64" wp14:editId="1748B8CD">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728D04B2" w14:textId="012A2496"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B15E58">
                            <w:rPr>
                              <w:noProof/>
                            </w:rPr>
                            <w:t>4</w:t>
                          </w:r>
                          <w:r w:rsidRPr="006D76B8">
                            <w:fldChar w:fldCharType="end"/>
                          </w:r>
                          <w:r w:rsidRPr="009628B7">
                            <w:t xml:space="preserve"> von </w:t>
                          </w:r>
                          <w:fldSimple w:instr="NUMPAGES  \* Arabic  \* MERGEFORMAT">
                            <w:r w:rsidR="00B15E58">
                              <w:rPr>
                                <w:noProof/>
                              </w:rPr>
                              <w:t>4</w:t>
                            </w:r>
                          </w:fldSimple>
                        </w:p>
                        <w:p w14:paraId="26FA11F5" w14:textId="77777777" w:rsidR="00034288" w:rsidRPr="009628B7" w:rsidRDefault="00034288" w:rsidP="00034288">
                          <w:pPr>
                            <w:rPr>
                              <w:sz w:val="16"/>
                              <w:szCs w:val="16"/>
                            </w:rPr>
                          </w:pPr>
                          <w:r w:rsidRPr="009628B7">
                            <w:rPr>
                              <w:sz w:val="16"/>
                              <w:szCs w:val="16"/>
                            </w:rPr>
                            <w:t>..</w:t>
                          </w:r>
                        </w:p>
                        <w:p w14:paraId="628FB00E"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51B64"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" filled="f" stroked="f">
              <v:textbox inset="0,0,0,0">
                <w:txbxContent>
                  <w:p w14:paraId="728D04B2" w14:textId="012A2496"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B15E58">
                      <w:rPr>
                        <w:noProof/>
                      </w:rPr>
                      <w:t>4</w:t>
                    </w:r>
                    <w:r w:rsidRPr="006D76B8">
                      <w:fldChar w:fldCharType="end"/>
                    </w:r>
                    <w:r w:rsidRPr="009628B7">
                      <w:t xml:space="preserve"> von </w:t>
                    </w:r>
                    <w:fldSimple w:instr="NUMPAGES  \* Arabic  \* MERGEFORMAT">
                      <w:r w:rsidR="00B15E58">
                        <w:rPr>
                          <w:noProof/>
                        </w:rPr>
                        <w:t>4</w:t>
                      </w:r>
                    </w:fldSimple>
                  </w:p>
                  <w:p w14:paraId="26FA11F5" w14:textId="77777777" w:rsidR="00034288" w:rsidRPr="009628B7" w:rsidRDefault="00034288" w:rsidP="00034288">
                    <w:pPr>
                      <w:rPr>
                        <w:sz w:val="16"/>
                        <w:szCs w:val="16"/>
                      </w:rPr>
                    </w:pPr>
                    <w:r w:rsidRPr="009628B7">
                      <w:rPr>
                        <w:sz w:val="16"/>
                        <w:szCs w:val="16"/>
                      </w:rPr>
                      <w:t>..</w:t>
                    </w:r>
                  </w:p>
                  <w:p w14:paraId="628FB00E"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6F0FC60"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460EE077" w14:textId="77777777"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7D13"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126BC2AD" wp14:editId="4B18106F">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756826"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03293F31" w14:textId="77777777" w:rsidR="00B43790" w:rsidRPr="009628B7" w:rsidRDefault="00B43790" w:rsidP="00B43790">
                          <w:pPr>
                            <w:rPr>
                              <w:sz w:val="16"/>
                              <w:szCs w:val="16"/>
                            </w:rPr>
                          </w:pPr>
                          <w:r w:rsidRPr="009628B7">
                            <w:rPr>
                              <w:sz w:val="16"/>
                              <w:szCs w:val="16"/>
                            </w:rPr>
                            <w:t>..</w:t>
                          </w:r>
                        </w:p>
                        <w:p w14:paraId="6069F5EB"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BC2AD"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" filled="f" stroked="f">
              <v:textbox inset="0,0,0,0">
                <w:txbxContent>
                  <w:p w14:paraId="10756826"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94D76">
                      <w:fldChar w:fldCharType="begin"/>
                    </w:r>
                    <w:r w:rsidR="00D94D76">
                      <w:instrText>NUMPAGES  \* Arabic  \* MERGEFORMAT</w:instrText>
                    </w:r>
                    <w:r w:rsidR="00D94D76">
                      <w:fldChar w:fldCharType="separate"/>
                    </w:r>
                    <w:r w:rsidR="00E14BC2">
                      <w:rPr>
                        <w:noProof/>
                      </w:rPr>
                      <w:t>1</w:t>
                    </w:r>
                    <w:r w:rsidR="00D94D76">
                      <w:rPr>
                        <w:noProof/>
                      </w:rPr>
                      <w:fldChar w:fldCharType="end"/>
                    </w:r>
                  </w:p>
                  <w:p w14:paraId="03293F31" w14:textId="77777777" w:rsidR="00B43790" w:rsidRPr="009628B7" w:rsidRDefault="00B43790" w:rsidP="00B43790">
                    <w:pPr>
                      <w:rPr>
                        <w:sz w:val="16"/>
                        <w:szCs w:val="16"/>
                      </w:rPr>
                    </w:pPr>
                    <w:r w:rsidRPr="009628B7">
                      <w:rPr>
                        <w:sz w:val="16"/>
                        <w:szCs w:val="16"/>
                      </w:rPr>
                      <w:t>..</w:t>
                    </w:r>
                  </w:p>
                  <w:p w14:paraId="6069F5EB"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1E7503C4"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0A1E4315"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FEECA" w14:textId="77777777" w:rsidR="007557F8" w:rsidRDefault="007557F8" w:rsidP="00611B96">
      <w:pPr>
        <w:spacing w:line="240" w:lineRule="auto"/>
      </w:pPr>
      <w:r>
        <w:separator/>
      </w:r>
    </w:p>
  </w:footnote>
  <w:footnote w:type="continuationSeparator" w:id="0">
    <w:p w14:paraId="0424829D"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D52A"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79CC30BC" wp14:editId="297689D8">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53B44E4" w14:textId="77777777" w:rsidR="000C36DF" w:rsidRDefault="0039313A" w:rsidP="0039313A">
                          <w:pPr>
                            <w:pStyle w:val="Bundesland"/>
                          </w:pPr>
                          <w:r>
                            <w:t xml:space="preserve">AOK </w:t>
                          </w:r>
                          <w:r w:rsidR="007B0CB1">
                            <w:t>Sachsen-Anhalt</w:t>
                          </w:r>
                        </w:p>
                        <w:p w14:paraId="7DCEE579"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C30BC"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" filled="f" stroked="f">
              <v:textbox inset="0,0,0,0">
                <w:txbxContent>
                  <w:p w14:paraId="753B44E4" w14:textId="77777777" w:rsidR="000C36DF" w:rsidRDefault="0039313A" w:rsidP="0039313A">
                    <w:pPr>
                      <w:pStyle w:val="Bundesland"/>
                    </w:pPr>
                    <w:r>
                      <w:t xml:space="preserve">AOK </w:t>
                    </w:r>
                    <w:r w:rsidR="007B0CB1">
                      <w:t>Sachsen-Anhalt</w:t>
                    </w:r>
                  </w:p>
                  <w:p w14:paraId="7DCEE579"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4392EC86" wp14:editId="7688AE56">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5EE6"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5BE6527C" wp14:editId="2DF739DD">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7164F795"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6527C"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" filled="f" stroked="f">
              <v:textbox inset="0,0,0,0">
                <w:txbxContent>
                  <w:p w14:paraId="7164F795"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00738C76" wp14:editId="6BE02EAE">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C2"/>
    <w:rsid w:val="00001413"/>
    <w:rsid w:val="000126D0"/>
    <w:rsid w:val="000141B1"/>
    <w:rsid w:val="00034288"/>
    <w:rsid w:val="00041A9A"/>
    <w:rsid w:val="00042249"/>
    <w:rsid w:val="00056437"/>
    <w:rsid w:val="000736AA"/>
    <w:rsid w:val="000C36DF"/>
    <w:rsid w:val="000C55E3"/>
    <w:rsid w:val="000C64CF"/>
    <w:rsid w:val="000D49AC"/>
    <w:rsid w:val="000D5BA8"/>
    <w:rsid w:val="000F5F66"/>
    <w:rsid w:val="00115192"/>
    <w:rsid w:val="001177B4"/>
    <w:rsid w:val="00162EA1"/>
    <w:rsid w:val="00163B98"/>
    <w:rsid w:val="001907F5"/>
    <w:rsid w:val="00192EA1"/>
    <w:rsid w:val="001A28CD"/>
    <w:rsid w:val="001F19D6"/>
    <w:rsid w:val="0020308C"/>
    <w:rsid w:val="00250AEE"/>
    <w:rsid w:val="00251BA4"/>
    <w:rsid w:val="00277F31"/>
    <w:rsid w:val="00280BF2"/>
    <w:rsid w:val="00281BD7"/>
    <w:rsid w:val="002913C2"/>
    <w:rsid w:val="002A0684"/>
    <w:rsid w:val="002C1D55"/>
    <w:rsid w:val="002D1BE9"/>
    <w:rsid w:val="002D27DE"/>
    <w:rsid w:val="002D4A5E"/>
    <w:rsid w:val="002D6039"/>
    <w:rsid w:val="002E01CF"/>
    <w:rsid w:val="002E5187"/>
    <w:rsid w:val="002F6762"/>
    <w:rsid w:val="00317A02"/>
    <w:rsid w:val="00334FC4"/>
    <w:rsid w:val="00384605"/>
    <w:rsid w:val="00384EAD"/>
    <w:rsid w:val="0039313A"/>
    <w:rsid w:val="003947C5"/>
    <w:rsid w:val="003B1F8F"/>
    <w:rsid w:val="003C2126"/>
    <w:rsid w:val="003D4C21"/>
    <w:rsid w:val="004240DD"/>
    <w:rsid w:val="00425047"/>
    <w:rsid w:val="00427FA6"/>
    <w:rsid w:val="004322C1"/>
    <w:rsid w:val="00452F7E"/>
    <w:rsid w:val="00454835"/>
    <w:rsid w:val="00457F5A"/>
    <w:rsid w:val="0046086E"/>
    <w:rsid w:val="00477D48"/>
    <w:rsid w:val="004916CA"/>
    <w:rsid w:val="004A43E7"/>
    <w:rsid w:val="004B5915"/>
    <w:rsid w:val="004C3E4B"/>
    <w:rsid w:val="004C40D6"/>
    <w:rsid w:val="004D34C1"/>
    <w:rsid w:val="004D7F82"/>
    <w:rsid w:val="004E25AB"/>
    <w:rsid w:val="004E7B54"/>
    <w:rsid w:val="0053682A"/>
    <w:rsid w:val="005430E3"/>
    <w:rsid w:val="00546B57"/>
    <w:rsid w:val="005679EA"/>
    <w:rsid w:val="005B6A95"/>
    <w:rsid w:val="005C2557"/>
    <w:rsid w:val="005C40E7"/>
    <w:rsid w:val="00604F55"/>
    <w:rsid w:val="00611B96"/>
    <w:rsid w:val="0062380B"/>
    <w:rsid w:val="006307FC"/>
    <w:rsid w:val="00647CC8"/>
    <w:rsid w:val="00674E5D"/>
    <w:rsid w:val="006770FD"/>
    <w:rsid w:val="00682602"/>
    <w:rsid w:val="0068598E"/>
    <w:rsid w:val="00695827"/>
    <w:rsid w:val="006A624D"/>
    <w:rsid w:val="006B2184"/>
    <w:rsid w:val="006D2418"/>
    <w:rsid w:val="006E7F96"/>
    <w:rsid w:val="00705EED"/>
    <w:rsid w:val="00725049"/>
    <w:rsid w:val="00754331"/>
    <w:rsid w:val="007557F8"/>
    <w:rsid w:val="007B0CB1"/>
    <w:rsid w:val="007B1358"/>
    <w:rsid w:val="007D02B9"/>
    <w:rsid w:val="007E7A9A"/>
    <w:rsid w:val="007F5B6C"/>
    <w:rsid w:val="008050D8"/>
    <w:rsid w:val="00805F7B"/>
    <w:rsid w:val="00841125"/>
    <w:rsid w:val="0085767A"/>
    <w:rsid w:val="00882557"/>
    <w:rsid w:val="00883717"/>
    <w:rsid w:val="00885162"/>
    <w:rsid w:val="008A795F"/>
    <w:rsid w:val="008B690B"/>
    <w:rsid w:val="008D600A"/>
    <w:rsid w:val="008E08B7"/>
    <w:rsid w:val="008E40E5"/>
    <w:rsid w:val="008E6138"/>
    <w:rsid w:val="008F7C0D"/>
    <w:rsid w:val="009030A8"/>
    <w:rsid w:val="00905A2C"/>
    <w:rsid w:val="00922EAA"/>
    <w:rsid w:val="009249BB"/>
    <w:rsid w:val="00926687"/>
    <w:rsid w:val="009628B7"/>
    <w:rsid w:val="009767FC"/>
    <w:rsid w:val="00993B7A"/>
    <w:rsid w:val="009B02E6"/>
    <w:rsid w:val="009D34FD"/>
    <w:rsid w:val="009D3726"/>
    <w:rsid w:val="00A30053"/>
    <w:rsid w:val="00A44853"/>
    <w:rsid w:val="00A6369E"/>
    <w:rsid w:val="00A7009D"/>
    <w:rsid w:val="00A91B34"/>
    <w:rsid w:val="00AD12AF"/>
    <w:rsid w:val="00AE71AC"/>
    <w:rsid w:val="00AF2D16"/>
    <w:rsid w:val="00AF54E3"/>
    <w:rsid w:val="00B06E94"/>
    <w:rsid w:val="00B15E58"/>
    <w:rsid w:val="00B43790"/>
    <w:rsid w:val="00B53B9E"/>
    <w:rsid w:val="00B73C1B"/>
    <w:rsid w:val="00B74E8C"/>
    <w:rsid w:val="00B870B4"/>
    <w:rsid w:val="00B9271F"/>
    <w:rsid w:val="00B94B60"/>
    <w:rsid w:val="00BE201D"/>
    <w:rsid w:val="00C022C7"/>
    <w:rsid w:val="00C376D1"/>
    <w:rsid w:val="00C55FEA"/>
    <w:rsid w:val="00C64220"/>
    <w:rsid w:val="00C8722B"/>
    <w:rsid w:val="00CC707C"/>
    <w:rsid w:val="00CE4623"/>
    <w:rsid w:val="00CF44BF"/>
    <w:rsid w:val="00D06863"/>
    <w:rsid w:val="00D10749"/>
    <w:rsid w:val="00D26F0E"/>
    <w:rsid w:val="00D402B2"/>
    <w:rsid w:val="00D51170"/>
    <w:rsid w:val="00D534CC"/>
    <w:rsid w:val="00D702AE"/>
    <w:rsid w:val="00D83CC2"/>
    <w:rsid w:val="00D85746"/>
    <w:rsid w:val="00D94D76"/>
    <w:rsid w:val="00DA5813"/>
    <w:rsid w:val="00DC3869"/>
    <w:rsid w:val="00DE0BFA"/>
    <w:rsid w:val="00DE1405"/>
    <w:rsid w:val="00E14BC2"/>
    <w:rsid w:val="00E2686D"/>
    <w:rsid w:val="00E3077A"/>
    <w:rsid w:val="00E342AE"/>
    <w:rsid w:val="00E34B6C"/>
    <w:rsid w:val="00E5062A"/>
    <w:rsid w:val="00E673C1"/>
    <w:rsid w:val="00E977F3"/>
    <w:rsid w:val="00EA3102"/>
    <w:rsid w:val="00EA72F4"/>
    <w:rsid w:val="00EB2EA1"/>
    <w:rsid w:val="00EB3385"/>
    <w:rsid w:val="00ED5FA3"/>
    <w:rsid w:val="00EE260B"/>
    <w:rsid w:val="00EF05A7"/>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9533BB"/>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_Standard"/>
    <w:qFormat/>
    <w:rsid w:val="00AD12AF"/>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UnresolvedMention">
    <w:name w:val="Unresolved Mention"/>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paragraph" w:styleId="Kommentarthema">
    <w:name w:val="annotation subject"/>
    <w:basedOn w:val="Kommentartext"/>
    <w:next w:val="Kommentartext"/>
    <w:link w:val="KommentarthemaZchn"/>
    <w:uiPriority w:val="99"/>
    <w:semiHidden/>
    <w:unhideWhenUsed/>
    <w:rsid w:val="00D10749"/>
    <w:pPr>
      <w:spacing w:after="0"/>
    </w:pPr>
    <w:rPr>
      <w:b/>
      <w:bCs/>
    </w:rPr>
  </w:style>
  <w:style w:type="character" w:customStyle="1" w:styleId="KommentarthemaZchn">
    <w:name w:val="Kommentarthema Zchn"/>
    <w:basedOn w:val="KommentartextZchn"/>
    <w:link w:val="Kommentarthema"/>
    <w:uiPriority w:val="99"/>
    <w:semiHidden/>
    <w:rsid w:val="00D10749"/>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7D61-1061-4EAA-A0C8-B9630C6C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4</Pages>
  <Words>736</Words>
  <Characters>4644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Bernatek, Michael</dc:creator>
  <cp:keywords/>
  <dc:description/>
  <cp:lastModifiedBy>Kirmeß, Sascha</cp:lastModifiedBy>
  <cp:revision>17</cp:revision>
  <cp:lastPrinted>2021-11-25T11:51:00Z</cp:lastPrinted>
  <dcterms:created xsi:type="dcterms:W3CDTF">2023-03-03T10:41:00Z</dcterms:created>
  <dcterms:modified xsi:type="dcterms:W3CDTF">2023-03-09T08:33:00Z</dcterms:modified>
</cp:coreProperties>
</file>