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B24E4" w14:textId="77777777" w:rsidR="00A150D9" w:rsidRDefault="00A150D9" w:rsidP="00A05175">
      <w:pPr>
        <w:rPr>
          <w:rFonts w:ascii="Neo Sans Pro" w:hAnsi="Neo Sans Pro" w:cs="Times New Roman"/>
          <w:b/>
        </w:rPr>
      </w:pPr>
    </w:p>
    <w:p w14:paraId="5E16ECA3" w14:textId="76249976" w:rsidR="00A150D9" w:rsidRDefault="00A150D9" w:rsidP="00A05175">
      <w:pPr>
        <w:rPr>
          <w:rFonts w:ascii="Neo Sans Pro" w:hAnsi="Neo Sans Pro" w:cs="Times New Roman"/>
          <w:b/>
        </w:rPr>
      </w:pPr>
      <w:r w:rsidRPr="00E6076C">
        <w:rPr>
          <w:rFonts w:ascii="Neo Sans Pro" w:hAnsi="Neo Sans Pro" w:cs="Times New Roman"/>
          <w:b/>
          <w:noProof/>
          <w:lang w:eastAsia="fr-FR"/>
        </w:rPr>
        <w:drawing>
          <wp:anchor distT="0" distB="0" distL="114300" distR="114300" simplePos="0" relativeHeight="251659264" behindDoc="0" locked="0" layoutInCell="1" allowOverlap="1" wp14:anchorId="2CEBD61C" wp14:editId="76FF112A">
            <wp:simplePos x="0" y="0"/>
            <wp:positionH relativeFrom="column">
              <wp:posOffset>4679315</wp:posOffset>
            </wp:positionH>
            <wp:positionV relativeFrom="paragraph">
              <wp:posOffset>262142</wp:posOffset>
            </wp:positionV>
            <wp:extent cx="1981200" cy="635000"/>
            <wp:effectExtent l="0" t="0" r="0" b="0"/>
            <wp:wrapTight wrapText="bothSides">
              <wp:wrapPolygon edited="0">
                <wp:start x="0" y="0"/>
                <wp:lineTo x="0" y="20736"/>
                <wp:lineTo x="21323" y="20736"/>
                <wp:lineTo x="21323"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ologo.png.jpg"/>
                    <pic:cNvPicPr/>
                  </pic:nvPicPr>
                  <pic:blipFill>
                    <a:blip r:embed="rId7">
                      <a:extLst>
                        <a:ext uri="{28A0092B-C50C-407E-A947-70E740481C1C}">
                          <a14:useLocalDpi xmlns:a14="http://schemas.microsoft.com/office/drawing/2010/main"/>
                        </a:ext>
                      </a:extLst>
                    </a:blip>
                    <a:stretch>
                      <a:fillRect/>
                    </a:stretch>
                  </pic:blipFill>
                  <pic:spPr>
                    <a:xfrm>
                      <a:off x="0" y="0"/>
                      <a:ext cx="1981200" cy="635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2646A7A" w14:textId="2BDCE819" w:rsidR="00A150D9" w:rsidRDefault="00A150D9" w:rsidP="00A05175">
      <w:pPr>
        <w:rPr>
          <w:rFonts w:ascii="Neo Sans Pro" w:hAnsi="Neo Sans Pro" w:cs="Times New Roman"/>
          <w:b/>
        </w:rPr>
      </w:pPr>
    </w:p>
    <w:p w14:paraId="11479F60" w14:textId="2CBDCAC5" w:rsidR="00A150D9" w:rsidRDefault="00A150D9" w:rsidP="00A05175">
      <w:pPr>
        <w:rPr>
          <w:rFonts w:ascii="Neo Sans Pro" w:hAnsi="Neo Sans Pro" w:cs="Times New Roman"/>
          <w:b/>
        </w:rPr>
      </w:pPr>
    </w:p>
    <w:p w14:paraId="0C751C21" w14:textId="3876FE62" w:rsidR="00A150D9" w:rsidRDefault="00A150D9" w:rsidP="00A05175">
      <w:pPr>
        <w:rPr>
          <w:rFonts w:ascii="Neo Sans Pro" w:hAnsi="Neo Sans Pro" w:cs="Times New Roman"/>
          <w:b/>
        </w:rPr>
      </w:pPr>
    </w:p>
    <w:p w14:paraId="00D6C17F" w14:textId="79B02912" w:rsidR="00295A96" w:rsidRPr="00E6076C" w:rsidRDefault="00A150D9" w:rsidP="00A05175">
      <w:pPr>
        <w:rPr>
          <w:rFonts w:ascii="Neo Sans Pro" w:hAnsi="Neo Sans Pro" w:cs="Times New Roman"/>
          <w:b/>
        </w:rPr>
      </w:pPr>
      <w:r>
        <w:rPr>
          <w:rFonts w:ascii="Neo Sans Pro" w:hAnsi="Neo Sans Pro" w:cs="Times New Roman"/>
          <w:b/>
        </w:rPr>
        <w:t xml:space="preserve">Mai 2024, </w:t>
      </w:r>
      <w:r w:rsidR="007D2C72" w:rsidRPr="00E6076C">
        <w:rPr>
          <w:rFonts w:ascii="Neo Sans Pro" w:hAnsi="Neo Sans Pro" w:cs="Times New Roman"/>
          <w:b/>
        </w:rPr>
        <w:t>Pressemitteilung SOTO</w:t>
      </w:r>
    </w:p>
    <w:p w14:paraId="49C9D3BE" w14:textId="5171B168" w:rsidR="000B4662" w:rsidRPr="00E6076C" w:rsidRDefault="000B4662" w:rsidP="004516D3">
      <w:pPr>
        <w:rPr>
          <w:rFonts w:ascii="Neo Sans Pro" w:hAnsi="Neo Sans Pro" w:cs="Times New Roman"/>
          <w:b/>
        </w:rPr>
      </w:pPr>
    </w:p>
    <w:p w14:paraId="5ECD049C" w14:textId="7AB4F985" w:rsidR="00295A96" w:rsidRPr="00E6076C" w:rsidRDefault="003438BA">
      <w:pPr>
        <w:rPr>
          <w:rFonts w:ascii="Neo Sans Pro" w:hAnsi="Neo Sans Pro" w:cs="Times New Roman"/>
          <w:b/>
          <w:sz w:val="32"/>
          <w:szCs w:val="32"/>
        </w:rPr>
      </w:pPr>
      <w:r w:rsidRPr="00E6076C">
        <w:rPr>
          <w:rFonts w:ascii="Neo Sans Pro" w:hAnsi="Neo Sans Pro" w:cs="Times New Roman"/>
          <w:b/>
          <w:sz w:val="32"/>
          <w:szCs w:val="32"/>
        </w:rPr>
        <w:t>Mit leichtem Gepäck reisen</w:t>
      </w:r>
      <w:r w:rsidR="00AD13F3">
        <w:rPr>
          <w:rFonts w:ascii="Neo Sans Pro" w:hAnsi="Neo Sans Pro" w:cs="Times New Roman"/>
          <w:b/>
          <w:sz w:val="32"/>
          <w:szCs w:val="32"/>
        </w:rPr>
        <w:t>, vielseitig kochen</w:t>
      </w:r>
    </w:p>
    <w:p w14:paraId="7A36CB6E" w14:textId="1755210B" w:rsidR="00295A96" w:rsidRPr="00E6076C" w:rsidRDefault="00AD7353">
      <w:pPr>
        <w:rPr>
          <w:rFonts w:ascii="Neo Sans Pro" w:hAnsi="Neo Sans Pro" w:cs="Times New Roman"/>
          <w:b/>
          <w:sz w:val="24"/>
          <w:szCs w:val="24"/>
        </w:rPr>
      </w:pPr>
      <w:r w:rsidRPr="00E6076C">
        <w:rPr>
          <w:rFonts w:ascii="Neo Sans Pro" w:hAnsi="Neo Sans Pro" w:cs="Times New Roman"/>
          <w:b/>
          <w:sz w:val="24"/>
          <w:szCs w:val="24"/>
        </w:rPr>
        <w:t>Ein Hochleistungskocher und ein Kochset für mehrtägige Abenteuer</w:t>
      </w:r>
      <w:r w:rsidR="009C0BF9" w:rsidRPr="00E6076C">
        <w:rPr>
          <w:rFonts w:ascii="Neo Sans Pro" w:hAnsi="Neo Sans Pro" w:cs="Times New Roman"/>
          <w:b/>
          <w:sz w:val="24"/>
          <w:szCs w:val="24"/>
        </w:rPr>
        <w:t xml:space="preserve"> </w:t>
      </w:r>
    </w:p>
    <w:p w14:paraId="5F1A9A26" w14:textId="3DC06A9D" w:rsidR="00F574E7" w:rsidRPr="00E6076C" w:rsidRDefault="00F574E7">
      <w:pPr>
        <w:rPr>
          <w:rFonts w:ascii="Neo Sans Pro" w:hAnsi="Neo Sans Pro" w:cs="Times New Roman"/>
          <w:sz w:val="24"/>
          <w:szCs w:val="24"/>
        </w:rPr>
      </w:pPr>
      <w:proofErr w:type="gramStart"/>
      <w:r w:rsidRPr="00E6076C">
        <w:rPr>
          <w:rFonts w:ascii="Neo Sans Pro" w:hAnsi="Neo Sans Pro" w:cs="Times New Roman"/>
          <w:sz w:val="24"/>
          <w:szCs w:val="24"/>
        </w:rPr>
        <w:t>Für lange Reisen,</w:t>
      </w:r>
      <w:proofErr w:type="gramEnd"/>
      <w:r w:rsidRPr="00E6076C">
        <w:rPr>
          <w:rFonts w:ascii="Neo Sans Pro" w:hAnsi="Neo Sans Pro" w:cs="Times New Roman"/>
          <w:sz w:val="24"/>
          <w:szCs w:val="24"/>
        </w:rPr>
        <w:t xml:space="preserve"> sei es zu Fuß, mit dem Fahrrad oder mit dem Boot, kennt SOTO das Rezept. Der japanische </w:t>
      </w:r>
      <w:r w:rsidR="00B642C2" w:rsidRPr="00E6076C">
        <w:rPr>
          <w:rFonts w:ascii="Neo Sans Pro" w:hAnsi="Neo Sans Pro" w:cs="Times New Roman"/>
          <w:sz w:val="24"/>
          <w:szCs w:val="24"/>
        </w:rPr>
        <w:t xml:space="preserve">Premium-Hersteller für Outdoor-Kocher, Geschirr und Koch-Accessoires </w:t>
      </w:r>
      <w:r w:rsidRPr="00E6076C">
        <w:rPr>
          <w:rFonts w:ascii="Neo Sans Pro" w:hAnsi="Neo Sans Pro" w:cs="Times New Roman"/>
          <w:sz w:val="24"/>
          <w:szCs w:val="24"/>
        </w:rPr>
        <w:t>bietet mit dem Fusion Trek und dem Kochset Navigator ein</w:t>
      </w:r>
      <w:r w:rsidR="00B41989" w:rsidRPr="00E6076C">
        <w:rPr>
          <w:rFonts w:ascii="Neo Sans Pro" w:hAnsi="Neo Sans Pro" w:cs="Times New Roman"/>
          <w:sz w:val="24"/>
          <w:szCs w:val="24"/>
        </w:rPr>
        <w:t>e</w:t>
      </w:r>
      <w:r w:rsidRPr="00E6076C">
        <w:rPr>
          <w:rFonts w:ascii="Neo Sans Pro" w:hAnsi="Neo Sans Pro" w:cs="Times New Roman"/>
          <w:sz w:val="24"/>
          <w:szCs w:val="24"/>
        </w:rPr>
        <w:t xml:space="preserve"> leistungsstarke</w:t>
      </w:r>
      <w:r w:rsidR="009C5C69" w:rsidRPr="00E6076C">
        <w:rPr>
          <w:rFonts w:ascii="Neo Sans Pro" w:hAnsi="Neo Sans Pro" w:cs="Times New Roman"/>
          <w:sz w:val="24"/>
          <w:szCs w:val="24"/>
        </w:rPr>
        <w:t xml:space="preserve"> Kombination</w:t>
      </w:r>
      <w:r w:rsidRPr="00E6076C">
        <w:rPr>
          <w:rFonts w:ascii="Neo Sans Pro" w:hAnsi="Neo Sans Pro" w:cs="Times New Roman"/>
          <w:sz w:val="24"/>
          <w:szCs w:val="24"/>
        </w:rPr>
        <w:t xml:space="preserve">, mit </w:t>
      </w:r>
      <w:r w:rsidR="0036428E" w:rsidRPr="00E6076C">
        <w:rPr>
          <w:rFonts w:ascii="Neo Sans Pro" w:hAnsi="Neo Sans Pro" w:cs="Times New Roman"/>
          <w:sz w:val="24"/>
          <w:szCs w:val="24"/>
        </w:rPr>
        <w:t>der</w:t>
      </w:r>
      <w:r w:rsidRPr="00E6076C">
        <w:rPr>
          <w:rFonts w:ascii="Neo Sans Pro" w:hAnsi="Neo Sans Pro" w:cs="Times New Roman"/>
          <w:sz w:val="24"/>
          <w:szCs w:val="24"/>
        </w:rPr>
        <w:t xml:space="preserve"> sich abwechslungsreiche</w:t>
      </w:r>
      <w:r w:rsidR="00AD13F3">
        <w:rPr>
          <w:rFonts w:ascii="Neo Sans Pro" w:hAnsi="Neo Sans Pro" w:cs="Times New Roman"/>
          <w:sz w:val="24"/>
          <w:szCs w:val="24"/>
        </w:rPr>
        <w:t xml:space="preserve"> und umfangreiche</w:t>
      </w:r>
      <w:r w:rsidRPr="00E6076C">
        <w:rPr>
          <w:rFonts w:ascii="Neo Sans Pro" w:hAnsi="Neo Sans Pro" w:cs="Times New Roman"/>
          <w:sz w:val="24"/>
          <w:szCs w:val="24"/>
        </w:rPr>
        <w:t xml:space="preserve"> Mahlzeiten zubereiten lassen.</w:t>
      </w:r>
    </w:p>
    <w:p w14:paraId="0E17B7AA" w14:textId="77777777" w:rsidR="00532BEF" w:rsidRPr="00E6076C" w:rsidRDefault="00532BEF">
      <w:pPr>
        <w:rPr>
          <w:rFonts w:ascii="Neo Sans Pro" w:hAnsi="Neo Sans Pro" w:cs="Times New Roman"/>
          <w:sz w:val="24"/>
          <w:szCs w:val="24"/>
        </w:rPr>
      </w:pPr>
      <w:r w:rsidRPr="00E6076C">
        <w:rPr>
          <w:rFonts w:ascii="Neo Sans Pro" w:hAnsi="Neo Sans Pro" w:cs="Times New Roman"/>
          <w:sz w:val="24"/>
          <w:szCs w:val="24"/>
        </w:rPr>
        <w:t xml:space="preserve">Der Fusion Trek Standkocher mit integriertem Druckregler ist ein technisches Schmuckstück und wiegt nur 179 Gramm. Das Navigator-Topfset für 1-2 Personen bringt nur 607 Gramm auf die Waage. Die Produkte sind platzsparend, lassen sich leicht verstauen und zeichnen sich durch ihre Zuverlässigkeit aus. </w:t>
      </w:r>
    </w:p>
    <w:p w14:paraId="219C45A1" w14:textId="587DD318" w:rsidR="009951C1" w:rsidRDefault="009951C1">
      <w:pPr>
        <w:rPr>
          <w:rFonts w:ascii="Neo Sans Pro" w:hAnsi="Neo Sans Pro" w:cs="Times New Roman"/>
          <w:b/>
          <w:sz w:val="24"/>
          <w:szCs w:val="24"/>
        </w:rPr>
      </w:pPr>
      <w:r w:rsidRPr="00E6076C">
        <w:rPr>
          <w:rFonts w:ascii="Neo Sans Pro" w:hAnsi="Neo Sans Pro" w:cs="Times New Roman"/>
          <w:b/>
          <w:sz w:val="24"/>
          <w:szCs w:val="24"/>
        </w:rPr>
        <w:t xml:space="preserve">Fusion Trek - Ein Hochleistungskocher </w:t>
      </w:r>
      <w:proofErr w:type="spellStart"/>
      <w:r w:rsidRPr="00E6076C">
        <w:rPr>
          <w:rFonts w:ascii="Neo Sans Pro" w:hAnsi="Neo Sans Pro" w:cs="Times New Roman"/>
          <w:b/>
          <w:sz w:val="24"/>
          <w:szCs w:val="24"/>
        </w:rPr>
        <w:t>made</w:t>
      </w:r>
      <w:proofErr w:type="spellEnd"/>
      <w:r w:rsidRPr="00E6076C">
        <w:rPr>
          <w:rFonts w:ascii="Neo Sans Pro" w:hAnsi="Neo Sans Pro" w:cs="Times New Roman"/>
          <w:b/>
          <w:sz w:val="24"/>
          <w:szCs w:val="24"/>
        </w:rPr>
        <w:t xml:space="preserve"> in Japan</w:t>
      </w:r>
    </w:p>
    <w:p w14:paraId="00E8B6ED" w14:textId="77777777" w:rsidR="00A150D9" w:rsidRPr="00A150D9" w:rsidRDefault="00C709CB">
      <w:pPr>
        <w:rPr>
          <w:rFonts w:ascii="Neo Sans Pro" w:hAnsi="Neo Sans Pro" w:cs="Times New Roman"/>
          <w:b/>
          <w:bCs/>
          <w:sz w:val="24"/>
          <w:szCs w:val="24"/>
        </w:rPr>
      </w:pPr>
      <w:r>
        <w:rPr>
          <w:rFonts w:ascii="Neo Sans Pro" w:hAnsi="Neo Sans Pro" w:cs="Times New Roman"/>
          <w:b/>
          <w:noProof/>
          <w:sz w:val="24"/>
          <w:szCs w:val="24"/>
        </w:rPr>
        <w:drawing>
          <wp:anchor distT="0" distB="0" distL="114300" distR="114300" simplePos="0" relativeHeight="251682816" behindDoc="1" locked="0" layoutInCell="1" allowOverlap="1" wp14:anchorId="4F1E7449" wp14:editId="42EE8712">
            <wp:simplePos x="0" y="0"/>
            <wp:positionH relativeFrom="column">
              <wp:posOffset>2225973</wp:posOffset>
            </wp:positionH>
            <wp:positionV relativeFrom="paragraph">
              <wp:posOffset>32642</wp:posOffset>
            </wp:positionV>
            <wp:extent cx="3747600" cy="2419200"/>
            <wp:effectExtent l="0" t="0" r="0" b="0"/>
            <wp:wrapTight wrapText="bothSides">
              <wp:wrapPolygon edited="0">
                <wp:start x="0" y="0"/>
                <wp:lineTo x="0" y="21436"/>
                <wp:lineTo x="21523" y="21436"/>
                <wp:lineTo x="21523" y="0"/>
                <wp:lineTo x="0" y="0"/>
              </wp:wrapPolygon>
            </wp:wrapTight>
            <wp:docPr id="856810675" name="Grafik 1" descr="Ein Bild, das Küchengerät, Gerät, Ofen, Haushalt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10675" name="Grafik 1" descr="Ein Bild, das Küchengerät, Gerät, Ofen, Haushaltsgerät enthält.&#10;&#10;Automatisch generierte Beschreibung"/>
                    <pic:cNvPicPr/>
                  </pic:nvPicPr>
                  <pic:blipFill>
                    <a:blip r:embed="rId8" cstate="print">
                      <a:extLst>
                        <a:ext uri="{28A0092B-C50C-407E-A947-70E740481C1C}">
                          <a14:useLocalDpi xmlns:a14="http://schemas.microsoft.com/office/drawing/2010/main"/>
                        </a:ext>
                      </a:extLst>
                    </a:blip>
                    <a:stretch>
                      <a:fillRect/>
                    </a:stretch>
                  </pic:blipFill>
                  <pic:spPr>
                    <a:xfrm>
                      <a:off x="0" y="0"/>
                      <a:ext cx="3747600" cy="2419200"/>
                    </a:xfrm>
                    <a:prstGeom prst="rect">
                      <a:avLst/>
                    </a:prstGeom>
                  </pic:spPr>
                </pic:pic>
              </a:graphicData>
            </a:graphic>
            <wp14:sizeRelH relativeFrom="margin">
              <wp14:pctWidth>0</wp14:pctWidth>
            </wp14:sizeRelH>
            <wp14:sizeRelV relativeFrom="margin">
              <wp14:pctHeight>0</wp14:pctHeight>
            </wp14:sizeRelV>
          </wp:anchor>
        </w:drawing>
      </w:r>
      <w:r w:rsidR="00F55DFE" w:rsidRPr="00E6076C">
        <w:rPr>
          <w:rFonts w:ascii="Neo Sans Pro" w:hAnsi="Neo Sans Pro" w:cs="Times New Roman"/>
          <w:sz w:val="24"/>
          <w:szCs w:val="24"/>
        </w:rPr>
        <w:t xml:space="preserve">Der Fusion Trek Gaskocher von SOTO </w:t>
      </w:r>
      <w:r w:rsidR="00451DAC" w:rsidRPr="00E6076C">
        <w:rPr>
          <w:rFonts w:ascii="Neo Sans Pro" w:hAnsi="Neo Sans Pro" w:cs="Times New Roman"/>
          <w:sz w:val="24"/>
          <w:szCs w:val="24"/>
        </w:rPr>
        <w:t>in</w:t>
      </w:r>
      <w:r w:rsidR="00F55DFE" w:rsidRPr="00E6076C">
        <w:rPr>
          <w:rFonts w:ascii="Neo Sans Pro" w:hAnsi="Neo Sans Pro" w:cs="Times New Roman"/>
          <w:sz w:val="24"/>
          <w:szCs w:val="24"/>
        </w:rPr>
        <w:t xml:space="preserve"> seiner Optik sieht schlicht aus, doch in ihm steckt modernste Technik. Dieses 179 Gramm Leichtgewicht ist mit der </w:t>
      </w:r>
      <w:r w:rsidR="00F55DFE" w:rsidRPr="00A150D9">
        <w:rPr>
          <w:rFonts w:ascii="Neo Sans Pro" w:hAnsi="Neo Sans Pro" w:cs="Times New Roman"/>
          <w:b/>
          <w:bCs/>
          <w:sz w:val="24"/>
          <w:szCs w:val="24"/>
        </w:rPr>
        <w:t>"Micro Regulator"-Technologie</w:t>
      </w:r>
      <w:r w:rsidR="00F55DFE" w:rsidRPr="00E6076C">
        <w:rPr>
          <w:rFonts w:ascii="Neo Sans Pro" w:hAnsi="Neo Sans Pro" w:cs="Times New Roman"/>
          <w:sz w:val="24"/>
          <w:szCs w:val="24"/>
        </w:rPr>
        <w:t xml:space="preserve"> ausgestattet, die die Flammenleistung auf einem konstanten Niveau hält. Ein ausgeklügeltes System von Gasleitungen und Vorkammern gleicht den Druckabfall aus, wenn die Gasmenge abnimmt oder die </w:t>
      </w:r>
      <w:r w:rsidR="00AA4B6E" w:rsidRPr="00E6076C">
        <w:rPr>
          <w:rFonts w:ascii="Neo Sans Pro" w:hAnsi="Neo Sans Pro" w:cs="Times New Roman"/>
          <w:sz w:val="24"/>
          <w:szCs w:val="24"/>
        </w:rPr>
        <w:t>Außentemperatur</w:t>
      </w:r>
      <w:r w:rsidR="00F55DFE" w:rsidRPr="00E6076C">
        <w:rPr>
          <w:rFonts w:ascii="Neo Sans Pro" w:hAnsi="Neo Sans Pro" w:cs="Times New Roman"/>
          <w:sz w:val="24"/>
          <w:szCs w:val="24"/>
        </w:rPr>
        <w:t xml:space="preserve"> sinkt, und ermöglicht so einen zuverlässigen und leistungsstarken Betrieb. Die Dosierung der Flamme ist äußerst präzise und der Betrieb sehr leise. Darüber hinaus umschließt die </w:t>
      </w:r>
      <w:r w:rsidR="00F55DFE" w:rsidRPr="00A150D9">
        <w:rPr>
          <w:rFonts w:ascii="Neo Sans Pro" w:hAnsi="Neo Sans Pro" w:cs="Times New Roman"/>
          <w:b/>
          <w:bCs/>
          <w:sz w:val="24"/>
          <w:szCs w:val="24"/>
        </w:rPr>
        <w:t xml:space="preserve">"Wind </w:t>
      </w:r>
    </w:p>
    <w:p w14:paraId="709594B7" w14:textId="77777777" w:rsidR="00A150D9" w:rsidRPr="00A150D9" w:rsidRDefault="00A150D9">
      <w:pPr>
        <w:rPr>
          <w:rFonts w:ascii="Neo Sans Pro" w:hAnsi="Neo Sans Pro" w:cs="Times New Roman"/>
          <w:b/>
          <w:bCs/>
          <w:sz w:val="24"/>
          <w:szCs w:val="24"/>
        </w:rPr>
      </w:pPr>
    </w:p>
    <w:p w14:paraId="353AE1DC" w14:textId="77777777" w:rsidR="00A150D9" w:rsidRPr="00A150D9" w:rsidRDefault="00A150D9">
      <w:pPr>
        <w:rPr>
          <w:rFonts w:ascii="Neo Sans Pro" w:hAnsi="Neo Sans Pro" w:cs="Times New Roman"/>
          <w:b/>
          <w:bCs/>
          <w:sz w:val="24"/>
          <w:szCs w:val="24"/>
        </w:rPr>
      </w:pPr>
    </w:p>
    <w:p w14:paraId="6B37F47B" w14:textId="77777777" w:rsidR="00A150D9" w:rsidRPr="00A150D9" w:rsidRDefault="00A150D9">
      <w:pPr>
        <w:rPr>
          <w:rFonts w:ascii="Neo Sans Pro" w:hAnsi="Neo Sans Pro" w:cs="Times New Roman"/>
          <w:b/>
          <w:bCs/>
          <w:sz w:val="24"/>
          <w:szCs w:val="24"/>
        </w:rPr>
      </w:pPr>
    </w:p>
    <w:p w14:paraId="29FD8045" w14:textId="77777777" w:rsidR="00A150D9" w:rsidRPr="00A150D9" w:rsidRDefault="00A150D9">
      <w:pPr>
        <w:rPr>
          <w:rFonts w:ascii="Neo Sans Pro" w:hAnsi="Neo Sans Pro" w:cs="Times New Roman"/>
          <w:b/>
          <w:bCs/>
          <w:sz w:val="24"/>
          <w:szCs w:val="24"/>
        </w:rPr>
      </w:pPr>
    </w:p>
    <w:p w14:paraId="7E12A1D4" w14:textId="77777777" w:rsidR="00A150D9" w:rsidRPr="00A150D9" w:rsidRDefault="00A150D9">
      <w:pPr>
        <w:rPr>
          <w:rFonts w:ascii="Neo Sans Pro" w:hAnsi="Neo Sans Pro" w:cs="Times New Roman"/>
          <w:b/>
          <w:bCs/>
          <w:sz w:val="24"/>
          <w:szCs w:val="24"/>
        </w:rPr>
      </w:pPr>
    </w:p>
    <w:p w14:paraId="05A21DCE" w14:textId="7D2E8E36" w:rsidR="003A3381" w:rsidRPr="00E6076C" w:rsidRDefault="00F55DFE">
      <w:pPr>
        <w:rPr>
          <w:rFonts w:ascii="Neo Sans Pro" w:hAnsi="Neo Sans Pro" w:cs="Times New Roman"/>
          <w:sz w:val="24"/>
          <w:szCs w:val="24"/>
        </w:rPr>
      </w:pPr>
      <w:r w:rsidRPr="00A150D9">
        <w:rPr>
          <w:rFonts w:ascii="Neo Sans Pro" w:hAnsi="Neo Sans Pro" w:cs="Times New Roman"/>
          <w:b/>
          <w:bCs/>
          <w:sz w:val="24"/>
          <w:szCs w:val="24"/>
        </w:rPr>
        <w:t>Resistance"-Technologie</w:t>
      </w:r>
      <w:r w:rsidRPr="00E6076C">
        <w:rPr>
          <w:rFonts w:ascii="Neo Sans Pro" w:hAnsi="Neo Sans Pro" w:cs="Times New Roman"/>
          <w:sz w:val="24"/>
          <w:szCs w:val="24"/>
        </w:rPr>
        <w:t xml:space="preserve"> die Flamme mit einem vertikalen Metallrand und schützt sie so vor Wind. </w:t>
      </w:r>
    </w:p>
    <w:p w14:paraId="324A8AC6" w14:textId="65A13622" w:rsidR="002C0166" w:rsidRPr="00E6076C" w:rsidRDefault="00690E39">
      <w:pPr>
        <w:rPr>
          <w:rFonts w:ascii="Neo Sans Pro" w:hAnsi="Neo Sans Pro" w:cs="Times New Roman"/>
          <w:sz w:val="24"/>
          <w:szCs w:val="24"/>
        </w:rPr>
      </w:pPr>
      <w:r w:rsidRPr="00E6076C">
        <w:rPr>
          <w:rFonts w:ascii="Neo Sans Pro" w:hAnsi="Neo Sans Pro" w:cs="Times New Roman"/>
          <w:sz w:val="24"/>
          <w:szCs w:val="24"/>
        </w:rPr>
        <w:t xml:space="preserve">Mit mehr als 300 Düsen kann der </w:t>
      </w:r>
      <w:r w:rsidR="00C32AF5" w:rsidRPr="00E6076C">
        <w:rPr>
          <w:rFonts w:ascii="Neo Sans Pro" w:hAnsi="Neo Sans Pro" w:cs="Times New Roman"/>
          <w:sz w:val="24"/>
          <w:szCs w:val="24"/>
        </w:rPr>
        <w:t>breite</w:t>
      </w:r>
      <w:r w:rsidRPr="00E6076C">
        <w:rPr>
          <w:rFonts w:ascii="Neo Sans Pro" w:hAnsi="Neo Sans Pro" w:cs="Times New Roman"/>
          <w:sz w:val="24"/>
          <w:szCs w:val="24"/>
        </w:rPr>
        <w:t xml:space="preserve"> Brenner auch große Töpfe und Pfannen auf der rutschfesten, gezackten Platte erwärmen. Der Fusion Trek zeichnet sich außerdem durch einen niedrigen Schwerpunkt und weit aufklappbaren Füße aus, die für eine hohe Stabilität sorgen. Zusammengeklappt nimmt er nur sehr wenig Platz </w:t>
      </w:r>
      <w:r w:rsidR="00C32AF5" w:rsidRPr="00E6076C">
        <w:rPr>
          <w:rFonts w:ascii="Neo Sans Pro" w:hAnsi="Neo Sans Pro" w:cs="Times New Roman"/>
          <w:sz w:val="24"/>
          <w:szCs w:val="24"/>
        </w:rPr>
        <w:t>i</w:t>
      </w:r>
      <w:r w:rsidRPr="00E6076C">
        <w:rPr>
          <w:rFonts w:ascii="Neo Sans Pro" w:hAnsi="Neo Sans Pro" w:cs="Times New Roman"/>
          <w:sz w:val="24"/>
          <w:szCs w:val="24"/>
        </w:rPr>
        <w:t xml:space="preserve">m </w:t>
      </w:r>
      <w:r w:rsidR="00C32AF5" w:rsidRPr="00E6076C">
        <w:rPr>
          <w:rFonts w:ascii="Neo Sans Pro" w:hAnsi="Neo Sans Pro" w:cs="Times New Roman"/>
          <w:sz w:val="24"/>
          <w:szCs w:val="24"/>
        </w:rPr>
        <w:t>Gepäck</w:t>
      </w:r>
      <w:r w:rsidRPr="00E6076C">
        <w:rPr>
          <w:rFonts w:ascii="Neo Sans Pro" w:hAnsi="Neo Sans Pro" w:cs="Times New Roman"/>
          <w:sz w:val="24"/>
          <w:szCs w:val="24"/>
        </w:rPr>
        <w:t xml:space="preserve"> ein. </w:t>
      </w:r>
    </w:p>
    <w:p w14:paraId="6E0AAC54" w14:textId="3A4CC8AC" w:rsidR="002C0166" w:rsidRPr="00E6076C" w:rsidRDefault="00801C4E">
      <w:pPr>
        <w:rPr>
          <w:rFonts w:ascii="Neo Sans Pro" w:hAnsi="Neo Sans Pro" w:cs="Times New Roman"/>
          <w:sz w:val="24"/>
          <w:szCs w:val="24"/>
        </w:rPr>
      </w:pPr>
      <w:r>
        <w:rPr>
          <w:noProof/>
        </w:rPr>
        <w:drawing>
          <wp:inline distT="0" distB="0" distL="0" distR="0" wp14:anchorId="2EBB2F60" wp14:editId="7B673F26">
            <wp:extent cx="5688191" cy="4560426"/>
            <wp:effectExtent l="0" t="0" r="1905" b="0"/>
            <wp:docPr id="1868161710" name="Grafik 1" descr="Ein Bild, das Baum, draußen, Gelände, Abfallcontain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61710" name="Grafik 1" descr="Ein Bild, das Baum, draußen, Gelände, Abfallcontainer enthält.&#10;&#10;Automatisch generierte Beschreibun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787846" cy="4640323"/>
                    </a:xfrm>
                    <a:prstGeom prst="rect">
                      <a:avLst/>
                    </a:prstGeom>
                    <a:ln>
                      <a:noFill/>
                    </a:ln>
                    <a:extLst>
                      <a:ext uri="{53640926-AAD7-44D8-BBD7-CCE9431645EC}">
                        <a14:shadowObscured xmlns:a14="http://schemas.microsoft.com/office/drawing/2010/main"/>
                      </a:ext>
                    </a:extLst>
                  </pic:spPr>
                </pic:pic>
              </a:graphicData>
            </a:graphic>
          </wp:inline>
        </w:drawing>
      </w:r>
      <w:r w:rsidR="002C0166" w:rsidRPr="00E6076C">
        <w:rPr>
          <w:rFonts w:ascii="Neo Sans Pro" w:hAnsi="Neo Sans Pro" w:cs="Times New Roman"/>
          <w:sz w:val="24"/>
          <w:szCs w:val="24"/>
        </w:rPr>
        <w:br w:type="page"/>
      </w:r>
    </w:p>
    <w:p w14:paraId="739CFBB6" w14:textId="77777777" w:rsidR="00A150D9" w:rsidRDefault="00A150D9" w:rsidP="0060385D">
      <w:pPr>
        <w:rPr>
          <w:rFonts w:ascii="Neo Sans Pro" w:hAnsi="Neo Sans Pro" w:cs="Times New Roman"/>
          <w:b/>
          <w:sz w:val="24"/>
          <w:szCs w:val="24"/>
        </w:rPr>
      </w:pPr>
    </w:p>
    <w:p w14:paraId="62418CE2" w14:textId="77777777" w:rsidR="00A150D9" w:rsidRDefault="00A150D9" w:rsidP="0060385D">
      <w:pPr>
        <w:rPr>
          <w:rFonts w:ascii="Neo Sans Pro" w:hAnsi="Neo Sans Pro" w:cs="Times New Roman"/>
          <w:b/>
          <w:sz w:val="24"/>
          <w:szCs w:val="24"/>
        </w:rPr>
      </w:pPr>
    </w:p>
    <w:p w14:paraId="6BC6CC73" w14:textId="77777777" w:rsidR="00A150D9" w:rsidRDefault="00A150D9" w:rsidP="0060385D">
      <w:pPr>
        <w:rPr>
          <w:rFonts w:ascii="Neo Sans Pro" w:hAnsi="Neo Sans Pro" w:cs="Times New Roman"/>
          <w:b/>
          <w:sz w:val="24"/>
          <w:szCs w:val="24"/>
        </w:rPr>
      </w:pPr>
    </w:p>
    <w:p w14:paraId="058E98CE" w14:textId="77777777" w:rsidR="00A150D9" w:rsidRDefault="00A150D9" w:rsidP="0060385D">
      <w:pPr>
        <w:rPr>
          <w:rFonts w:ascii="Neo Sans Pro" w:hAnsi="Neo Sans Pro" w:cs="Times New Roman"/>
          <w:b/>
          <w:sz w:val="24"/>
          <w:szCs w:val="24"/>
        </w:rPr>
      </w:pPr>
    </w:p>
    <w:p w14:paraId="7CAC51E5" w14:textId="77777777" w:rsidR="00A150D9" w:rsidRDefault="00A150D9" w:rsidP="0060385D">
      <w:pPr>
        <w:rPr>
          <w:rFonts w:ascii="Neo Sans Pro" w:hAnsi="Neo Sans Pro" w:cs="Times New Roman"/>
          <w:b/>
          <w:sz w:val="24"/>
          <w:szCs w:val="24"/>
        </w:rPr>
      </w:pPr>
    </w:p>
    <w:p w14:paraId="365609A5" w14:textId="4A88C9A3" w:rsidR="0076787D" w:rsidRPr="00E6076C" w:rsidRDefault="000D13C7" w:rsidP="0060385D">
      <w:pPr>
        <w:rPr>
          <w:rFonts w:ascii="Neo Sans Pro" w:hAnsi="Neo Sans Pro" w:cs="Times New Roman"/>
          <w:b/>
          <w:sz w:val="24"/>
          <w:szCs w:val="24"/>
        </w:rPr>
      </w:pPr>
      <w:r w:rsidRPr="00E6076C">
        <w:rPr>
          <w:rFonts w:eastAsia="Times New Roman"/>
          <w:b/>
          <w:noProof/>
          <w:sz w:val="32"/>
          <w:szCs w:val="32"/>
          <w:lang w:eastAsia="fr-FR"/>
        </w:rPr>
        <w:drawing>
          <wp:anchor distT="0" distB="0" distL="114300" distR="114300" simplePos="0" relativeHeight="251665408" behindDoc="0" locked="0" layoutInCell="1" allowOverlap="1" wp14:anchorId="2DD74F5E" wp14:editId="7A107885">
            <wp:simplePos x="0" y="0"/>
            <wp:positionH relativeFrom="margin">
              <wp:posOffset>2540</wp:posOffset>
            </wp:positionH>
            <wp:positionV relativeFrom="paragraph">
              <wp:posOffset>338455</wp:posOffset>
            </wp:positionV>
            <wp:extent cx="2187575" cy="3658235"/>
            <wp:effectExtent l="0" t="0" r="0" b="0"/>
            <wp:wrapTight wrapText="bothSides">
              <wp:wrapPolygon edited="0">
                <wp:start x="0" y="0"/>
                <wp:lineTo x="0" y="21521"/>
                <wp:lineTo x="21443" y="21521"/>
                <wp:lineTo x="21443" y="0"/>
                <wp:lineTo x="0" y="0"/>
              </wp:wrapPolygon>
            </wp:wrapTight>
            <wp:docPr id="1947958057" name="Bild 5" descr="Ein Bild, das Küchengerät, Gerät, O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58057" name="Bild 5" descr="Ein Bild, das Küchengerät, Gerät, Ofen enthält.&#10;&#10;Automatisch generierte Beschreibung"/>
                    <pic:cNvPicPr/>
                  </pic:nvPicPr>
                  <pic:blipFill>
                    <a:blip r:embed="rId10" cstate="email">
                      <a:extLst>
                        <a:ext uri="{28A0092B-C50C-407E-A947-70E740481C1C}">
                          <a14:useLocalDpi xmlns:a14="http://schemas.microsoft.com/office/drawing/2010/main"/>
                        </a:ext>
                      </a:extLst>
                    </a:blip>
                    <a:stretch>
                      <a:fillRect/>
                    </a:stretch>
                  </pic:blipFill>
                  <pic:spPr>
                    <a:xfrm>
                      <a:off x="0" y="0"/>
                      <a:ext cx="2187575" cy="3658235"/>
                    </a:xfrm>
                    <a:prstGeom prst="rect">
                      <a:avLst/>
                    </a:prstGeom>
                    <a:extLst>
                      <a:ext uri="{FAA26D3D-D897-4be2-8F04-BA451C77F1D7}">
                        <ma14:placeholderFlag xmlns=""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6787D" w:rsidRPr="00E6076C">
        <w:rPr>
          <w:rFonts w:ascii="Neo Sans Pro" w:hAnsi="Neo Sans Pro" w:cs="Times New Roman"/>
          <w:b/>
          <w:sz w:val="24"/>
          <w:szCs w:val="24"/>
        </w:rPr>
        <w:t>Navigator-</w:t>
      </w:r>
      <w:proofErr w:type="spellStart"/>
      <w:r w:rsidR="0076787D" w:rsidRPr="00E6076C">
        <w:rPr>
          <w:rFonts w:ascii="Neo Sans Pro" w:hAnsi="Neo Sans Pro" w:cs="Times New Roman"/>
          <w:b/>
          <w:sz w:val="24"/>
          <w:szCs w:val="24"/>
        </w:rPr>
        <w:t>Kochset</w:t>
      </w:r>
      <w:proofErr w:type="spellEnd"/>
      <w:r w:rsidR="0076787D" w:rsidRPr="00E6076C">
        <w:rPr>
          <w:rFonts w:ascii="Neo Sans Pro" w:hAnsi="Neo Sans Pro" w:cs="Times New Roman"/>
          <w:b/>
          <w:sz w:val="24"/>
          <w:szCs w:val="24"/>
        </w:rPr>
        <w:t xml:space="preserve"> - Anspruchsvolle Küche</w:t>
      </w:r>
    </w:p>
    <w:p w14:paraId="24E4BBD4" w14:textId="3579689E" w:rsidR="0060385D" w:rsidRPr="00E6076C" w:rsidRDefault="00391EDB" w:rsidP="0060385D">
      <w:pPr>
        <w:rPr>
          <w:rFonts w:ascii="Neo Sans Pro" w:hAnsi="Neo Sans Pro" w:cs="Times New Roman"/>
          <w:sz w:val="24"/>
          <w:szCs w:val="24"/>
        </w:rPr>
      </w:pPr>
      <w:r w:rsidRPr="00E6076C">
        <w:rPr>
          <w:rFonts w:ascii="Neo Sans Pro" w:hAnsi="Neo Sans Pro" w:cs="Times New Roman"/>
          <w:sz w:val="24"/>
          <w:szCs w:val="24"/>
        </w:rPr>
        <w:t>Das achtteilige Set Navigator von SOTO deckt die meisten Outdoor-Kochsituationen ab. Es ist ineinander stapelbar und daher platzsparend und eignet sich ideal für lange Reisen zu zweit. Die Töpfe sind individuell kombinierbar und ermöglichen so abwechslungsreiche Menüs. Ihr</w:t>
      </w:r>
      <w:r w:rsidR="002D45D8" w:rsidRPr="00E6076C">
        <w:rPr>
          <w:rFonts w:ascii="Neo Sans Pro" w:hAnsi="Neo Sans Pro" w:cs="Times New Roman"/>
          <w:sz w:val="24"/>
          <w:szCs w:val="24"/>
        </w:rPr>
        <w:t>e</w:t>
      </w:r>
      <w:r w:rsidRPr="00E6076C">
        <w:rPr>
          <w:rFonts w:ascii="Neo Sans Pro" w:hAnsi="Neo Sans Pro" w:cs="Times New Roman"/>
          <w:sz w:val="24"/>
          <w:szCs w:val="24"/>
        </w:rPr>
        <w:t xml:space="preserve"> breite</w:t>
      </w:r>
      <w:r w:rsidR="002D45D8" w:rsidRPr="00E6076C">
        <w:rPr>
          <w:rFonts w:ascii="Neo Sans Pro" w:hAnsi="Neo Sans Pro" w:cs="Times New Roman"/>
          <w:sz w:val="24"/>
          <w:szCs w:val="24"/>
        </w:rPr>
        <w:t>n</w:t>
      </w:r>
      <w:r w:rsidRPr="00E6076C">
        <w:rPr>
          <w:rFonts w:ascii="Neo Sans Pro" w:hAnsi="Neo Sans Pro" w:cs="Times New Roman"/>
          <w:sz w:val="24"/>
          <w:szCs w:val="24"/>
        </w:rPr>
        <w:t xml:space="preserve"> B</w:t>
      </w:r>
      <w:r w:rsidR="002D45D8" w:rsidRPr="00E6076C">
        <w:rPr>
          <w:rFonts w:ascii="Neo Sans Pro" w:hAnsi="Neo Sans Pro" w:cs="Times New Roman"/>
          <w:sz w:val="24"/>
          <w:szCs w:val="24"/>
        </w:rPr>
        <w:t>ö</w:t>
      </w:r>
      <w:r w:rsidRPr="00E6076C">
        <w:rPr>
          <w:rFonts w:ascii="Neo Sans Pro" w:hAnsi="Neo Sans Pro" w:cs="Times New Roman"/>
          <w:sz w:val="24"/>
          <w:szCs w:val="24"/>
        </w:rPr>
        <w:t>den begünstig</w:t>
      </w:r>
      <w:r w:rsidR="002D45D8" w:rsidRPr="00E6076C">
        <w:rPr>
          <w:rFonts w:ascii="Neo Sans Pro" w:hAnsi="Neo Sans Pro" w:cs="Times New Roman"/>
          <w:sz w:val="24"/>
          <w:szCs w:val="24"/>
        </w:rPr>
        <w:t>en</w:t>
      </w:r>
      <w:r w:rsidRPr="00E6076C">
        <w:rPr>
          <w:rFonts w:ascii="Neo Sans Pro" w:hAnsi="Neo Sans Pro" w:cs="Times New Roman"/>
          <w:sz w:val="24"/>
          <w:szCs w:val="24"/>
        </w:rPr>
        <w:t xml:space="preserve"> eine optimale Verteilung der Flammen und spar</w:t>
      </w:r>
      <w:r w:rsidR="00043F24" w:rsidRPr="00E6076C">
        <w:rPr>
          <w:rFonts w:ascii="Neo Sans Pro" w:hAnsi="Neo Sans Pro" w:cs="Times New Roman"/>
          <w:sz w:val="24"/>
          <w:szCs w:val="24"/>
        </w:rPr>
        <w:t>en</w:t>
      </w:r>
      <w:r w:rsidRPr="00E6076C">
        <w:rPr>
          <w:rFonts w:ascii="Neo Sans Pro" w:hAnsi="Neo Sans Pro" w:cs="Times New Roman"/>
          <w:sz w:val="24"/>
          <w:szCs w:val="24"/>
        </w:rPr>
        <w:t xml:space="preserve"> Gas, indem </w:t>
      </w:r>
      <w:r w:rsidR="00043F24" w:rsidRPr="00E6076C">
        <w:rPr>
          <w:rFonts w:ascii="Neo Sans Pro" w:hAnsi="Neo Sans Pro" w:cs="Times New Roman"/>
          <w:sz w:val="24"/>
          <w:szCs w:val="24"/>
        </w:rPr>
        <w:t>sie</w:t>
      </w:r>
      <w:r w:rsidRPr="00E6076C">
        <w:rPr>
          <w:rFonts w:ascii="Neo Sans Pro" w:hAnsi="Neo Sans Pro" w:cs="Times New Roman"/>
          <w:sz w:val="24"/>
          <w:szCs w:val="24"/>
        </w:rPr>
        <w:t xml:space="preserve"> den Wärmeverlust an den Seiten verringer</w:t>
      </w:r>
      <w:r w:rsidR="00043F24" w:rsidRPr="00E6076C">
        <w:rPr>
          <w:rFonts w:ascii="Neo Sans Pro" w:hAnsi="Neo Sans Pro" w:cs="Times New Roman"/>
          <w:sz w:val="24"/>
          <w:szCs w:val="24"/>
        </w:rPr>
        <w:t>n</w:t>
      </w:r>
      <w:r w:rsidRPr="00E6076C">
        <w:rPr>
          <w:rFonts w:ascii="Neo Sans Pro" w:hAnsi="Neo Sans Pro" w:cs="Times New Roman"/>
          <w:sz w:val="24"/>
          <w:szCs w:val="24"/>
        </w:rPr>
        <w:t xml:space="preserve">. </w:t>
      </w:r>
    </w:p>
    <w:p w14:paraId="6FD6D1C5" w14:textId="4A8F8180" w:rsidR="0060385D" w:rsidRPr="00E6076C" w:rsidRDefault="00A150D9" w:rsidP="0060385D">
      <w:pPr>
        <w:rPr>
          <w:rFonts w:ascii="Neo Sans Pro" w:hAnsi="Neo Sans Pro" w:cs="Times New Roman"/>
          <w:sz w:val="24"/>
          <w:szCs w:val="24"/>
        </w:rPr>
      </w:pPr>
      <w:r w:rsidRPr="00E6076C">
        <w:rPr>
          <w:noProof/>
        </w:rPr>
        <w:drawing>
          <wp:anchor distT="0" distB="0" distL="114300" distR="114300" simplePos="0" relativeHeight="251679744" behindDoc="0" locked="0" layoutInCell="1" allowOverlap="1" wp14:anchorId="7E639F7F" wp14:editId="27DA43C9">
            <wp:simplePos x="0" y="0"/>
            <wp:positionH relativeFrom="margin">
              <wp:posOffset>2187575</wp:posOffset>
            </wp:positionH>
            <wp:positionV relativeFrom="paragraph">
              <wp:posOffset>2382287</wp:posOffset>
            </wp:positionV>
            <wp:extent cx="3703320" cy="1932940"/>
            <wp:effectExtent l="0" t="0" r="5080" b="0"/>
            <wp:wrapSquare wrapText="bothSides"/>
            <wp:docPr id="348403203" name="Grafik 3" descr="Ein Bild, das Küchenutensilien, Bratpfanne, Kochgeschirr und Backzubehör, Pfanne Top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03203" name="Grafik 3" descr="Ein Bild, das Küchenutensilien, Bratpfanne, Kochgeschirr und Backzubehör, Pfanne Topf enthält.&#10;&#10;Automatisch generierte Beschreibun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703320" cy="1932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18EF" w:rsidRPr="00E6076C">
        <w:rPr>
          <w:rFonts w:ascii="Neo Sans Pro" w:hAnsi="Neo Sans Pro" w:cs="Times New Roman"/>
          <w:sz w:val="24"/>
          <w:szCs w:val="24"/>
        </w:rPr>
        <w:t xml:space="preserve">Die Wände der Töpfe bestehen aus hochwertigem anodisiertem Aluminium. Diese dicke, kratzfeste Barriere zwischen den Lebensmitteln und dem Aluminium der Töpfe leitet die Wärme perfekt und verhindert gleichzeitig das Anhaften von Speisen beim Kochen. Außerdem macht sie die Oberfläche extrem widerstandsfähig und langlebig. Die ebenfalls sehr robusten Deckel können als Schneidebrett verwendet werden und dienen auch als Sieb. Die Navi Cozy Thermohülle, die zu dem kleinen Topf passt ist, hält bis zu sechs Mal länger warm als konventionelle Töpfe. </w:t>
      </w:r>
    </w:p>
    <w:p w14:paraId="73430644" w14:textId="6A43F637" w:rsidR="00CA5CB3" w:rsidRPr="00E6076C" w:rsidRDefault="00A150D9" w:rsidP="008D5A8D">
      <w:pPr>
        <w:rPr>
          <w:rFonts w:ascii="Neo Sans Pro" w:hAnsi="Neo Sans Pro" w:cs="Times New Roman"/>
          <w:b/>
          <w:sz w:val="24"/>
          <w:szCs w:val="24"/>
        </w:rPr>
      </w:pPr>
      <w:r w:rsidRPr="00E6076C">
        <w:rPr>
          <w:noProof/>
        </w:rPr>
        <w:drawing>
          <wp:anchor distT="0" distB="0" distL="114300" distR="114300" simplePos="0" relativeHeight="251681792" behindDoc="0" locked="0" layoutInCell="1" allowOverlap="1" wp14:anchorId="75765892" wp14:editId="00110430">
            <wp:simplePos x="0" y="0"/>
            <wp:positionH relativeFrom="margin">
              <wp:posOffset>4412615</wp:posOffset>
            </wp:positionH>
            <wp:positionV relativeFrom="paragraph">
              <wp:posOffset>1473200</wp:posOffset>
            </wp:positionV>
            <wp:extent cx="1936750" cy="1035050"/>
            <wp:effectExtent l="0" t="0" r="6350" b="6350"/>
            <wp:wrapSquare wrapText="bothSides"/>
            <wp:docPr id="1163300743" name="Grafik 4" descr="Ein Bild, das Küchenutensil, Tafelsilber, Löffel,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00743" name="Grafik 4" descr="Ein Bild, das Küchenutensil, Tafelsilber, Löffel, Geschirr enthält.&#10;&#10;Automatisch generierte Beschreibung"/>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936750" cy="103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7500" w:rsidRPr="00E6076C">
        <w:rPr>
          <w:rFonts w:ascii="Neo Sans Pro" w:hAnsi="Neo Sans Pro" w:cs="Times New Roman"/>
          <w:sz w:val="24"/>
          <w:szCs w:val="24"/>
        </w:rPr>
        <w:t xml:space="preserve">Das Navigator-Set wird durch die Navigator Frying Pan Pfanne aus antihaftbeschichtetem Aluminium vervollständigt. Mit einem Durchmesser von 18 cm eignet sich diese auch als Deckel für den großen Navigator Topf. Und fürs Essen gibt es nichts Besseres als den faltbaren Pocket Spork, eine Kombination aus Löffel und Gabel. Er ist aus Titan gefertigt und extrem leicht. </w:t>
      </w:r>
    </w:p>
    <w:p w14:paraId="737378FD" w14:textId="77777777" w:rsidR="00A150D9" w:rsidRDefault="00A150D9">
      <w:pPr>
        <w:rPr>
          <w:rFonts w:ascii="Neo Sans Pro" w:hAnsi="Neo Sans Pro" w:cs="Times New Roman"/>
          <w:b/>
          <w:sz w:val="24"/>
          <w:szCs w:val="24"/>
          <w:u w:val="single"/>
        </w:rPr>
      </w:pPr>
    </w:p>
    <w:p w14:paraId="76D2B832" w14:textId="77777777" w:rsidR="00A150D9" w:rsidRDefault="00A150D9">
      <w:pPr>
        <w:rPr>
          <w:rFonts w:ascii="Neo Sans Pro" w:hAnsi="Neo Sans Pro" w:cs="Times New Roman"/>
          <w:b/>
          <w:sz w:val="24"/>
          <w:szCs w:val="24"/>
          <w:u w:val="single"/>
        </w:rPr>
      </w:pPr>
    </w:p>
    <w:p w14:paraId="1FE498D5" w14:textId="77777777" w:rsidR="00A150D9" w:rsidRDefault="00A150D9">
      <w:pPr>
        <w:rPr>
          <w:rFonts w:ascii="Neo Sans Pro" w:hAnsi="Neo Sans Pro" w:cs="Times New Roman"/>
          <w:b/>
          <w:sz w:val="24"/>
          <w:szCs w:val="24"/>
          <w:u w:val="single"/>
        </w:rPr>
      </w:pPr>
    </w:p>
    <w:p w14:paraId="55054DA1" w14:textId="77777777" w:rsidR="00A150D9" w:rsidRDefault="00A150D9">
      <w:pPr>
        <w:rPr>
          <w:rFonts w:ascii="Neo Sans Pro" w:hAnsi="Neo Sans Pro" w:cs="Times New Roman"/>
          <w:b/>
          <w:sz w:val="24"/>
          <w:szCs w:val="24"/>
          <w:u w:val="single"/>
        </w:rPr>
      </w:pPr>
    </w:p>
    <w:p w14:paraId="136186C9" w14:textId="77777777" w:rsidR="00A150D9" w:rsidRDefault="00A150D9">
      <w:pPr>
        <w:rPr>
          <w:rFonts w:ascii="Neo Sans Pro" w:hAnsi="Neo Sans Pro" w:cs="Times New Roman"/>
          <w:b/>
          <w:sz w:val="24"/>
          <w:szCs w:val="24"/>
          <w:u w:val="single"/>
        </w:rPr>
      </w:pPr>
    </w:p>
    <w:p w14:paraId="2F4B9FA1" w14:textId="477FF833" w:rsidR="00295A96" w:rsidRPr="00E6076C" w:rsidRDefault="00AF08FA">
      <w:pPr>
        <w:rPr>
          <w:rFonts w:ascii="Neo Sans Pro" w:hAnsi="Neo Sans Pro" w:cs="Times New Roman"/>
          <w:b/>
          <w:sz w:val="24"/>
          <w:szCs w:val="24"/>
          <w:u w:val="single"/>
        </w:rPr>
      </w:pPr>
      <w:r w:rsidRPr="00E6076C">
        <w:rPr>
          <w:rFonts w:ascii="Neo Sans Pro" w:hAnsi="Neo Sans Pro" w:cs="Times New Roman"/>
          <w:b/>
          <w:sz w:val="24"/>
          <w:szCs w:val="24"/>
          <w:u w:val="single"/>
        </w:rPr>
        <w:t>Details Fusion Trek Kocher:</w:t>
      </w:r>
    </w:p>
    <w:p w14:paraId="2FBF44F6" w14:textId="21C177F9" w:rsidR="00186F85" w:rsidRPr="00E6076C" w:rsidRDefault="00C709CB" w:rsidP="00186F85">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noProof/>
          <w:sz w:val="24"/>
          <w:szCs w:val="24"/>
          <w:lang w:eastAsia="fr-FR"/>
        </w:rPr>
        <w:drawing>
          <wp:anchor distT="0" distB="0" distL="114300" distR="114300" simplePos="0" relativeHeight="251663360" behindDoc="0" locked="0" layoutInCell="1" allowOverlap="1" wp14:anchorId="2790C630" wp14:editId="418AACB9">
            <wp:simplePos x="0" y="0"/>
            <wp:positionH relativeFrom="margin">
              <wp:posOffset>3990340</wp:posOffset>
            </wp:positionH>
            <wp:positionV relativeFrom="paragraph">
              <wp:posOffset>39925</wp:posOffset>
            </wp:positionV>
            <wp:extent cx="2167890" cy="1416050"/>
            <wp:effectExtent l="0" t="0" r="3810" b="0"/>
            <wp:wrapTight wrapText="bothSides">
              <wp:wrapPolygon edited="0">
                <wp:start x="0" y="0"/>
                <wp:lineTo x="0" y="21213"/>
                <wp:lineTo x="21448" y="21213"/>
                <wp:lineTo x="21448" y="0"/>
                <wp:lineTo x="0" y="0"/>
              </wp:wrapPolygon>
            </wp:wrapTight>
            <wp:docPr id="11" name="Bild 11" descr="Ein Bild, das Küchengerät, Gerät, Haushaltsgerät, O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11" descr="Ein Bild, das Küchengerät, Gerät, Haushaltsgerät, Ofen enthält.&#10;&#10;Automatisch generierte Beschreibung"/>
                    <pic:cNvPicPr/>
                  </pic:nvPicPr>
                  <pic:blipFill>
                    <a:blip r:embed="rId13" cstate="print">
                      <a:extLst>
                        <a:ext uri="{28A0092B-C50C-407E-A947-70E740481C1C}">
                          <a14:useLocalDpi xmlns:a14="http://schemas.microsoft.com/office/drawing/2010/main"/>
                        </a:ext>
                      </a:extLst>
                    </a:blip>
                    <a:stretch>
                      <a:fillRect/>
                    </a:stretch>
                  </pic:blipFill>
                  <pic:spPr>
                    <a:xfrm>
                      <a:off x="0" y="0"/>
                      <a:ext cx="2167890" cy="14160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86F85" w:rsidRPr="00E6076C">
        <w:rPr>
          <w:rFonts w:ascii="Neo Sans Pro" w:hAnsi="Neo Sans Pro" w:cs="Times New Roman"/>
          <w:sz w:val="24"/>
          <w:szCs w:val="24"/>
        </w:rPr>
        <w:t>Hochgezogener Metallrand um den Brenner schützt vor Seitenwind</w:t>
      </w:r>
    </w:p>
    <w:p w14:paraId="57C55D6B" w14:textId="6D3AC400" w:rsidR="00186F85" w:rsidRPr="00E6076C" w:rsidRDefault="00186F85" w:rsidP="00186F85">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 xml:space="preserve">Micro Regulator System sorgt für gleichbleibenden Druck </w:t>
      </w:r>
    </w:p>
    <w:p w14:paraId="499DB9B9" w14:textId="3A0535EC" w:rsidR="00186F85" w:rsidRPr="00E6076C" w:rsidRDefault="00186F85" w:rsidP="00186F85">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Sehr genaue Dosierung der Leistung</w:t>
      </w:r>
    </w:p>
    <w:p w14:paraId="42EABE9B" w14:textId="11BE4DF9" w:rsidR="00186F85" w:rsidRPr="00E6076C" w:rsidRDefault="00186F85" w:rsidP="00186F85">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Auch für große Töpfe geeignet</w:t>
      </w:r>
    </w:p>
    <w:p w14:paraId="429F1654" w14:textId="4A5E9F7E" w:rsidR="00186F85" w:rsidRPr="00E6076C" w:rsidRDefault="00186F85" w:rsidP="00186F85">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Leicht</w:t>
      </w:r>
    </w:p>
    <w:p w14:paraId="6C285C12" w14:textId="0F233BCB" w:rsidR="00186F85" w:rsidRPr="00E6076C" w:rsidRDefault="00186F85" w:rsidP="00186F85">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Sehr klein faltbar</w:t>
      </w:r>
    </w:p>
    <w:p w14:paraId="63610A49" w14:textId="4A7AF36A" w:rsidR="00186F85" w:rsidRPr="00E6076C" w:rsidRDefault="00186F85" w:rsidP="00186F85">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Sehr leiser Betrieb</w:t>
      </w:r>
    </w:p>
    <w:p w14:paraId="1CD47427" w14:textId="44820917" w:rsidR="00186F85" w:rsidRPr="00E6076C" w:rsidRDefault="00186F85" w:rsidP="00A7715B">
      <w:pPr>
        <w:numPr>
          <w:ilvl w:val="0"/>
          <w:numId w:val="24"/>
        </w:numPr>
        <w:spacing w:after="0" w:line="360" w:lineRule="auto"/>
        <w:rPr>
          <w:rFonts w:ascii="Neo Sans Pro" w:hAnsi="Neo Sans Pro" w:cs="Times New Roman"/>
          <w:sz w:val="24"/>
          <w:szCs w:val="24"/>
        </w:rPr>
      </w:pPr>
      <w:r w:rsidRPr="00E6076C">
        <w:rPr>
          <w:rFonts w:ascii="Neo Sans Pro" w:hAnsi="Neo Sans Pro" w:cs="Times New Roman"/>
          <w:sz w:val="24"/>
          <w:szCs w:val="24"/>
        </w:rPr>
        <w:t>Sehr robust dank hochwertiger Materialien</w:t>
      </w:r>
    </w:p>
    <w:p w14:paraId="06AACB98" w14:textId="630C745C" w:rsidR="00A96388" w:rsidRPr="00E6076C" w:rsidRDefault="00613554" w:rsidP="00117017">
      <w:pPr>
        <w:spacing w:after="0" w:line="240" w:lineRule="auto"/>
        <w:ind w:left="360"/>
        <w:rPr>
          <w:rFonts w:ascii="Neo Sans Pro" w:hAnsi="Neo Sans Pro" w:cs="Times New Roman"/>
          <w:b/>
          <w:sz w:val="24"/>
          <w:szCs w:val="24"/>
        </w:rPr>
      </w:pPr>
      <w:r w:rsidRPr="00E6076C">
        <w:rPr>
          <w:rFonts w:ascii="Neo Sans Pro" w:hAnsi="Neo Sans Pro" w:cs="Times New Roman"/>
          <w:b/>
          <w:sz w:val="24"/>
          <w:szCs w:val="24"/>
        </w:rPr>
        <w:t>Technische Details</w:t>
      </w:r>
      <w:r w:rsidR="00A96388" w:rsidRPr="00E6076C">
        <w:rPr>
          <w:rFonts w:ascii="Neo Sans Pro" w:hAnsi="Neo Sans Pro" w:cs="Times New Roman"/>
          <w:b/>
          <w:sz w:val="24"/>
          <w:szCs w:val="24"/>
        </w:rPr>
        <w:t>:</w:t>
      </w:r>
    </w:p>
    <w:p w14:paraId="4450AFF8" w14:textId="77777777" w:rsidR="007E65FE" w:rsidRPr="00E6076C" w:rsidRDefault="007E65FE" w:rsidP="007E65FE">
      <w:pPr>
        <w:spacing w:after="0" w:line="240" w:lineRule="auto"/>
        <w:ind w:left="360"/>
        <w:rPr>
          <w:rFonts w:ascii="Neo Sans Pro" w:hAnsi="Neo Sans Pro" w:cs="Times New Roman"/>
          <w:sz w:val="24"/>
          <w:szCs w:val="24"/>
        </w:rPr>
      </w:pPr>
      <w:r w:rsidRPr="00E6076C">
        <w:rPr>
          <w:rFonts w:ascii="Neo Sans Pro" w:hAnsi="Neo Sans Pro" w:cs="Times New Roman"/>
          <w:sz w:val="24"/>
          <w:szCs w:val="24"/>
        </w:rPr>
        <w:t>• Leistung: 3,26 kW</w:t>
      </w:r>
    </w:p>
    <w:p w14:paraId="667B88D8" w14:textId="77777777" w:rsidR="007E65FE" w:rsidRPr="00E6076C" w:rsidRDefault="007E65FE" w:rsidP="007E65FE">
      <w:pPr>
        <w:spacing w:after="0" w:line="240" w:lineRule="auto"/>
        <w:ind w:left="360"/>
        <w:rPr>
          <w:rFonts w:ascii="Neo Sans Pro" w:hAnsi="Neo Sans Pro" w:cs="Times New Roman"/>
          <w:sz w:val="24"/>
          <w:szCs w:val="24"/>
        </w:rPr>
      </w:pPr>
      <w:r w:rsidRPr="00E6076C">
        <w:rPr>
          <w:rFonts w:ascii="Neo Sans Pro" w:hAnsi="Neo Sans Pro" w:cs="Times New Roman"/>
          <w:sz w:val="24"/>
          <w:szCs w:val="24"/>
        </w:rPr>
        <w:t>• Kochzeit für 1 Liter Wasser: 3,5 – 4 Min</w:t>
      </w:r>
    </w:p>
    <w:p w14:paraId="2C3DB8D0" w14:textId="77777777" w:rsidR="007E65FE" w:rsidRPr="00E6076C" w:rsidRDefault="007E65FE" w:rsidP="007E65FE">
      <w:pPr>
        <w:spacing w:after="0" w:line="240" w:lineRule="auto"/>
        <w:ind w:left="360"/>
        <w:rPr>
          <w:rFonts w:ascii="Neo Sans Pro" w:hAnsi="Neo Sans Pro" w:cs="Times New Roman"/>
          <w:sz w:val="24"/>
          <w:szCs w:val="24"/>
        </w:rPr>
      </w:pPr>
      <w:r w:rsidRPr="00E6076C">
        <w:rPr>
          <w:rFonts w:ascii="Neo Sans Pro" w:hAnsi="Neo Sans Pro" w:cs="Times New Roman"/>
          <w:sz w:val="24"/>
          <w:szCs w:val="24"/>
        </w:rPr>
        <w:t>• Material des Kochers: 100% Edelstahl</w:t>
      </w:r>
    </w:p>
    <w:p w14:paraId="56E7BE15" w14:textId="77777777" w:rsidR="007E65FE" w:rsidRPr="00E6076C" w:rsidRDefault="007E65FE" w:rsidP="007E65FE">
      <w:pPr>
        <w:spacing w:after="0" w:line="240" w:lineRule="auto"/>
        <w:ind w:left="360"/>
        <w:rPr>
          <w:rFonts w:ascii="Neo Sans Pro" w:hAnsi="Neo Sans Pro" w:cs="Times New Roman"/>
          <w:sz w:val="24"/>
          <w:szCs w:val="24"/>
        </w:rPr>
      </w:pPr>
      <w:r w:rsidRPr="00E6076C">
        <w:rPr>
          <w:rFonts w:ascii="Neo Sans Pro" w:hAnsi="Neo Sans Pro" w:cs="Times New Roman"/>
          <w:sz w:val="24"/>
          <w:szCs w:val="24"/>
        </w:rPr>
        <w:t>• Topfauflage: 16 cm</w:t>
      </w:r>
    </w:p>
    <w:p w14:paraId="13740027" w14:textId="77777777" w:rsidR="007E65FE" w:rsidRPr="00E6076C" w:rsidRDefault="007E65FE" w:rsidP="007E65FE">
      <w:pPr>
        <w:spacing w:after="0" w:line="240" w:lineRule="auto"/>
        <w:ind w:left="360"/>
        <w:rPr>
          <w:rFonts w:ascii="Neo Sans Pro" w:hAnsi="Neo Sans Pro" w:cs="Times New Roman"/>
          <w:sz w:val="24"/>
          <w:szCs w:val="24"/>
        </w:rPr>
      </w:pPr>
      <w:r w:rsidRPr="00E6076C">
        <w:rPr>
          <w:rFonts w:ascii="Neo Sans Pro" w:hAnsi="Neo Sans Pro" w:cs="Times New Roman"/>
          <w:sz w:val="24"/>
          <w:szCs w:val="24"/>
        </w:rPr>
        <w:t>• Gewicht: 179 Gramm</w:t>
      </w:r>
    </w:p>
    <w:p w14:paraId="22AD71BD" w14:textId="5CD2BA3F" w:rsidR="007E65FE" w:rsidRPr="00E6076C" w:rsidRDefault="007E65FE" w:rsidP="005E2214">
      <w:pPr>
        <w:spacing w:after="0" w:line="240" w:lineRule="auto"/>
        <w:ind w:left="360"/>
        <w:rPr>
          <w:rFonts w:ascii="Neo Sans Pro" w:hAnsi="Neo Sans Pro" w:cs="Times New Roman"/>
          <w:sz w:val="24"/>
          <w:szCs w:val="24"/>
        </w:rPr>
      </w:pPr>
      <w:r w:rsidRPr="00E6076C">
        <w:rPr>
          <w:rFonts w:ascii="Neo Sans Pro" w:hAnsi="Neo Sans Pro" w:cs="Times New Roman"/>
          <w:sz w:val="24"/>
          <w:szCs w:val="24"/>
        </w:rPr>
        <w:t>• Verkaufspreis: 115,95 €.</w:t>
      </w:r>
      <w:r w:rsidR="001872E0" w:rsidRPr="00E6076C">
        <w:rPr>
          <w:rFonts w:ascii="Neo Sans Pro" w:hAnsi="Neo Sans Pro" w:cs="Times New Roman"/>
          <w:sz w:val="24"/>
          <w:szCs w:val="24"/>
        </w:rPr>
        <w:br/>
      </w:r>
      <w:hyperlink r:id="rId14" w:history="1">
        <w:r w:rsidR="000E60C6" w:rsidRPr="00E6076C">
          <w:rPr>
            <w:rStyle w:val="Hyperlink"/>
            <w:rFonts w:ascii="Neo Sans Pro" w:hAnsi="Neo Sans Pro" w:cs="Times New Roman"/>
            <w:sz w:val="24"/>
            <w:szCs w:val="24"/>
          </w:rPr>
          <w:t>https://sotooutdoors.eu/produkt/fusion-trek/</w:t>
        </w:r>
      </w:hyperlink>
      <w:r w:rsidR="001872E0" w:rsidRPr="00E6076C">
        <w:rPr>
          <w:rFonts w:ascii="Neo Sans Pro" w:hAnsi="Neo Sans Pro" w:cs="Times New Roman"/>
          <w:sz w:val="24"/>
          <w:szCs w:val="24"/>
        </w:rPr>
        <w:t xml:space="preserve"> </w:t>
      </w:r>
    </w:p>
    <w:p w14:paraId="2297F91F" w14:textId="175F1240" w:rsidR="001A5B98" w:rsidRPr="00E6076C" w:rsidRDefault="001A5B98" w:rsidP="006B0659">
      <w:pPr>
        <w:spacing w:after="0" w:line="240" w:lineRule="auto"/>
        <w:ind w:firstLine="360"/>
        <w:rPr>
          <w:rFonts w:ascii="Neo Sans Pro" w:hAnsi="Neo Sans Pro" w:cs="Times New Roman"/>
          <w:sz w:val="24"/>
          <w:szCs w:val="24"/>
        </w:rPr>
      </w:pPr>
    </w:p>
    <w:p w14:paraId="4B5A1F71" w14:textId="11C32C10" w:rsidR="000E5D96" w:rsidRPr="00E6076C" w:rsidRDefault="003F01B2" w:rsidP="000E5D96">
      <w:pPr>
        <w:rPr>
          <w:b/>
          <w:u w:val="single"/>
        </w:rPr>
      </w:pPr>
      <w:r w:rsidRPr="00E6076C">
        <w:rPr>
          <w:rFonts w:ascii="Neo Sans Pro" w:hAnsi="Neo Sans Pro" w:cs="Times New Roman"/>
          <w:b/>
          <w:sz w:val="24"/>
          <w:szCs w:val="24"/>
          <w:u w:val="single"/>
        </w:rPr>
        <w:t>Details Navigator Set:</w:t>
      </w:r>
    </w:p>
    <w:p w14:paraId="3D870B29" w14:textId="37810864" w:rsidR="007E7FCF" w:rsidRPr="00E6076C" w:rsidRDefault="00EA4759" w:rsidP="007E7FCF">
      <w:pPr>
        <w:numPr>
          <w:ilvl w:val="0"/>
          <w:numId w:val="24"/>
        </w:numPr>
        <w:spacing w:after="0" w:line="240" w:lineRule="auto"/>
        <w:rPr>
          <w:rFonts w:ascii="Neo Sans Pro" w:hAnsi="Neo Sans Pro" w:cs="Times New Roman"/>
          <w:sz w:val="24"/>
          <w:szCs w:val="24"/>
        </w:rPr>
      </w:pPr>
      <w:r w:rsidRPr="00E6076C">
        <w:rPr>
          <w:noProof/>
        </w:rPr>
        <w:drawing>
          <wp:anchor distT="0" distB="0" distL="114300" distR="114300" simplePos="0" relativeHeight="251670528" behindDoc="0" locked="0" layoutInCell="1" allowOverlap="1" wp14:anchorId="57E00FB1" wp14:editId="22340AAF">
            <wp:simplePos x="0" y="0"/>
            <wp:positionH relativeFrom="margin">
              <wp:posOffset>3868420</wp:posOffset>
            </wp:positionH>
            <wp:positionV relativeFrom="paragraph">
              <wp:posOffset>6985</wp:posOffset>
            </wp:positionV>
            <wp:extent cx="2291715" cy="2291715"/>
            <wp:effectExtent l="0" t="0" r="0" b="0"/>
            <wp:wrapSquare wrapText="bothSides"/>
            <wp:docPr id="1087851983" name="Grafik 1" descr="Ein Bild, das Kochgeschirr und Backzubehör, Küchenutensilien, Küchengerät, Haushalt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51983" name="Grafik 1" descr="Ein Bild, das Kochgeschirr und Backzubehör, Küchenutensilien, Küchengerät, Haushaltsgerät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291715"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FCF" w:rsidRPr="00E6076C">
        <w:rPr>
          <w:rFonts w:ascii="Neo Sans Pro" w:hAnsi="Neo Sans Pro" w:cs="Times New Roman"/>
          <w:sz w:val="24"/>
          <w:szCs w:val="24"/>
        </w:rPr>
        <w:t>Topfset für 1-2 Personen</w:t>
      </w:r>
    </w:p>
    <w:p w14:paraId="00C3EADB" w14:textId="28C45CA7" w:rsidR="007E7FCF" w:rsidRPr="00E6076C" w:rsidRDefault="007E7FCF" w:rsidP="007E7FCF">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 xml:space="preserve">Stabile und ultraleichte </w:t>
      </w:r>
      <w:r w:rsidR="009E4361" w:rsidRPr="00E6076C">
        <w:rPr>
          <w:rFonts w:ascii="Neo Sans Pro" w:hAnsi="Neo Sans Pro" w:cs="Times New Roman"/>
          <w:sz w:val="24"/>
          <w:szCs w:val="24"/>
        </w:rPr>
        <w:t>Aluminiumtöpfe</w:t>
      </w:r>
    </w:p>
    <w:p w14:paraId="7715878E" w14:textId="443EE60F" w:rsidR="007E7FCF" w:rsidRPr="00E6076C" w:rsidRDefault="007E7FCF" w:rsidP="007E7FCF">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Einfach zu reinigen</w:t>
      </w:r>
    </w:p>
    <w:p w14:paraId="0FFE550A" w14:textId="4AD40691" w:rsidR="007E7FCF" w:rsidRPr="00E6076C" w:rsidRDefault="007E7FCF" w:rsidP="007E7FCF">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Korrosionsbeständig</w:t>
      </w:r>
    </w:p>
    <w:p w14:paraId="2B1128CA" w14:textId="5A4A423D" w:rsidR="007E7FCF" w:rsidRPr="00E6076C" w:rsidRDefault="007E7FCF" w:rsidP="007E7FCF">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Rutschfester Topfböden</w:t>
      </w:r>
    </w:p>
    <w:p w14:paraId="4C56A426" w14:textId="2B80C144" w:rsidR="007E7FCF" w:rsidRPr="00E6076C" w:rsidRDefault="007E7FCF" w:rsidP="007E7FCF">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Deckel aus schnittfestem Kunststoff als Schneidebrett oder Sieb verwendbar</w:t>
      </w:r>
    </w:p>
    <w:p w14:paraId="32E42CAF" w14:textId="139C50A7" w:rsidR="007E7FCF" w:rsidRPr="00E6076C" w:rsidRDefault="007E7FCF" w:rsidP="007E7FCF">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Deckel mit Ausgußöffnung</w:t>
      </w:r>
    </w:p>
    <w:p w14:paraId="7692F81C" w14:textId="1163DA21" w:rsidR="007E7FCF" w:rsidRPr="00E6076C" w:rsidRDefault="007E7FCF" w:rsidP="007E7FCF">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Topfgriff als Zange einsetzbar</w:t>
      </w:r>
    </w:p>
    <w:p w14:paraId="7F452F65" w14:textId="15E4B051" w:rsidR="007E7FCF" w:rsidRPr="00E6076C" w:rsidRDefault="007E7FCF" w:rsidP="007E7FCF">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Thermotasche hält sechs Mal länger warm</w:t>
      </w:r>
    </w:p>
    <w:p w14:paraId="12697129" w14:textId="3438348A" w:rsidR="000E5D96" w:rsidRPr="00E6076C" w:rsidRDefault="007E7FCF" w:rsidP="00EA5655">
      <w:pPr>
        <w:numPr>
          <w:ilvl w:val="0"/>
          <w:numId w:val="24"/>
        </w:numPr>
        <w:spacing w:after="0" w:line="360" w:lineRule="auto"/>
        <w:rPr>
          <w:rFonts w:ascii="Neo Sans Pro" w:hAnsi="Neo Sans Pro" w:cs="Times New Roman"/>
          <w:sz w:val="24"/>
          <w:szCs w:val="24"/>
        </w:rPr>
      </w:pPr>
      <w:r w:rsidRPr="00E6076C">
        <w:rPr>
          <w:rFonts w:ascii="Neo Sans Pro" w:hAnsi="Neo Sans Pro" w:cs="Times New Roman"/>
          <w:sz w:val="24"/>
          <w:szCs w:val="24"/>
        </w:rPr>
        <w:t>Alle Teile sind ineinander stapelbar</w:t>
      </w:r>
    </w:p>
    <w:p w14:paraId="5A11D57C" w14:textId="0FDE5002" w:rsidR="000E5D96" w:rsidRPr="00E6076C" w:rsidRDefault="002950AD" w:rsidP="00740C00">
      <w:pPr>
        <w:spacing w:after="0" w:line="240" w:lineRule="auto"/>
        <w:ind w:left="360"/>
        <w:rPr>
          <w:rFonts w:ascii="Neo Sans Pro" w:hAnsi="Neo Sans Pro" w:cs="Times New Roman"/>
          <w:b/>
          <w:sz w:val="24"/>
          <w:szCs w:val="24"/>
        </w:rPr>
      </w:pPr>
      <w:r w:rsidRPr="00E6076C">
        <w:rPr>
          <w:rFonts w:ascii="Neo Sans Pro" w:hAnsi="Neo Sans Pro" w:cs="Times New Roman"/>
          <w:b/>
          <w:sz w:val="24"/>
          <w:szCs w:val="24"/>
        </w:rPr>
        <w:t>Technische Details</w:t>
      </w:r>
      <w:r w:rsidR="000E5D96" w:rsidRPr="00E6076C">
        <w:rPr>
          <w:rFonts w:ascii="Neo Sans Pro" w:hAnsi="Neo Sans Pro" w:cs="Times New Roman"/>
          <w:b/>
          <w:sz w:val="24"/>
          <w:szCs w:val="24"/>
        </w:rPr>
        <w:t>:</w:t>
      </w:r>
    </w:p>
    <w:p w14:paraId="077F4499" w14:textId="28389216" w:rsidR="00CE2D36" w:rsidRPr="00E6076C" w:rsidRDefault="00CE2D36" w:rsidP="00CE2D36">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Gewicht: 607 g</w:t>
      </w:r>
    </w:p>
    <w:p w14:paraId="38776026" w14:textId="16928B8B" w:rsidR="00CE2D36" w:rsidRPr="00E6076C" w:rsidRDefault="00CE2D36" w:rsidP="00CE2D36">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Volumen + Durchmesser: 1,3 L/15,5 cm / 1,8 L/18,5 cm</w:t>
      </w:r>
    </w:p>
    <w:p w14:paraId="56B05EFB" w14:textId="1168757E" w:rsidR="00CE2D36" w:rsidRPr="00E6076C" w:rsidRDefault="00CE2D36" w:rsidP="00CE2D36">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Packmaß: 19 cm x 9 cm</w:t>
      </w:r>
    </w:p>
    <w:p w14:paraId="204313B8" w14:textId="5D930DBC" w:rsidR="00A150D9" w:rsidRDefault="00A150D9" w:rsidP="00A150D9">
      <w:pPr>
        <w:spacing w:after="0" w:line="240" w:lineRule="auto"/>
        <w:ind w:left="720"/>
        <w:rPr>
          <w:rFonts w:ascii="Neo Sans Pro" w:hAnsi="Neo Sans Pro" w:cs="Times New Roman"/>
          <w:sz w:val="24"/>
          <w:szCs w:val="24"/>
        </w:rPr>
      </w:pPr>
      <w:r>
        <w:rPr>
          <w:rFonts w:ascii="Neo Sans Pro" w:hAnsi="Neo Sans Pro" w:cs="Times New Roman"/>
          <w:sz w:val="24"/>
          <w:szCs w:val="24"/>
        </w:rPr>
        <w:lastRenderedPageBreak/>
        <w:br/>
      </w:r>
      <w:r>
        <w:rPr>
          <w:rFonts w:ascii="Neo Sans Pro" w:hAnsi="Neo Sans Pro" w:cs="Times New Roman"/>
          <w:sz w:val="24"/>
          <w:szCs w:val="24"/>
        </w:rPr>
        <w:br/>
      </w:r>
      <w:r>
        <w:rPr>
          <w:rFonts w:ascii="Neo Sans Pro" w:hAnsi="Neo Sans Pro" w:cs="Times New Roman"/>
          <w:sz w:val="24"/>
          <w:szCs w:val="24"/>
        </w:rPr>
        <w:br/>
      </w:r>
      <w:r>
        <w:rPr>
          <w:rFonts w:ascii="Neo Sans Pro" w:hAnsi="Neo Sans Pro" w:cs="Times New Roman"/>
          <w:sz w:val="24"/>
          <w:szCs w:val="24"/>
        </w:rPr>
        <w:br/>
      </w:r>
      <w:r>
        <w:rPr>
          <w:rFonts w:ascii="Neo Sans Pro" w:hAnsi="Neo Sans Pro" w:cs="Times New Roman"/>
          <w:sz w:val="24"/>
          <w:szCs w:val="24"/>
        </w:rPr>
        <w:br/>
      </w:r>
      <w:r>
        <w:rPr>
          <w:rFonts w:ascii="Neo Sans Pro" w:hAnsi="Neo Sans Pro" w:cs="Times New Roman"/>
          <w:sz w:val="24"/>
          <w:szCs w:val="24"/>
        </w:rPr>
        <w:br/>
      </w:r>
      <w:r>
        <w:rPr>
          <w:rFonts w:ascii="Neo Sans Pro" w:hAnsi="Neo Sans Pro" w:cs="Times New Roman"/>
          <w:sz w:val="24"/>
          <w:szCs w:val="24"/>
        </w:rPr>
        <w:br/>
      </w:r>
    </w:p>
    <w:p w14:paraId="4738A078" w14:textId="0B5D95A8" w:rsidR="00CE2D36" w:rsidRPr="00E6076C" w:rsidRDefault="00CE2D36" w:rsidP="00CE2D36">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Material: Aluminium 5000 (anodisiert), Kunststoff</w:t>
      </w:r>
    </w:p>
    <w:p w14:paraId="6270FAE7" w14:textId="175B1737" w:rsidR="00CE2D36" w:rsidRPr="00E6076C" w:rsidRDefault="00CE2D36" w:rsidP="00CE2D36">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Setinhalt: Packsack, Griffzange, 2 Deckel, 1300 ml Topf, 1800</w:t>
      </w:r>
      <w:r w:rsidR="00455C3C" w:rsidRPr="00E6076C">
        <w:rPr>
          <w:rFonts w:ascii="Neo Sans Pro" w:hAnsi="Neo Sans Pro" w:cs="Times New Roman"/>
          <w:sz w:val="24"/>
          <w:szCs w:val="24"/>
        </w:rPr>
        <w:t> </w:t>
      </w:r>
      <w:r w:rsidRPr="00E6076C">
        <w:rPr>
          <w:rFonts w:ascii="Neo Sans Pro" w:hAnsi="Neo Sans Pro" w:cs="Times New Roman"/>
          <w:sz w:val="24"/>
          <w:szCs w:val="24"/>
        </w:rPr>
        <w:t xml:space="preserve">ml Topf, Reinigungstuch, Thermohülle </w:t>
      </w:r>
    </w:p>
    <w:p w14:paraId="2CA9256D" w14:textId="77777777" w:rsidR="00EA7FCA" w:rsidRPr="00E6076C" w:rsidRDefault="00CE2D36" w:rsidP="006D3A29">
      <w:pPr>
        <w:numPr>
          <w:ilvl w:val="0"/>
          <w:numId w:val="24"/>
        </w:numPr>
        <w:spacing w:after="0" w:line="240" w:lineRule="auto"/>
        <w:rPr>
          <w:rFonts w:ascii="Neo Sans Pro" w:hAnsi="Neo Sans Pro" w:cs="Times New Roman"/>
          <w:b/>
          <w:sz w:val="24"/>
          <w:szCs w:val="24"/>
          <w:u w:val="single"/>
        </w:rPr>
      </w:pPr>
      <w:r w:rsidRPr="00E6076C">
        <w:rPr>
          <w:rFonts w:ascii="Neo Sans Pro" w:hAnsi="Neo Sans Pro" w:cs="Times New Roman"/>
          <w:sz w:val="24"/>
          <w:szCs w:val="24"/>
        </w:rPr>
        <w:t>Verkaufspreis: 89,95 €.</w:t>
      </w:r>
    </w:p>
    <w:p w14:paraId="56F253A2" w14:textId="2A1CC472" w:rsidR="00CE2D36" w:rsidRPr="00E6076C" w:rsidRDefault="00000000" w:rsidP="00EA7FCA">
      <w:pPr>
        <w:spacing w:after="0" w:line="240" w:lineRule="auto"/>
        <w:ind w:left="360"/>
        <w:rPr>
          <w:rFonts w:ascii="Neo Sans Pro" w:hAnsi="Neo Sans Pro" w:cs="Times New Roman"/>
          <w:b/>
          <w:sz w:val="24"/>
          <w:szCs w:val="24"/>
          <w:u w:val="single"/>
        </w:rPr>
      </w:pPr>
      <w:hyperlink r:id="rId16" w:history="1">
        <w:r w:rsidR="00EA7FCA" w:rsidRPr="00E6076C">
          <w:rPr>
            <w:rStyle w:val="Hyperlink"/>
            <w:rFonts w:ascii="Neo Sans Pro" w:hAnsi="Neo Sans Pro" w:cs="Times New Roman"/>
            <w:b/>
            <w:sz w:val="24"/>
            <w:szCs w:val="24"/>
          </w:rPr>
          <w:t>https://sotooutdoors.eu/produkt/navigator-koch-set/</w:t>
        </w:r>
      </w:hyperlink>
      <w:r w:rsidR="000E60C6" w:rsidRPr="00E6076C">
        <w:rPr>
          <w:rFonts w:ascii="Neo Sans Pro" w:hAnsi="Neo Sans Pro" w:cs="Times New Roman"/>
          <w:b/>
          <w:sz w:val="24"/>
          <w:szCs w:val="24"/>
          <w:u w:val="single"/>
        </w:rPr>
        <w:t xml:space="preserve"> </w:t>
      </w:r>
    </w:p>
    <w:p w14:paraId="13A5B2D3" w14:textId="77777777" w:rsidR="00064747" w:rsidRPr="00E6076C" w:rsidRDefault="00064747" w:rsidP="00064747">
      <w:pPr>
        <w:spacing w:after="0" w:line="240" w:lineRule="auto"/>
        <w:rPr>
          <w:rFonts w:ascii="Neo Sans Pro" w:hAnsi="Neo Sans Pro" w:cs="Times New Roman"/>
          <w:b/>
          <w:sz w:val="24"/>
          <w:szCs w:val="24"/>
          <w:u w:val="single"/>
        </w:rPr>
      </w:pPr>
    </w:p>
    <w:p w14:paraId="1DB23682" w14:textId="0BC5C901" w:rsidR="000E5D96" w:rsidRPr="00E6076C" w:rsidRDefault="00B83A3B" w:rsidP="00937F79">
      <w:pPr>
        <w:rPr>
          <w:rFonts w:ascii="Neo Sans Pro" w:hAnsi="Neo Sans Pro" w:cs="Times New Roman"/>
          <w:b/>
          <w:sz w:val="24"/>
          <w:szCs w:val="24"/>
          <w:u w:val="single"/>
        </w:rPr>
      </w:pPr>
      <w:r w:rsidRPr="00E6076C">
        <w:rPr>
          <w:rFonts w:ascii="Neo Sans Pro" w:hAnsi="Neo Sans Pro" w:cs="Times New Roman"/>
          <w:b/>
          <w:sz w:val="24"/>
          <w:szCs w:val="24"/>
          <w:u w:val="single"/>
        </w:rPr>
        <w:t>Details Navigator Frying Pan:</w:t>
      </w:r>
      <w:r w:rsidR="00E4335F" w:rsidRPr="00E6076C">
        <w:rPr>
          <w:noProof/>
        </w:rPr>
        <w:drawing>
          <wp:anchor distT="0" distB="0" distL="114300" distR="114300" simplePos="0" relativeHeight="251671552" behindDoc="0" locked="0" layoutInCell="1" allowOverlap="1" wp14:anchorId="47AD3D1C" wp14:editId="2D5EA030">
            <wp:simplePos x="0" y="0"/>
            <wp:positionH relativeFrom="margin">
              <wp:align>right</wp:align>
            </wp:positionH>
            <wp:positionV relativeFrom="paragraph">
              <wp:posOffset>189865</wp:posOffset>
            </wp:positionV>
            <wp:extent cx="1473200" cy="1473200"/>
            <wp:effectExtent l="0" t="0" r="0" b="0"/>
            <wp:wrapSquare wrapText="bothSides"/>
            <wp:docPr id="1065453380" name="Grafik 2" descr="Ein Bild, das Küchenutensilien, Bratpfanne, Kochgeschirr und Backzubehör, Pfanne Top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53380" name="Grafik 2" descr="Ein Bild, das Küchenutensilien, Bratpfanne, Kochgeschirr und Backzubehör, Pfanne Topf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47320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31790" w14:textId="45CAA5A6" w:rsidR="00E17443" w:rsidRPr="00E6076C" w:rsidRDefault="00E17443" w:rsidP="00E17443">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Antihaftbeschichtetes Aluminium</w:t>
      </w:r>
    </w:p>
    <w:p w14:paraId="5F3BA735" w14:textId="1352877F" w:rsidR="00E17443" w:rsidRPr="00E6076C" w:rsidRDefault="00E17443" w:rsidP="00E17443">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Niedriges Gewicht und hohe Wärmeleitfähigkeit</w:t>
      </w:r>
    </w:p>
    <w:p w14:paraId="0E8A896E" w14:textId="006DE97C" w:rsidR="00E17443" w:rsidRPr="00E6076C" w:rsidRDefault="00E17443" w:rsidP="00E17443">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Als Deckel des Navigator-Kochsets verwendbar</w:t>
      </w:r>
    </w:p>
    <w:p w14:paraId="58E1E2A8" w14:textId="350790FE" w:rsidR="000E5D96" w:rsidRPr="00E6076C" w:rsidRDefault="00E17443" w:rsidP="00E17443">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Verkaufspreis: 15,95 €</w:t>
      </w:r>
    </w:p>
    <w:p w14:paraId="70A51881" w14:textId="19FDCF6B" w:rsidR="000E5D96" w:rsidRPr="00E6076C" w:rsidRDefault="00000000" w:rsidP="00EA7FCA">
      <w:pPr>
        <w:ind w:firstLine="360"/>
        <w:rPr>
          <w:rStyle w:val="Hyperlink"/>
          <w:rFonts w:ascii="Neo Sans Pro" w:hAnsi="Neo Sans Pro" w:cs="Times New Roman"/>
          <w:color w:val="auto"/>
          <w:sz w:val="24"/>
          <w:szCs w:val="24"/>
          <w:u w:val="none"/>
        </w:rPr>
      </w:pPr>
      <w:hyperlink r:id="rId18" w:history="1">
        <w:r w:rsidR="00EA7FCA" w:rsidRPr="00E6076C">
          <w:rPr>
            <w:rStyle w:val="Hyperlink"/>
            <w:rFonts w:ascii="Neo Sans Pro" w:hAnsi="Neo Sans Pro" w:cs="Times New Roman"/>
            <w:sz w:val="24"/>
            <w:szCs w:val="24"/>
          </w:rPr>
          <w:t>https://sotooutdoors.eu/produkt/navigator-frying-pan/</w:t>
        </w:r>
      </w:hyperlink>
      <w:r w:rsidR="00EA7FCA" w:rsidRPr="00E6076C">
        <w:rPr>
          <w:rStyle w:val="Hyperlink"/>
          <w:rFonts w:ascii="Neo Sans Pro" w:hAnsi="Neo Sans Pro" w:cs="Times New Roman"/>
          <w:color w:val="auto"/>
          <w:sz w:val="24"/>
          <w:szCs w:val="24"/>
          <w:u w:val="none"/>
        </w:rPr>
        <w:t xml:space="preserve"> </w:t>
      </w:r>
    </w:p>
    <w:p w14:paraId="08AA0F04" w14:textId="19CAF681" w:rsidR="000E5D96" w:rsidRPr="00E6076C" w:rsidRDefault="00A76123" w:rsidP="000E5D96">
      <w:pPr>
        <w:rPr>
          <w:rFonts w:ascii="Neo Sans Pro" w:hAnsi="Neo Sans Pro" w:cs="Times New Roman"/>
          <w:b/>
          <w:sz w:val="24"/>
          <w:szCs w:val="24"/>
          <w:u w:val="single"/>
        </w:rPr>
      </w:pPr>
      <w:r w:rsidRPr="00E6076C">
        <w:rPr>
          <w:noProof/>
        </w:rPr>
        <w:drawing>
          <wp:anchor distT="0" distB="0" distL="114300" distR="114300" simplePos="0" relativeHeight="251677696" behindDoc="0" locked="0" layoutInCell="1" allowOverlap="1" wp14:anchorId="52113A8B" wp14:editId="084DD7DB">
            <wp:simplePos x="0" y="0"/>
            <wp:positionH relativeFrom="margin">
              <wp:align>right</wp:align>
            </wp:positionH>
            <wp:positionV relativeFrom="paragraph">
              <wp:posOffset>336550</wp:posOffset>
            </wp:positionV>
            <wp:extent cx="1384300" cy="1384300"/>
            <wp:effectExtent l="0" t="0" r="6350" b="6350"/>
            <wp:wrapSquare wrapText="bothSides"/>
            <wp:docPr id="703403810" name="Grafik 5" descr="Ein Bild, das Küchenutensil, Tafelsilber, Löffel,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03810" name="Grafik 5" descr="Ein Bild, das Küchenutensil, Tafelsilber, Löffel, Geschirr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38430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62CA" w:rsidRPr="00E6076C">
        <w:rPr>
          <w:rFonts w:ascii="Neo Sans Pro" w:hAnsi="Neo Sans Pro" w:cs="Times New Roman"/>
          <w:b/>
          <w:sz w:val="24"/>
          <w:szCs w:val="24"/>
          <w:u w:val="single"/>
        </w:rPr>
        <w:t>Details Pocket Spork:</w:t>
      </w:r>
    </w:p>
    <w:p w14:paraId="2E3B1E82" w14:textId="269D2EB6" w:rsidR="0066148E" w:rsidRPr="00E6076C" w:rsidRDefault="0066148E" w:rsidP="0066148E">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Sehr leicht</w:t>
      </w:r>
    </w:p>
    <w:p w14:paraId="2D0E2EB4" w14:textId="18F7E99F" w:rsidR="0066148E" w:rsidRPr="00E6076C" w:rsidRDefault="0066148E" w:rsidP="0066148E">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Robust</w:t>
      </w:r>
    </w:p>
    <w:p w14:paraId="14228230" w14:textId="5F124F2C" w:rsidR="0066148E" w:rsidRPr="00E6076C" w:rsidRDefault="0066148E" w:rsidP="0066148E">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Einfachste Bedienung</w:t>
      </w:r>
    </w:p>
    <w:p w14:paraId="0AE93A44" w14:textId="6FE076DF" w:rsidR="0066148E" w:rsidRPr="00E6076C" w:rsidRDefault="0066148E" w:rsidP="0066148E">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Auch für Trekking-Food-Tüten oder tiefes Geschirr geeignet</w:t>
      </w:r>
    </w:p>
    <w:p w14:paraId="3BA94FB8" w14:textId="7E522701" w:rsidR="000E5D96" w:rsidRPr="00E6076C" w:rsidRDefault="0066148E" w:rsidP="0066148E">
      <w:pPr>
        <w:numPr>
          <w:ilvl w:val="0"/>
          <w:numId w:val="24"/>
        </w:numPr>
        <w:spacing w:after="0" w:line="240" w:lineRule="auto"/>
        <w:rPr>
          <w:rFonts w:ascii="Neo Sans Pro" w:hAnsi="Neo Sans Pro" w:cs="Times New Roman"/>
          <w:sz w:val="24"/>
          <w:szCs w:val="24"/>
        </w:rPr>
      </w:pPr>
      <w:r w:rsidRPr="00E6076C">
        <w:rPr>
          <w:rFonts w:ascii="Neo Sans Pro" w:hAnsi="Neo Sans Pro" w:cs="Times New Roman"/>
          <w:sz w:val="24"/>
          <w:szCs w:val="24"/>
        </w:rPr>
        <w:t>Verkaufspreis: 15,95 €</w:t>
      </w:r>
    </w:p>
    <w:p w14:paraId="090AC347" w14:textId="29708DCB" w:rsidR="00295A96" w:rsidRPr="00E6076C" w:rsidRDefault="00000000" w:rsidP="00D20E72">
      <w:pPr>
        <w:ind w:firstLine="360"/>
        <w:rPr>
          <w:rStyle w:val="Hyperlink"/>
          <w:rFonts w:ascii="Neo Sans Pro" w:hAnsi="Neo Sans Pro" w:cs="Times New Roman"/>
          <w:color w:val="auto"/>
          <w:sz w:val="24"/>
          <w:szCs w:val="24"/>
          <w:u w:val="none"/>
        </w:rPr>
      </w:pPr>
      <w:hyperlink r:id="rId20" w:history="1">
        <w:r w:rsidR="00D20E72" w:rsidRPr="00E6076C">
          <w:rPr>
            <w:rStyle w:val="Hyperlink"/>
            <w:rFonts w:ascii="Neo Sans Pro" w:hAnsi="Neo Sans Pro" w:cs="Times New Roman"/>
            <w:sz w:val="24"/>
            <w:szCs w:val="24"/>
          </w:rPr>
          <w:t>https://sotooutdoors.eu/produkt/pocket-sporck/</w:t>
        </w:r>
      </w:hyperlink>
      <w:r w:rsidR="00D20E72" w:rsidRPr="00E6076C">
        <w:rPr>
          <w:rStyle w:val="Hyperlink"/>
          <w:rFonts w:ascii="Neo Sans Pro" w:hAnsi="Neo Sans Pro" w:cs="Times New Roman"/>
          <w:color w:val="auto"/>
          <w:sz w:val="24"/>
          <w:szCs w:val="24"/>
          <w:u w:val="none"/>
        </w:rPr>
        <w:t xml:space="preserve"> </w:t>
      </w:r>
    </w:p>
    <w:p w14:paraId="0B497D90" w14:textId="77777777" w:rsidR="00C709CB" w:rsidRDefault="00C709CB">
      <w:pPr>
        <w:spacing w:after="0" w:line="360" w:lineRule="auto"/>
        <w:rPr>
          <w:rFonts w:ascii="Neo Sans Pro" w:eastAsia="Times New Roman" w:hAnsi="Neo Sans Pro" w:cs="Times New Roman"/>
          <w:b/>
          <w:sz w:val="24"/>
          <w:szCs w:val="24"/>
          <w:lang w:eastAsia="de-DE"/>
        </w:rPr>
      </w:pPr>
    </w:p>
    <w:p w14:paraId="70023195" w14:textId="77777777" w:rsidR="00C709CB" w:rsidRDefault="00C709CB">
      <w:pPr>
        <w:spacing w:after="0" w:line="360" w:lineRule="auto"/>
        <w:rPr>
          <w:rFonts w:ascii="Neo Sans Pro" w:eastAsia="Times New Roman" w:hAnsi="Neo Sans Pro" w:cs="Times New Roman"/>
          <w:b/>
          <w:sz w:val="24"/>
          <w:szCs w:val="24"/>
          <w:lang w:eastAsia="de-DE"/>
        </w:rPr>
      </w:pPr>
    </w:p>
    <w:p w14:paraId="55328147" w14:textId="77777777" w:rsidR="00C709CB" w:rsidRDefault="00C709CB">
      <w:pPr>
        <w:spacing w:after="0" w:line="360" w:lineRule="auto"/>
        <w:rPr>
          <w:rFonts w:ascii="Neo Sans Pro" w:eastAsia="Times New Roman" w:hAnsi="Neo Sans Pro" w:cs="Times New Roman"/>
          <w:b/>
          <w:sz w:val="24"/>
          <w:szCs w:val="24"/>
          <w:lang w:eastAsia="de-DE"/>
        </w:rPr>
      </w:pPr>
    </w:p>
    <w:p w14:paraId="3FBAA845" w14:textId="1F352754" w:rsidR="00295A96" w:rsidRPr="00E6076C" w:rsidRDefault="00915582">
      <w:pPr>
        <w:spacing w:after="0" w:line="360" w:lineRule="auto"/>
        <w:rPr>
          <w:rFonts w:ascii="Neo Sans Pro" w:eastAsia="Times New Roman" w:hAnsi="Neo Sans Pro" w:cs="Times New Roman"/>
          <w:b/>
          <w:sz w:val="24"/>
          <w:szCs w:val="24"/>
          <w:lang w:eastAsia="de-DE"/>
        </w:rPr>
      </w:pPr>
      <w:r w:rsidRPr="00E6076C">
        <w:rPr>
          <w:rFonts w:ascii="Neo Sans Pro" w:eastAsia="Times New Roman" w:hAnsi="Neo Sans Pro" w:cs="Times New Roman"/>
          <w:b/>
          <w:sz w:val="24"/>
          <w:szCs w:val="24"/>
          <w:lang w:eastAsia="de-DE"/>
        </w:rPr>
        <w:t>Über</w:t>
      </w:r>
      <w:r w:rsidR="00AA2DD2" w:rsidRPr="00E6076C">
        <w:rPr>
          <w:rFonts w:ascii="Neo Sans Pro" w:eastAsia="Times New Roman" w:hAnsi="Neo Sans Pro" w:cs="Times New Roman"/>
          <w:b/>
          <w:sz w:val="24"/>
          <w:szCs w:val="24"/>
          <w:lang w:eastAsia="de-DE"/>
        </w:rPr>
        <w:t xml:space="preserve"> SOTO</w:t>
      </w:r>
    </w:p>
    <w:p w14:paraId="595A18DB" w14:textId="40BBAE37" w:rsidR="008378EE" w:rsidRDefault="000D6FB3" w:rsidP="00A02A5F">
      <w:pPr>
        <w:rPr>
          <w:rFonts w:ascii="Neo Sans Pro" w:eastAsia="Times New Roman" w:hAnsi="Neo Sans Pro" w:cs="Times New Roman"/>
          <w:sz w:val="24"/>
          <w:szCs w:val="24"/>
          <w:lang w:eastAsia="de-DE"/>
        </w:rPr>
      </w:pPr>
      <w:r w:rsidRPr="00E6076C">
        <w:rPr>
          <w:rFonts w:ascii="Neo Sans Pro" w:eastAsia="Times New Roman" w:hAnsi="Neo Sans Pro" w:cs="Times New Roman"/>
          <w:sz w:val="24"/>
          <w:szCs w:val="24"/>
          <w:lang w:eastAsia="de-DE"/>
        </w:rPr>
        <w:t xml:space="preserve">Auf Japanisch bedeutet SOTO "Outdoor". Der Geschäftsführer Hajime Yamamoto gründete 1978 die Firma Shinfuji Burner, die 1992 die Marke "SOTO" einführte. SOTO ist ein Pionier in der Entwicklung innovativer Gas- und Benzinkocher, die auch unter den extremsten Bedingungen funktionieren. Die Marke produziert in ihrer eigenen Fabrik in Japan und versendet in die ganze Welt. Ihre Produkte haben zahlreiche Auszeichnungen gewonnen. SOTO lieferte die Fackeltechnologie für die Olympischen Spiele 2020 in Tokio, nachdem sie aus über 300 Bewerbern ausgewählt worden war. Ein weiterer Beweis für die Zuverlässigkeit seiner Produkte: Die Flamme erlosch während des gesamten Fackellaufs nicht ein einziges Mal. Eine einzigartige Leistung in der Geschichte der Spiele. </w:t>
      </w:r>
    </w:p>
    <w:p w14:paraId="4CBD49F2" w14:textId="77777777" w:rsidR="00A150D9" w:rsidRDefault="00A150D9" w:rsidP="00A02A5F">
      <w:pPr>
        <w:rPr>
          <w:rFonts w:ascii="Neo Sans Pro" w:eastAsia="Times New Roman" w:hAnsi="Neo Sans Pro" w:cs="Times New Roman"/>
          <w:sz w:val="24"/>
          <w:szCs w:val="24"/>
          <w:lang w:eastAsia="de-DE"/>
        </w:rPr>
      </w:pPr>
    </w:p>
    <w:p w14:paraId="3DAD0DF5" w14:textId="77777777" w:rsidR="00A150D9" w:rsidRDefault="00A150D9" w:rsidP="00A02A5F">
      <w:pPr>
        <w:rPr>
          <w:rFonts w:ascii="Neo Sans Pro" w:eastAsia="Times New Roman" w:hAnsi="Neo Sans Pro" w:cs="Times New Roman"/>
          <w:sz w:val="24"/>
          <w:szCs w:val="24"/>
          <w:lang w:eastAsia="de-DE"/>
        </w:rPr>
      </w:pPr>
    </w:p>
    <w:p w14:paraId="390400C8" w14:textId="77777777" w:rsidR="00A150D9" w:rsidRDefault="00A150D9" w:rsidP="00A02A5F">
      <w:pPr>
        <w:rPr>
          <w:rFonts w:ascii="Neo Sans Pro" w:eastAsia="Times New Roman" w:hAnsi="Neo Sans Pro" w:cs="Times New Roman"/>
          <w:sz w:val="24"/>
          <w:szCs w:val="24"/>
          <w:lang w:eastAsia="de-DE"/>
        </w:rPr>
      </w:pPr>
    </w:p>
    <w:p w14:paraId="0B043A93" w14:textId="77777777" w:rsidR="00A150D9" w:rsidRPr="00E6076C" w:rsidRDefault="00A150D9" w:rsidP="00A02A5F">
      <w:pPr>
        <w:rPr>
          <w:rFonts w:ascii="Neo Sans Pro" w:eastAsia="Times New Roman" w:hAnsi="Neo Sans Pro" w:cs="Times New Roman"/>
          <w:sz w:val="24"/>
          <w:szCs w:val="24"/>
          <w:lang w:eastAsia="de-DE"/>
        </w:rPr>
      </w:pPr>
    </w:p>
    <w:p w14:paraId="11638433" w14:textId="77777777" w:rsidR="00387E04" w:rsidRPr="00E6076C" w:rsidRDefault="00387E04" w:rsidP="003A262B">
      <w:pPr>
        <w:spacing w:after="0" w:line="240" w:lineRule="auto"/>
        <w:rPr>
          <w:rFonts w:ascii="Neo Sans Pro" w:eastAsia="Times New Roman" w:hAnsi="Neo Sans Pro" w:cs="Times New Roman"/>
          <w:b/>
          <w:sz w:val="24"/>
          <w:szCs w:val="24"/>
          <w:lang w:eastAsia="de-DE"/>
        </w:rPr>
      </w:pPr>
    </w:p>
    <w:p w14:paraId="47D825ED" w14:textId="77777777" w:rsidR="000D5BA2" w:rsidRPr="00E6076C" w:rsidRDefault="000D5BA2" w:rsidP="00F37C55">
      <w:pPr>
        <w:spacing w:after="0" w:line="240" w:lineRule="auto"/>
        <w:rPr>
          <w:rFonts w:ascii="Neo Sans Pro" w:eastAsia="Times New Roman" w:hAnsi="Neo Sans Pro" w:cs="Times New Roman"/>
          <w:b/>
          <w:sz w:val="24"/>
          <w:szCs w:val="24"/>
          <w:lang w:eastAsia="de-DE"/>
        </w:rPr>
        <w:sectPr w:rsidR="000D5BA2" w:rsidRPr="00E6076C" w:rsidSect="001B0A48">
          <w:headerReference w:type="default" r:id="rId21"/>
          <w:footerReference w:type="default" r:id="rId22"/>
          <w:pgSz w:w="11906" w:h="16838"/>
          <w:pgMar w:top="1417" w:right="1417" w:bottom="1134" w:left="1417" w:header="708" w:footer="708" w:gutter="0"/>
          <w:cols w:space="708"/>
          <w:docGrid w:linePitch="360"/>
        </w:sectPr>
      </w:pPr>
    </w:p>
    <w:p w14:paraId="25972D87" w14:textId="4882397D" w:rsidR="00F37C55" w:rsidRPr="00E6076C" w:rsidRDefault="008378EE" w:rsidP="00F37C55">
      <w:pPr>
        <w:spacing w:after="0" w:line="240" w:lineRule="auto"/>
        <w:rPr>
          <w:rFonts w:ascii="Neo Sans Pro" w:eastAsia="Times New Roman" w:hAnsi="Neo Sans Pro" w:cs="Times New Roman"/>
          <w:b/>
          <w:sz w:val="24"/>
          <w:szCs w:val="24"/>
          <w:lang w:eastAsia="de-DE"/>
        </w:rPr>
      </w:pPr>
      <w:r w:rsidRPr="00E6076C">
        <w:rPr>
          <w:rFonts w:ascii="Neo Sans Pro" w:eastAsia="Times New Roman" w:hAnsi="Neo Sans Pro" w:cs="Times New Roman"/>
          <w:b/>
          <w:sz w:val="24"/>
          <w:szCs w:val="24"/>
          <w:lang w:eastAsia="de-DE"/>
        </w:rPr>
        <w:t>Vertrieb</w:t>
      </w:r>
    </w:p>
    <w:p w14:paraId="33BA6C89" w14:textId="77777777" w:rsidR="00F37C55" w:rsidRPr="00E6076C" w:rsidRDefault="00F37C55" w:rsidP="00F37C55">
      <w:pPr>
        <w:spacing w:after="0" w:line="240" w:lineRule="auto"/>
        <w:rPr>
          <w:rFonts w:ascii="Neo Sans Pro" w:eastAsia="Times New Roman" w:hAnsi="Neo Sans Pro" w:cs="Times New Roman"/>
          <w:bCs/>
          <w:sz w:val="24"/>
          <w:szCs w:val="24"/>
          <w:lang w:eastAsia="de-DE"/>
        </w:rPr>
      </w:pPr>
      <w:r w:rsidRPr="00E6076C">
        <w:rPr>
          <w:rFonts w:ascii="Neo Sans Pro" w:eastAsia="Times New Roman" w:hAnsi="Neo Sans Pro" w:cs="Times New Roman"/>
          <w:bCs/>
          <w:sz w:val="24"/>
          <w:szCs w:val="24"/>
          <w:lang w:eastAsia="de-DE"/>
        </w:rPr>
        <w:t xml:space="preserve">Christoph Michel </w:t>
      </w:r>
    </w:p>
    <w:p w14:paraId="11E28B1B" w14:textId="77777777" w:rsidR="00F37C55" w:rsidRPr="00AD13F3" w:rsidRDefault="00F37C55" w:rsidP="00F37C55">
      <w:pPr>
        <w:spacing w:after="0" w:line="240" w:lineRule="auto"/>
        <w:rPr>
          <w:rFonts w:ascii="Neo Sans Pro" w:eastAsia="Times New Roman" w:hAnsi="Neo Sans Pro" w:cs="Times New Roman"/>
          <w:bCs/>
          <w:sz w:val="24"/>
          <w:szCs w:val="24"/>
          <w:lang w:val="en-US" w:eastAsia="de-DE"/>
        </w:rPr>
      </w:pPr>
      <w:r w:rsidRPr="00AD13F3">
        <w:rPr>
          <w:rFonts w:ascii="Neo Sans Pro" w:eastAsia="Times New Roman" w:hAnsi="Neo Sans Pro" w:cs="Times New Roman"/>
          <w:bCs/>
          <w:sz w:val="24"/>
          <w:szCs w:val="24"/>
          <w:lang w:val="en-US" w:eastAsia="de-DE"/>
        </w:rPr>
        <w:t xml:space="preserve">brand outdoor GmbH </w:t>
      </w:r>
    </w:p>
    <w:p w14:paraId="3AFF3B4A" w14:textId="77777777" w:rsidR="00F37C55" w:rsidRPr="00AD13F3" w:rsidRDefault="00F37C55" w:rsidP="00F37C55">
      <w:pPr>
        <w:spacing w:after="0" w:line="240" w:lineRule="auto"/>
        <w:rPr>
          <w:rFonts w:ascii="Neo Sans Pro" w:eastAsia="Times New Roman" w:hAnsi="Neo Sans Pro" w:cs="Times New Roman"/>
          <w:bCs/>
          <w:sz w:val="24"/>
          <w:szCs w:val="24"/>
          <w:lang w:val="en-US" w:eastAsia="de-DE"/>
        </w:rPr>
      </w:pPr>
      <w:proofErr w:type="spellStart"/>
      <w:r w:rsidRPr="00AD13F3">
        <w:rPr>
          <w:rFonts w:ascii="Neo Sans Pro" w:eastAsia="Times New Roman" w:hAnsi="Neo Sans Pro" w:cs="Times New Roman"/>
          <w:bCs/>
          <w:sz w:val="24"/>
          <w:szCs w:val="24"/>
          <w:lang w:val="en-US" w:eastAsia="de-DE"/>
        </w:rPr>
        <w:t>Hornstein</w:t>
      </w:r>
      <w:proofErr w:type="spellEnd"/>
      <w:r w:rsidRPr="00AD13F3">
        <w:rPr>
          <w:rFonts w:ascii="Neo Sans Pro" w:eastAsia="Times New Roman" w:hAnsi="Neo Sans Pro" w:cs="Times New Roman"/>
          <w:bCs/>
          <w:sz w:val="24"/>
          <w:szCs w:val="24"/>
          <w:lang w:val="en-US" w:eastAsia="de-DE"/>
        </w:rPr>
        <w:t xml:space="preserve"> 7. </w:t>
      </w:r>
    </w:p>
    <w:p w14:paraId="6C924D5D" w14:textId="00D9474F" w:rsidR="00F37C55" w:rsidRPr="00AD13F3" w:rsidRDefault="00F37C55" w:rsidP="00F37C55">
      <w:pPr>
        <w:spacing w:after="0" w:line="240" w:lineRule="auto"/>
        <w:rPr>
          <w:rFonts w:ascii="Neo Sans Pro" w:eastAsia="Times New Roman" w:hAnsi="Neo Sans Pro" w:cs="Times New Roman"/>
          <w:bCs/>
          <w:sz w:val="24"/>
          <w:szCs w:val="24"/>
          <w:lang w:val="en-US" w:eastAsia="de-DE"/>
        </w:rPr>
      </w:pPr>
      <w:r w:rsidRPr="00AD13F3">
        <w:rPr>
          <w:rFonts w:ascii="Neo Sans Pro" w:eastAsia="Times New Roman" w:hAnsi="Neo Sans Pro" w:cs="Times New Roman"/>
          <w:bCs/>
          <w:sz w:val="24"/>
          <w:szCs w:val="24"/>
          <w:lang w:val="en-US" w:eastAsia="de-DE"/>
        </w:rPr>
        <w:t xml:space="preserve">D-82544 </w:t>
      </w:r>
      <w:proofErr w:type="spellStart"/>
      <w:r w:rsidRPr="00AD13F3">
        <w:rPr>
          <w:rFonts w:ascii="Neo Sans Pro" w:eastAsia="Times New Roman" w:hAnsi="Neo Sans Pro" w:cs="Times New Roman"/>
          <w:bCs/>
          <w:sz w:val="24"/>
          <w:szCs w:val="24"/>
          <w:lang w:val="en-US" w:eastAsia="de-DE"/>
        </w:rPr>
        <w:t>Egling</w:t>
      </w:r>
      <w:proofErr w:type="spellEnd"/>
    </w:p>
    <w:p w14:paraId="20D3AB13" w14:textId="364F29BC" w:rsidR="00295A96" w:rsidRPr="00AD13F3" w:rsidRDefault="00F37C55" w:rsidP="00F37C55">
      <w:pPr>
        <w:spacing w:after="0" w:line="240" w:lineRule="auto"/>
        <w:rPr>
          <w:rFonts w:ascii="Neo Sans Pro" w:eastAsia="Times New Roman" w:hAnsi="Neo Sans Pro" w:cs="Times New Roman"/>
          <w:bCs/>
          <w:lang w:val="en-US" w:eastAsia="de-DE"/>
        </w:rPr>
      </w:pPr>
      <w:r w:rsidRPr="00AD13F3">
        <w:rPr>
          <w:rFonts w:ascii="Neo Sans Pro" w:eastAsia="Times New Roman" w:hAnsi="Neo Sans Pro" w:cs="Times New Roman"/>
          <w:bCs/>
          <w:sz w:val="24"/>
          <w:szCs w:val="24"/>
          <w:lang w:val="en-US" w:eastAsia="de-DE"/>
        </w:rPr>
        <w:t>cm@brandoutdoor.de</w:t>
      </w:r>
    </w:p>
    <w:p w14:paraId="4590C00E" w14:textId="730BDEF6" w:rsidR="000D5BA2" w:rsidRPr="00AD13F3" w:rsidRDefault="000D5BA2" w:rsidP="000D5BA2">
      <w:pPr>
        <w:spacing w:after="0" w:line="240" w:lineRule="auto"/>
        <w:rPr>
          <w:rFonts w:ascii="Neo Sans Pro" w:eastAsia="Times New Roman" w:hAnsi="Neo Sans Pro" w:cs="Times New Roman"/>
          <w:b/>
          <w:sz w:val="24"/>
          <w:szCs w:val="24"/>
          <w:lang w:val="en-US" w:eastAsia="de-DE"/>
        </w:rPr>
      </w:pPr>
      <w:r w:rsidRPr="00AD13F3">
        <w:rPr>
          <w:rFonts w:ascii="Neo Sans Pro" w:eastAsia="Times New Roman" w:hAnsi="Neo Sans Pro" w:cs="Times New Roman"/>
          <w:b/>
          <w:sz w:val="24"/>
          <w:szCs w:val="24"/>
          <w:lang w:val="en-US" w:eastAsia="de-DE"/>
        </w:rPr>
        <w:br w:type="column"/>
      </w:r>
      <w:r w:rsidR="008378EE" w:rsidRPr="00AD13F3">
        <w:rPr>
          <w:rFonts w:ascii="Neo Sans Pro" w:eastAsia="Times New Roman" w:hAnsi="Neo Sans Pro" w:cs="Times New Roman"/>
          <w:b/>
          <w:sz w:val="24"/>
          <w:szCs w:val="24"/>
          <w:lang w:val="en-US" w:eastAsia="de-DE"/>
        </w:rPr>
        <w:t xml:space="preserve">PR </w:t>
      </w:r>
    </w:p>
    <w:p w14:paraId="5D24BD6A" w14:textId="77777777" w:rsidR="000D5BA2" w:rsidRPr="00AD13F3" w:rsidRDefault="000D5BA2" w:rsidP="000D5BA2">
      <w:pPr>
        <w:spacing w:after="0" w:line="240" w:lineRule="auto"/>
        <w:rPr>
          <w:rFonts w:ascii="Neo Sans Pro" w:eastAsia="Times New Roman" w:hAnsi="Neo Sans Pro" w:cs="Times New Roman"/>
          <w:bCs/>
          <w:sz w:val="24"/>
          <w:szCs w:val="24"/>
          <w:lang w:val="en-US" w:eastAsia="de-DE"/>
        </w:rPr>
      </w:pPr>
      <w:r w:rsidRPr="00AD13F3">
        <w:rPr>
          <w:rFonts w:ascii="Neo Sans Pro" w:eastAsia="Times New Roman" w:hAnsi="Neo Sans Pro" w:cs="Times New Roman"/>
          <w:bCs/>
          <w:sz w:val="24"/>
          <w:szCs w:val="24"/>
          <w:lang w:val="en-US" w:eastAsia="de-DE"/>
        </w:rPr>
        <w:t>Johannes Wessel</w:t>
      </w:r>
    </w:p>
    <w:p w14:paraId="65836DA9" w14:textId="77777777" w:rsidR="000D5BA2" w:rsidRPr="00AD13F3" w:rsidRDefault="000D5BA2" w:rsidP="000D5BA2">
      <w:pPr>
        <w:spacing w:after="0" w:line="240" w:lineRule="auto"/>
        <w:rPr>
          <w:rFonts w:ascii="Neo Sans Pro" w:eastAsia="Times New Roman" w:hAnsi="Neo Sans Pro" w:cs="Times New Roman"/>
          <w:bCs/>
          <w:sz w:val="24"/>
          <w:szCs w:val="24"/>
          <w:lang w:val="en-US" w:eastAsia="de-DE"/>
        </w:rPr>
      </w:pPr>
      <w:r w:rsidRPr="00AD13F3">
        <w:rPr>
          <w:rFonts w:ascii="Neo Sans Pro" w:eastAsia="Times New Roman" w:hAnsi="Neo Sans Pro" w:cs="Times New Roman"/>
          <w:bCs/>
          <w:sz w:val="24"/>
          <w:szCs w:val="24"/>
          <w:lang w:val="en-US" w:eastAsia="de-DE"/>
        </w:rPr>
        <w:t xml:space="preserve">Outdoor Sports PR </w:t>
      </w:r>
    </w:p>
    <w:p w14:paraId="6417779B" w14:textId="77777777" w:rsidR="008378EE" w:rsidRPr="00E6076C" w:rsidRDefault="000D5BA2" w:rsidP="000D5BA2">
      <w:pPr>
        <w:spacing w:after="0" w:line="240" w:lineRule="auto"/>
        <w:rPr>
          <w:rFonts w:ascii="Neo Sans Pro" w:eastAsia="Times New Roman" w:hAnsi="Neo Sans Pro" w:cs="Times New Roman"/>
          <w:bCs/>
          <w:sz w:val="24"/>
          <w:szCs w:val="24"/>
          <w:lang w:eastAsia="de-DE"/>
        </w:rPr>
      </w:pPr>
      <w:proofErr w:type="spellStart"/>
      <w:r w:rsidRPr="00E6076C">
        <w:rPr>
          <w:rFonts w:ascii="Neo Sans Pro" w:eastAsia="Times New Roman" w:hAnsi="Neo Sans Pro" w:cs="Times New Roman"/>
          <w:bCs/>
          <w:sz w:val="24"/>
          <w:szCs w:val="24"/>
          <w:lang w:eastAsia="de-DE"/>
        </w:rPr>
        <w:t>Steigenbergerstr</w:t>
      </w:r>
      <w:proofErr w:type="spellEnd"/>
      <w:r w:rsidRPr="00E6076C">
        <w:rPr>
          <w:rFonts w:ascii="Neo Sans Pro" w:eastAsia="Times New Roman" w:hAnsi="Neo Sans Pro" w:cs="Times New Roman"/>
          <w:bCs/>
          <w:sz w:val="24"/>
          <w:szCs w:val="24"/>
          <w:lang w:eastAsia="de-DE"/>
        </w:rPr>
        <w:t xml:space="preserve">. 19. </w:t>
      </w:r>
    </w:p>
    <w:p w14:paraId="7E12EAA5" w14:textId="76422F24" w:rsidR="000D5BA2" w:rsidRPr="00E6076C" w:rsidRDefault="000D5BA2" w:rsidP="000D5BA2">
      <w:pPr>
        <w:spacing w:after="0" w:line="240" w:lineRule="auto"/>
        <w:rPr>
          <w:rFonts w:ascii="Neo Sans Pro" w:eastAsia="Times New Roman" w:hAnsi="Neo Sans Pro" w:cs="Times New Roman"/>
          <w:bCs/>
          <w:sz w:val="24"/>
          <w:szCs w:val="24"/>
          <w:lang w:eastAsia="de-DE"/>
        </w:rPr>
      </w:pPr>
      <w:r w:rsidRPr="00E6076C">
        <w:rPr>
          <w:rFonts w:ascii="Neo Sans Pro" w:eastAsia="Times New Roman" w:hAnsi="Neo Sans Pro" w:cs="Times New Roman"/>
          <w:bCs/>
          <w:sz w:val="24"/>
          <w:szCs w:val="24"/>
          <w:lang w:eastAsia="de-DE"/>
        </w:rPr>
        <w:t xml:space="preserve">D-82377 Penzberg </w:t>
      </w:r>
    </w:p>
    <w:p w14:paraId="36C0BE9E" w14:textId="52DA3A85" w:rsidR="000D5BA2" w:rsidRPr="00E6076C" w:rsidRDefault="00C02C4C" w:rsidP="000D5BA2">
      <w:pPr>
        <w:spacing w:after="0" w:line="240" w:lineRule="auto"/>
        <w:rPr>
          <w:rFonts w:ascii="Neo Sans Pro" w:eastAsia="Times New Roman" w:hAnsi="Neo Sans Pro" w:cs="Times New Roman"/>
          <w:bCs/>
          <w:sz w:val="24"/>
          <w:szCs w:val="24"/>
          <w:lang w:eastAsia="de-DE"/>
        </w:rPr>
      </w:pPr>
      <w:r w:rsidRPr="00E6076C">
        <w:rPr>
          <w:rFonts w:ascii="Neo Sans Pro" w:eastAsia="Times New Roman" w:hAnsi="Neo Sans Pro" w:cs="Times New Roman"/>
          <w:bCs/>
          <w:sz w:val="24"/>
          <w:szCs w:val="24"/>
          <w:lang w:eastAsia="de-DE"/>
        </w:rPr>
        <w:t>Tel.:</w:t>
      </w:r>
      <w:r w:rsidR="000D5BA2" w:rsidRPr="00E6076C">
        <w:rPr>
          <w:rFonts w:ascii="Neo Sans Pro" w:eastAsia="Times New Roman" w:hAnsi="Neo Sans Pro" w:cs="Times New Roman"/>
          <w:bCs/>
          <w:sz w:val="24"/>
          <w:szCs w:val="24"/>
          <w:lang w:eastAsia="de-DE"/>
        </w:rPr>
        <w:t xml:space="preserve"> +49 (0) 8856 86 85 318 </w:t>
      </w:r>
    </w:p>
    <w:p w14:paraId="1B5D84D9" w14:textId="47AEF5D8" w:rsidR="000D5BA2" w:rsidRPr="00E6076C" w:rsidRDefault="00C02C4C" w:rsidP="000D5BA2">
      <w:pPr>
        <w:spacing w:after="0" w:line="240" w:lineRule="auto"/>
        <w:rPr>
          <w:rFonts w:ascii="Neo Sans Pro" w:eastAsia="Times New Roman" w:hAnsi="Neo Sans Pro" w:cs="Times New Roman"/>
          <w:bCs/>
          <w:sz w:val="24"/>
          <w:szCs w:val="24"/>
          <w:lang w:eastAsia="de-DE"/>
        </w:rPr>
      </w:pPr>
      <w:r w:rsidRPr="00E6076C">
        <w:rPr>
          <w:rFonts w:ascii="Neo Sans Pro" w:eastAsia="Times New Roman" w:hAnsi="Neo Sans Pro" w:cs="Times New Roman"/>
          <w:bCs/>
          <w:sz w:val="24"/>
          <w:szCs w:val="24"/>
          <w:lang w:eastAsia="de-DE"/>
        </w:rPr>
        <w:t>Mob:</w:t>
      </w:r>
      <w:r w:rsidR="000D5BA2" w:rsidRPr="00E6076C">
        <w:rPr>
          <w:rFonts w:ascii="Neo Sans Pro" w:eastAsia="Times New Roman" w:hAnsi="Neo Sans Pro" w:cs="Times New Roman"/>
          <w:bCs/>
          <w:sz w:val="24"/>
          <w:szCs w:val="24"/>
          <w:lang w:eastAsia="de-DE"/>
        </w:rPr>
        <w:t xml:space="preserve"> +49 (0) 1590 5398581</w:t>
      </w:r>
    </w:p>
    <w:p w14:paraId="6DBE3D50" w14:textId="77777777" w:rsidR="000D5BA2" w:rsidRPr="00E6076C" w:rsidRDefault="000D5BA2" w:rsidP="000D5BA2">
      <w:pPr>
        <w:spacing w:after="0" w:line="240" w:lineRule="auto"/>
        <w:rPr>
          <w:rFonts w:ascii="Neo Sans Pro" w:eastAsia="Times New Roman" w:hAnsi="Neo Sans Pro" w:cs="Times New Roman"/>
          <w:bCs/>
          <w:sz w:val="24"/>
          <w:szCs w:val="24"/>
          <w:lang w:eastAsia="de-DE"/>
        </w:rPr>
      </w:pPr>
      <w:r w:rsidRPr="00E6076C">
        <w:rPr>
          <w:rFonts w:ascii="Neo Sans Pro" w:eastAsia="Times New Roman" w:hAnsi="Neo Sans Pro" w:cs="Times New Roman"/>
          <w:bCs/>
          <w:sz w:val="24"/>
          <w:szCs w:val="24"/>
          <w:lang w:eastAsia="de-DE"/>
        </w:rPr>
        <w:t>j.wessel@outdoorsports-pr.de</w:t>
      </w:r>
    </w:p>
    <w:p w14:paraId="0BF468CA" w14:textId="36432704" w:rsidR="00F37C55" w:rsidRPr="00E6076C" w:rsidRDefault="000D5BA2" w:rsidP="000D5BA2">
      <w:pPr>
        <w:spacing w:after="0" w:line="240" w:lineRule="auto"/>
        <w:rPr>
          <w:rFonts w:ascii="Neo Sans Pro" w:eastAsia="Times New Roman" w:hAnsi="Neo Sans Pro" w:cs="Times New Roman"/>
          <w:bCs/>
          <w:sz w:val="24"/>
          <w:szCs w:val="24"/>
          <w:lang w:eastAsia="de-DE"/>
        </w:rPr>
      </w:pPr>
      <w:r w:rsidRPr="00E6076C">
        <w:rPr>
          <w:rFonts w:ascii="Neo Sans Pro" w:eastAsia="Times New Roman" w:hAnsi="Neo Sans Pro" w:cs="Times New Roman"/>
          <w:bCs/>
          <w:sz w:val="24"/>
          <w:szCs w:val="24"/>
          <w:lang w:eastAsia="de-DE"/>
        </w:rPr>
        <w:t>www.outdoorsports-pr.de</w:t>
      </w:r>
    </w:p>
    <w:sectPr w:rsidR="00F37C55" w:rsidRPr="00E6076C" w:rsidSect="001B0A48">
      <w:type w:val="continuous"/>
      <w:pgSz w:w="11906" w:h="16838"/>
      <w:pgMar w:top="1417" w:right="1417" w:bottom="1134"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D68FC" w14:textId="77777777" w:rsidR="00AB53B4" w:rsidRDefault="00AB53B4" w:rsidP="00DF58B9">
      <w:pPr>
        <w:spacing w:after="0" w:line="240" w:lineRule="auto"/>
      </w:pPr>
      <w:r>
        <w:separator/>
      </w:r>
    </w:p>
  </w:endnote>
  <w:endnote w:type="continuationSeparator" w:id="0">
    <w:p w14:paraId="0FA56416" w14:textId="77777777" w:rsidR="00AB53B4" w:rsidRDefault="00AB53B4" w:rsidP="00DF5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Neo Sans Pro">
    <w:altName w:val="Calibri"/>
    <w:panose1 w:val="020B0604020202020204"/>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D0F31" w14:textId="68D1267D" w:rsidR="00295A96" w:rsidRDefault="00295A96" w:rsidP="00BC480B">
    <w:pPr>
      <w:pStyle w:val="Fuzeile"/>
    </w:pPr>
  </w:p>
  <w:p w14:paraId="3A9B1EBE" w14:textId="77777777" w:rsidR="00801C4E" w:rsidRPr="00BC480B" w:rsidRDefault="00801C4E" w:rsidP="00BC480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0C934" w14:textId="77777777" w:rsidR="00AB53B4" w:rsidRDefault="00AB53B4" w:rsidP="00DF58B9">
      <w:pPr>
        <w:spacing w:after="0" w:line="240" w:lineRule="auto"/>
      </w:pPr>
      <w:r>
        <w:separator/>
      </w:r>
    </w:p>
  </w:footnote>
  <w:footnote w:type="continuationSeparator" w:id="0">
    <w:p w14:paraId="042B02BF" w14:textId="77777777" w:rsidR="00AB53B4" w:rsidRDefault="00AB53B4" w:rsidP="00DF58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B0841" w14:textId="690A2E1E" w:rsidR="00A150D9" w:rsidRDefault="00A150D9">
    <w:pPr>
      <w:pStyle w:val="Kopfzeile"/>
    </w:pPr>
    <w:r>
      <w:rPr>
        <w:noProof/>
      </w:rPr>
      <w:drawing>
        <wp:anchor distT="152400" distB="152400" distL="152400" distR="152400" simplePos="0" relativeHeight="251659264" behindDoc="1" locked="0" layoutInCell="1" allowOverlap="1" wp14:anchorId="469810FC" wp14:editId="63420851">
          <wp:simplePos x="0" y="0"/>
          <wp:positionH relativeFrom="page">
            <wp:posOffset>-3030</wp:posOffset>
          </wp:positionH>
          <wp:positionV relativeFrom="page">
            <wp:posOffset>-12113</wp:posOffset>
          </wp:positionV>
          <wp:extent cx="7770495" cy="2127886"/>
          <wp:effectExtent l="0" t="0" r="0" b="0"/>
          <wp:wrapNone/>
          <wp:docPr id="1073741825" name="officeArt object" descr="Bild 6"/>
          <wp:cNvGraphicFramePr/>
          <a:graphic xmlns:a="http://schemas.openxmlformats.org/drawingml/2006/main">
            <a:graphicData uri="http://schemas.openxmlformats.org/drawingml/2006/picture">
              <pic:pic xmlns:pic="http://schemas.openxmlformats.org/drawingml/2006/picture">
                <pic:nvPicPr>
                  <pic:cNvPr id="1073741825" name="Bild 6" descr="Bild 6"/>
                  <pic:cNvPicPr>
                    <a:picLocks noChangeAspect="1"/>
                  </pic:cNvPicPr>
                </pic:nvPicPr>
                <pic:blipFill>
                  <a:blip r:embed="rId1"/>
                  <a:srcRect t="15903" b="5598"/>
                  <a:stretch>
                    <a:fillRect/>
                  </a:stretch>
                </pic:blipFill>
                <pic:spPr>
                  <a:xfrm>
                    <a:off x="0" y="0"/>
                    <a:ext cx="7770495" cy="2127886"/>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D7C517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F9097C"/>
    <w:multiLevelType w:val="hybridMultilevel"/>
    <w:tmpl w:val="215066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9A1790"/>
    <w:multiLevelType w:val="hybridMultilevel"/>
    <w:tmpl w:val="53541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9C7EC8"/>
    <w:multiLevelType w:val="multilevel"/>
    <w:tmpl w:val="125A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9812B0"/>
    <w:multiLevelType w:val="multilevel"/>
    <w:tmpl w:val="2098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1E0045"/>
    <w:multiLevelType w:val="multilevel"/>
    <w:tmpl w:val="2DD6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B9731E"/>
    <w:multiLevelType w:val="multilevel"/>
    <w:tmpl w:val="0B56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524AEE"/>
    <w:multiLevelType w:val="hybridMultilevel"/>
    <w:tmpl w:val="AC0AA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3CE50D8"/>
    <w:multiLevelType w:val="multilevel"/>
    <w:tmpl w:val="66CE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3B505D"/>
    <w:multiLevelType w:val="hybridMultilevel"/>
    <w:tmpl w:val="A8F06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2B4547C"/>
    <w:multiLevelType w:val="multilevel"/>
    <w:tmpl w:val="E38AB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88710C"/>
    <w:multiLevelType w:val="multilevel"/>
    <w:tmpl w:val="4C2EF5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893016"/>
    <w:multiLevelType w:val="multilevel"/>
    <w:tmpl w:val="D3AC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3C595F"/>
    <w:multiLevelType w:val="hybridMultilevel"/>
    <w:tmpl w:val="AEDA7E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374DF5"/>
    <w:multiLevelType w:val="multilevel"/>
    <w:tmpl w:val="E8186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47627C"/>
    <w:multiLevelType w:val="multilevel"/>
    <w:tmpl w:val="13F6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721EB5"/>
    <w:multiLevelType w:val="multilevel"/>
    <w:tmpl w:val="8C74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17D5E4D"/>
    <w:multiLevelType w:val="multilevel"/>
    <w:tmpl w:val="D8CC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E56CD5"/>
    <w:multiLevelType w:val="multilevel"/>
    <w:tmpl w:val="EACC5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5B1554"/>
    <w:multiLevelType w:val="multilevel"/>
    <w:tmpl w:val="D9C62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9AA69FF"/>
    <w:multiLevelType w:val="multilevel"/>
    <w:tmpl w:val="6BD89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22551FA"/>
    <w:multiLevelType w:val="multilevel"/>
    <w:tmpl w:val="6DB88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3490242"/>
    <w:multiLevelType w:val="multilevel"/>
    <w:tmpl w:val="B7244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F76E7D"/>
    <w:multiLevelType w:val="multilevel"/>
    <w:tmpl w:val="EC807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622134"/>
    <w:multiLevelType w:val="multilevel"/>
    <w:tmpl w:val="00A2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29577037">
    <w:abstractNumId w:val="13"/>
  </w:num>
  <w:num w:numId="2" w16cid:durableId="2112161444">
    <w:abstractNumId w:val="2"/>
  </w:num>
  <w:num w:numId="3" w16cid:durableId="1788354715">
    <w:abstractNumId w:val="24"/>
  </w:num>
  <w:num w:numId="4" w16cid:durableId="1210845352">
    <w:abstractNumId w:val="18"/>
  </w:num>
  <w:num w:numId="5" w16cid:durableId="2100131718">
    <w:abstractNumId w:val="16"/>
  </w:num>
  <w:num w:numId="6" w16cid:durableId="265503437">
    <w:abstractNumId w:val="22"/>
  </w:num>
  <w:num w:numId="7" w16cid:durableId="2146392013">
    <w:abstractNumId w:val="21"/>
  </w:num>
  <w:num w:numId="8" w16cid:durableId="1535315282">
    <w:abstractNumId w:val="23"/>
  </w:num>
  <w:num w:numId="9" w16cid:durableId="227619976">
    <w:abstractNumId w:val="20"/>
  </w:num>
  <w:num w:numId="10" w16cid:durableId="1588340366">
    <w:abstractNumId w:val="17"/>
  </w:num>
  <w:num w:numId="11" w16cid:durableId="2045985009">
    <w:abstractNumId w:val="12"/>
  </w:num>
  <w:num w:numId="12" w16cid:durableId="2012902834">
    <w:abstractNumId w:val="5"/>
  </w:num>
  <w:num w:numId="13" w16cid:durableId="462315249">
    <w:abstractNumId w:val="14"/>
  </w:num>
  <w:num w:numId="14" w16cid:durableId="638341017">
    <w:abstractNumId w:val="4"/>
  </w:num>
  <w:num w:numId="15" w16cid:durableId="2102139920">
    <w:abstractNumId w:val="3"/>
  </w:num>
  <w:num w:numId="16" w16cid:durableId="533925513">
    <w:abstractNumId w:val="10"/>
  </w:num>
  <w:num w:numId="17" w16cid:durableId="550843474">
    <w:abstractNumId w:val="8"/>
  </w:num>
  <w:num w:numId="18" w16cid:durableId="1516306701">
    <w:abstractNumId w:val="7"/>
  </w:num>
  <w:num w:numId="19" w16cid:durableId="1269387174">
    <w:abstractNumId w:val="9"/>
  </w:num>
  <w:num w:numId="20" w16cid:durableId="1485779457">
    <w:abstractNumId w:val="15"/>
  </w:num>
  <w:num w:numId="21" w16cid:durableId="543098618">
    <w:abstractNumId w:val="11"/>
  </w:num>
  <w:num w:numId="22" w16cid:durableId="1937591134">
    <w:abstractNumId w:val="6"/>
  </w:num>
  <w:num w:numId="23" w16cid:durableId="1143960490">
    <w:abstractNumId w:val="19"/>
  </w:num>
  <w:num w:numId="24" w16cid:durableId="1579632977">
    <w:abstractNumId w:val="1"/>
  </w:num>
  <w:num w:numId="25" w16cid:durableId="1515220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496"/>
    <w:rsid w:val="0001089E"/>
    <w:rsid w:val="0002061B"/>
    <w:rsid w:val="00024C8D"/>
    <w:rsid w:val="00037387"/>
    <w:rsid w:val="00043F24"/>
    <w:rsid w:val="0006128B"/>
    <w:rsid w:val="00064747"/>
    <w:rsid w:val="00080EC0"/>
    <w:rsid w:val="00084437"/>
    <w:rsid w:val="00091ADA"/>
    <w:rsid w:val="000A4317"/>
    <w:rsid w:val="000B4662"/>
    <w:rsid w:val="000B7648"/>
    <w:rsid w:val="000D0F62"/>
    <w:rsid w:val="000D13C7"/>
    <w:rsid w:val="000D5BA2"/>
    <w:rsid w:val="000D6FB3"/>
    <w:rsid w:val="000E5D96"/>
    <w:rsid w:val="000E60C6"/>
    <w:rsid w:val="000F0F07"/>
    <w:rsid w:val="00101145"/>
    <w:rsid w:val="0010229A"/>
    <w:rsid w:val="00114F18"/>
    <w:rsid w:val="00117017"/>
    <w:rsid w:val="00117FE2"/>
    <w:rsid w:val="00123CF8"/>
    <w:rsid w:val="0012564A"/>
    <w:rsid w:val="0013625C"/>
    <w:rsid w:val="001552C9"/>
    <w:rsid w:val="00184DC2"/>
    <w:rsid w:val="00186F85"/>
    <w:rsid w:val="001872E0"/>
    <w:rsid w:val="001A5B98"/>
    <w:rsid w:val="001B0A48"/>
    <w:rsid w:val="001C0C71"/>
    <w:rsid w:val="001C2945"/>
    <w:rsid w:val="001D17F5"/>
    <w:rsid w:val="001F45AA"/>
    <w:rsid w:val="001F558F"/>
    <w:rsid w:val="00202942"/>
    <w:rsid w:val="00215B24"/>
    <w:rsid w:val="00215FAE"/>
    <w:rsid w:val="002211F3"/>
    <w:rsid w:val="00235BDD"/>
    <w:rsid w:val="0024745E"/>
    <w:rsid w:val="002557E1"/>
    <w:rsid w:val="00257A78"/>
    <w:rsid w:val="002609A9"/>
    <w:rsid w:val="00264305"/>
    <w:rsid w:val="00283ADA"/>
    <w:rsid w:val="002950AD"/>
    <w:rsid w:val="00295A96"/>
    <w:rsid w:val="002A0096"/>
    <w:rsid w:val="002B4151"/>
    <w:rsid w:val="002B7B88"/>
    <w:rsid w:val="002C0166"/>
    <w:rsid w:val="002C1F32"/>
    <w:rsid w:val="002C36C0"/>
    <w:rsid w:val="002D3632"/>
    <w:rsid w:val="002D45D8"/>
    <w:rsid w:val="002D4D57"/>
    <w:rsid w:val="002D5F8E"/>
    <w:rsid w:val="002E3544"/>
    <w:rsid w:val="002E6CDE"/>
    <w:rsid w:val="00320027"/>
    <w:rsid w:val="00343099"/>
    <w:rsid w:val="003438BA"/>
    <w:rsid w:val="0035348D"/>
    <w:rsid w:val="00355807"/>
    <w:rsid w:val="0036428E"/>
    <w:rsid w:val="00370CCB"/>
    <w:rsid w:val="00371F70"/>
    <w:rsid w:val="00373605"/>
    <w:rsid w:val="003747E8"/>
    <w:rsid w:val="00387E04"/>
    <w:rsid w:val="00391EDB"/>
    <w:rsid w:val="00392D23"/>
    <w:rsid w:val="003A05F6"/>
    <w:rsid w:val="003A262B"/>
    <w:rsid w:val="003A3381"/>
    <w:rsid w:val="003A37AF"/>
    <w:rsid w:val="003B3F33"/>
    <w:rsid w:val="003B757A"/>
    <w:rsid w:val="003C33E5"/>
    <w:rsid w:val="003C6496"/>
    <w:rsid w:val="003F01B2"/>
    <w:rsid w:val="00401E3D"/>
    <w:rsid w:val="00402BAE"/>
    <w:rsid w:val="00422DF5"/>
    <w:rsid w:val="00425D95"/>
    <w:rsid w:val="00437598"/>
    <w:rsid w:val="00440D54"/>
    <w:rsid w:val="004516D3"/>
    <w:rsid w:val="00451DAC"/>
    <w:rsid w:val="00455BE1"/>
    <w:rsid w:val="00455C3C"/>
    <w:rsid w:val="004761B8"/>
    <w:rsid w:val="00485F7D"/>
    <w:rsid w:val="0049248B"/>
    <w:rsid w:val="004A13DA"/>
    <w:rsid w:val="004A251E"/>
    <w:rsid w:val="004C2039"/>
    <w:rsid w:val="004F2EC6"/>
    <w:rsid w:val="004F55E4"/>
    <w:rsid w:val="00514903"/>
    <w:rsid w:val="00532BEF"/>
    <w:rsid w:val="00540B4F"/>
    <w:rsid w:val="00542C8E"/>
    <w:rsid w:val="00553194"/>
    <w:rsid w:val="0056100D"/>
    <w:rsid w:val="005B0AD9"/>
    <w:rsid w:val="005B2D9E"/>
    <w:rsid w:val="005C4BBD"/>
    <w:rsid w:val="005D4458"/>
    <w:rsid w:val="005E2214"/>
    <w:rsid w:val="005E7AAE"/>
    <w:rsid w:val="005F4D53"/>
    <w:rsid w:val="0060385D"/>
    <w:rsid w:val="00612AAB"/>
    <w:rsid w:val="00613554"/>
    <w:rsid w:val="006332D0"/>
    <w:rsid w:val="00633FA9"/>
    <w:rsid w:val="006411C6"/>
    <w:rsid w:val="00650E8F"/>
    <w:rsid w:val="00652316"/>
    <w:rsid w:val="0066148E"/>
    <w:rsid w:val="006625FC"/>
    <w:rsid w:val="0066679E"/>
    <w:rsid w:val="00683E0B"/>
    <w:rsid w:val="006865FE"/>
    <w:rsid w:val="00690E39"/>
    <w:rsid w:val="0069715C"/>
    <w:rsid w:val="00697D15"/>
    <w:rsid w:val="006A2492"/>
    <w:rsid w:val="006B0659"/>
    <w:rsid w:val="006C0808"/>
    <w:rsid w:val="006C161D"/>
    <w:rsid w:val="006C2824"/>
    <w:rsid w:val="006C5F8B"/>
    <w:rsid w:val="006C73E5"/>
    <w:rsid w:val="006D40A2"/>
    <w:rsid w:val="006D6855"/>
    <w:rsid w:val="006E0EAA"/>
    <w:rsid w:val="00715CE7"/>
    <w:rsid w:val="00726BE1"/>
    <w:rsid w:val="00740C00"/>
    <w:rsid w:val="007411EB"/>
    <w:rsid w:val="00757C50"/>
    <w:rsid w:val="0076787D"/>
    <w:rsid w:val="00780A3F"/>
    <w:rsid w:val="00794C6B"/>
    <w:rsid w:val="007A7500"/>
    <w:rsid w:val="007B3C24"/>
    <w:rsid w:val="007C792B"/>
    <w:rsid w:val="007D2C72"/>
    <w:rsid w:val="007E1501"/>
    <w:rsid w:val="007E438A"/>
    <w:rsid w:val="007E65FE"/>
    <w:rsid w:val="007E7FCF"/>
    <w:rsid w:val="00801C4E"/>
    <w:rsid w:val="00832D6F"/>
    <w:rsid w:val="008378EE"/>
    <w:rsid w:val="00842444"/>
    <w:rsid w:val="00850E10"/>
    <w:rsid w:val="008C257F"/>
    <w:rsid w:val="008D5A8D"/>
    <w:rsid w:val="008D5B73"/>
    <w:rsid w:val="008D6CAB"/>
    <w:rsid w:val="008E01C2"/>
    <w:rsid w:val="008E1BA1"/>
    <w:rsid w:val="008E318C"/>
    <w:rsid w:val="008F6DA9"/>
    <w:rsid w:val="0090324C"/>
    <w:rsid w:val="009073A8"/>
    <w:rsid w:val="00915582"/>
    <w:rsid w:val="00917729"/>
    <w:rsid w:val="009316B3"/>
    <w:rsid w:val="00932D41"/>
    <w:rsid w:val="00937F79"/>
    <w:rsid w:val="00945016"/>
    <w:rsid w:val="00963B47"/>
    <w:rsid w:val="009724C5"/>
    <w:rsid w:val="009760DA"/>
    <w:rsid w:val="00976FD9"/>
    <w:rsid w:val="009951C1"/>
    <w:rsid w:val="009C0BF9"/>
    <w:rsid w:val="009C5C69"/>
    <w:rsid w:val="009C6E9B"/>
    <w:rsid w:val="009E4361"/>
    <w:rsid w:val="009F7419"/>
    <w:rsid w:val="00A00D46"/>
    <w:rsid w:val="00A02A5F"/>
    <w:rsid w:val="00A05175"/>
    <w:rsid w:val="00A1180B"/>
    <w:rsid w:val="00A13743"/>
    <w:rsid w:val="00A13D21"/>
    <w:rsid w:val="00A150D9"/>
    <w:rsid w:val="00A1553D"/>
    <w:rsid w:val="00A20009"/>
    <w:rsid w:val="00A23647"/>
    <w:rsid w:val="00A24445"/>
    <w:rsid w:val="00A51577"/>
    <w:rsid w:val="00A642EF"/>
    <w:rsid w:val="00A76123"/>
    <w:rsid w:val="00A7715B"/>
    <w:rsid w:val="00A96388"/>
    <w:rsid w:val="00AA298A"/>
    <w:rsid w:val="00AA2DD2"/>
    <w:rsid w:val="00AA4B6E"/>
    <w:rsid w:val="00AA775C"/>
    <w:rsid w:val="00AB29F2"/>
    <w:rsid w:val="00AB53B4"/>
    <w:rsid w:val="00AB5512"/>
    <w:rsid w:val="00AB7434"/>
    <w:rsid w:val="00AD13F3"/>
    <w:rsid w:val="00AD471D"/>
    <w:rsid w:val="00AD54AC"/>
    <w:rsid w:val="00AD7353"/>
    <w:rsid w:val="00AF08FA"/>
    <w:rsid w:val="00AF2A4F"/>
    <w:rsid w:val="00B00838"/>
    <w:rsid w:val="00B118BB"/>
    <w:rsid w:val="00B260FC"/>
    <w:rsid w:val="00B370A9"/>
    <w:rsid w:val="00B41989"/>
    <w:rsid w:val="00B46034"/>
    <w:rsid w:val="00B57424"/>
    <w:rsid w:val="00B642C2"/>
    <w:rsid w:val="00B70772"/>
    <w:rsid w:val="00B8329F"/>
    <w:rsid w:val="00B83A3B"/>
    <w:rsid w:val="00B84FE8"/>
    <w:rsid w:val="00B87B3E"/>
    <w:rsid w:val="00B91549"/>
    <w:rsid w:val="00B93241"/>
    <w:rsid w:val="00BB505A"/>
    <w:rsid w:val="00BC480B"/>
    <w:rsid w:val="00C02C4C"/>
    <w:rsid w:val="00C06DB4"/>
    <w:rsid w:val="00C10948"/>
    <w:rsid w:val="00C23B8E"/>
    <w:rsid w:val="00C24416"/>
    <w:rsid w:val="00C32AF5"/>
    <w:rsid w:val="00C33801"/>
    <w:rsid w:val="00C459FF"/>
    <w:rsid w:val="00C46D63"/>
    <w:rsid w:val="00C5049E"/>
    <w:rsid w:val="00C61745"/>
    <w:rsid w:val="00C709CB"/>
    <w:rsid w:val="00C753F9"/>
    <w:rsid w:val="00C800B8"/>
    <w:rsid w:val="00C82BF1"/>
    <w:rsid w:val="00C9289D"/>
    <w:rsid w:val="00C9574F"/>
    <w:rsid w:val="00CA5CB3"/>
    <w:rsid w:val="00CB2E95"/>
    <w:rsid w:val="00CB4790"/>
    <w:rsid w:val="00CB5A6A"/>
    <w:rsid w:val="00CD7DB8"/>
    <w:rsid w:val="00CE2D36"/>
    <w:rsid w:val="00CF0E30"/>
    <w:rsid w:val="00CF1404"/>
    <w:rsid w:val="00CF5D0A"/>
    <w:rsid w:val="00D0334D"/>
    <w:rsid w:val="00D04F8F"/>
    <w:rsid w:val="00D04FB0"/>
    <w:rsid w:val="00D053F5"/>
    <w:rsid w:val="00D05549"/>
    <w:rsid w:val="00D077B5"/>
    <w:rsid w:val="00D118EF"/>
    <w:rsid w:val="00D203ED"/>
    <w:rsid w:val="00D20E72"/>
    <w:rsid w:val="00D25E9A"/>
    <w:rsid w:val="00D435BD"/>
    <w:rsid w:val="00D451CF"/>
    <w:rsid w:val="00D5094C"/>
    <w:rsid w:val="00D60B95"/>
    <w:rsid w:val="00D61353"/>
    <w:rsid w:val="00D64019"/>
    <w:rsid w:val="00D77E4F"/>
    <w:rsid w:val="00D80E57"/>
    <w:rsid w:val="00D91920"/>
    <w:rsid w:val="00DA0EAA"/>
    <w:rsid w:val="00DA2DAE"/>
    <w:rsid w:val="00DA35CF"/>
    <w:rsid w:val="00DA6E0A"/>
    <w:rsid w:val="00DA70D9"/>
    <w:rsid w:val="00DA79A8"/>
    <w:rsid w:val="00DB4E81"/>
    <w:rsid w:val="00DB6682"/>
    <w:rsid w:val="00DD1104"/>
    <w:rsid w:val="00DF58B9"/>
    <w:rsid w:val="00DF62CA"/>
    <w:rsid w:val="00E1185A"/>
    <w:rsid w:val="00E17443"/>
    <w:rsid w:val="00E42AE3"/>
    <w:rsid w:val="00E4335F"/>
    <w:rsid w:val="00E46AB7"/>
    <w:rsid w:val="00E6076C"/>
    <w:rsid w:val="00E66BDD"/>
    <w:rsid w:val="00E704FF"/>
    <w:rsid w:val="00E86688"/>
    <w:rsid w:val="00E9155E"/>
    <w:rsid w:val="00EA4759"/>
    <w:rsid w:val="00EA5481"/>
    <w:rsid w:val="00EA7FCA"/>
    <w:rsid w:val="00EB24FF"/>
    <w:rsid w:val="00EB6289"/>
    <w:rsid w:val="00EC2855"/>
    <w:rsid w:val="00EC2C06"/>
    <w:rsid w:val="00ED08F8"/>
    <w:rsid w:val="00ED77CC"/>
    <w:rsid w:val="00EE2625"/>
    <w:rsid w:val="00F079C7"/>
    <w:rsid w:val="00F164B4"/>
    <w:rsid w:val="00F22739"/>
    <w:rsid w:val="00F37C55"/>
    <w:rsid w:val="00F40FAD"/>
    <w:rsid w:val="00F432C1"/>
    <w:rsid w:val="00F467A1"/>
    <w:rsid w:val="00F473CD"/>
    <w:rsid w:val="00F5547D"/>
    <w:rsid w:val="00F55DFE"/>
    <w:rsid w:val="00F574E7"/>
    <w:rsid w:val="00F60116"/>
    <w:rsid w:val="00F61FB0"/>
    <w:rsid w:val="00F64238"/>
    <w:rsid w:val="00F74513"/>
    <w:rsid w:val="00F767AD"/>
    <w:rsid w:val="00F86C62"/>
    <w:rsid w:val="00F92361"/>
    <w:rsid w:val="00FB4342"/>
    <w:rsid w:val="00FC5EF2"/>
    <w:rsid w:val="00FD088F"/>
    <w:rsid w:val="00FD0C10"/>
    <w:rsid w:val="00FF6A1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492BE4"/>
  <w15:docId w15:val="{0791A8C5-3D67-4028-861A-9F75B04C5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3B757A"/>
    <w:pPr>
      <w:spacing w:before="100" w:beforeAutospacing="1" w:after="100" w:afterAutospacing="1" w:line="240" w:lineRule="auto"/>
      <w:outlineLvl w:val="1"/>
    </w:pPr>
    <w:rPr>
      <w:rFonts w:ascii="Times New Roman" w:hAnsi="Times New Roman" w:cs="Times New Roman"/>
      <w:b/>
      <w:bCs/>
      <w:sz w:val="36"/>
      <w:szCs w:val="36"/>
      <w:lang w:eastAsia="de-DE"/>
    </w:rPr>
  </w:style>
  <w:style w:type="paragraph" w:styleId="berschrift3">
    <w:name w:val="heading 3"/>
    <w:basedOn w:val="Standard"/>
    <w:link w:val="berschrift3Zchn"/>
    <w:uiPriority w:val="9"/>
    <w:qFormat/>
    <w:rsid w:val="003B757A"/>
    <w:pPr>
      <w:spacing w:before="100" w:beforeAutospacing="1" w:after="100" w:afterAutospacing="1" w:line="240" w:lineRule="auto"/>
      <w:outlineLvl w:val="2"/>
    </w:pPr>
    <w:rPr>
      <w:rFonts w:ascii="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C2945"/>
    <w:rPr>
      <w:color w:val="0000FF" w:themeColor="hyperlink"/>
      <w:u w:val="single"/>
    </w:rPr>
  </w:style>
  <w:style w:type="paragraph" w:styleId="Sprechblasentext">
    <w:name w:val="Balloon Text"/>
    <w:basedOn w:val="Standard"/>
    <w:link w:val="SprechblasentextZchn"/>
    <w:uiPriority w:val="99"/>
    <w:semiHidden/>
    <w:unhideWhenUsed/>
    <w:rsid w:val="00D60B95"/>
    <w:pPr>
      <w:spacing w:after="0" w:line="240" w:lineRule="auto"/>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D60B95"/>
    <w:rPr>
      <w:rFonts w:ascii="Lucida Grande" w:hAnsi="Lucida Grande"/>
      <w:sz w:val="18"/>
      <w:szCs w:val="18"/>
    </w:rPr>
  </w:style>
  <w:style w:type="character" w:customStyle="1" w:styleId="apple-converted-space">
    <w:name w:val="apple-converted-space"/>
    <w:basedOn w:val="Absatz-Standardschriftart"/>
    <w:rsid w:val="000B4662"/>
  </w:style>
  <w:style w:type="paragraph" w:styleId="Listenabsatz">
    <w:name w:val="List Paragraph"/>
    <w:basedOn w:val="Standard"/>
    <w:uiPriority w:val="34"/>
    <w:qFormat/>
    <w:rsid w:val="0066679E"/>
    <w:pPr>
      <w:ind w:left="720"/>
      <w:contextualSpacing/>
    </w:pPr>
  </w:style>
  <w:style w:type="table" w:styleId="Tabellenraster">
    <w:name w:val="Table Grid"/>
    <w:basedOn w:val="NormaleTabelle"/>
    <w:uiPriority w:val="59"/>
    <w:rsid w:val="00DA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091ADA"/>
    <w:pPr>
      <w:spacing w:before="100" w:beforeAutospacing="1" w:after="100" w:afterAutospacing="1" w:line="240" w:lineRule="auto"/>
    </w:pPr>
    <w:rPr>
      <w:rFonts w:ascii="Times New Roman" w:hAnsi="Times New Roman" w:cs="Times New Roman"/>
      <w:sz w:val="20"/>
      <w:szCs w:val="20"/>
      <w:lang w:eastAsia="de-DE"/>
    </w:rPr>
  </w:style>
  <w:style w:type="character" w:styleId="Fett">
    <w:name w:val="Strong"/>
    <w:basedOn w:val="Absatz-Standardschriftart"/>
    <w:uiPriority w:val="22"/>
    <w:qFormat/>
    <w:rsid w:val="00091ADA"/>
    <w:rPr>
      <w:b/>
      <w:bCs/>
    </w:rPr>
  </w:style>
  <w:style w:type="paragraph" w:styleId="Kopfzeile">
    <w:name w:val="header"/>
    <w:basedOn w:val="Standard"/>
    <w:link w:val="KopfzeileZchn"/>
    <w:uiPriority w:val="99"/>
    <w:unhideWhenUsed/>
    <w:rsid w:val="00DF58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F58B9"/>
  </w:style>
  <w:style w:type="paragraph" w:styleId="Fuzeile">
    <w:name w:val="footer"/>
    <w:basedOn w:val="Standard"/>
    <w:link w:val="FuzeileZchn"/>
    <w:uiPriority w:val="99"/>
    <w:unhideWhenUsed/>
    <w:rsid w:val="00DF58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F58B9"/>
  </w:style>
  <w:style w:type="character" w:customStyle="1" w:styleId="berschrift2Zchn">
    <w:name w:val="Überschrift 2 Zchn"/>
    <w:basedOn w:val="Absatz-Standardschriftart"/>
    <w:link w:val="berschrift2"/>
    <w:uiPriority w:val="9"/>
    <w:rsid w:val="003B757A"/>
    <w:rPr>
      <w:rFonts w:ascii="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3B757A"/>
    <w:rPr>
      <w:rFonts w:ascii="Times New Roman" w:hAnsi="Times New Roman" w:cs="Times New Roman"/>
      <w:b/>
      <w:bCs/>
      <w:sz w:val="27"/>
      <w:szCs w:val="27"/>
      <w:lang w:eastAsia="de-DE"/>
    </w:rPr>
  </w:style>
  <w:style w:type="paragraph" w:styleId="Aufzhlungszeichen">
    <w:name w:val="List Bullet"/>
    <w:basedOn w:val="Standard"/>
    <w:uiPriority w:val="99"/>
    <w:unhideWhenUsed/>
    <w:rsid w:val="00A96388"/>
    <w:pPr>
      <w:numPr>
        <w:numId w:val="25"/>
      </w:numPr>
      <w:contextualSpacing/>
    </w:pPr>
  </w:style>
  <w:style w:type="character" w:styleId="NichtaufgelsteErwhnung">
    <w:name w:val="Unresolved Mention"/>
    <w:basedOn w:val="Absatz-Standardschriftart"/>
    <w:uiPriority w:val="99"/>
    <w:semiHidden/>
    <w:unhideWhenUsed/>
    <w:rsid w:val="006B06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72095">
      <w:bodyDiv w:val="1"/>
      <w:marLeft w:val="0"/>
      <w:marRight w:val="0"/>
      <w:marTop w:val="0"/>
      <w:marBottom w:val="0"/>
      <w:divBdr>
        <w:top w:val="none" w:sz="0" w:space="0" w:color="auto"/>
        <w:left w:val="none" w:sz="0" w:space="0" w:color="auto"/>
        <w:bottom w:val="none" w:sz="0" w:space="0" w:color="auto"/>
        <w:right w:val="none" w:sz="0" w:space="0" w:color="auto"/>
      </w:divBdr>
    </w:div>
    <w:div w:id="421417826">
      <w:bodyDiv w:val="1"/>
      <w:marLeft w:val="0"/>
      <w:marRight w:val="0"/>
      <w:marTop w:val="0"/>
      <w:marBottom w:val="0"/>
      <w:divBdr>
        <w:top w:val="none" w:sz="0" w:space="0" w:color="auto"/>
        <w:left w:val="none" w:sz="0" w:space="0" w:color="auto"/>
        <w:bottom w:val="none" w:sz="0" w:space="0" w:color="auto"/>
        <w:right w:val="none" w:sz="0" w:space="0" w:color="auto"/>
      </w:divBdr>
    </w:div>
    <w:div w:id="587272063">
      <w:bodyDiv w:val="1"/>
      <w:marLeft w:val="0"/>
      <w:marRight w:val="0"/>
      <w:marTop w:val="0"/>
      <w:marBottom w:val="0"/>
      <w:divBdr>
        <w:top w:val="none" w:sz="0" w:space="0" w:color="auto"/>
        <w:left w:val="none" w:sz="0" w:space="0" w:color="auto"/>
        <w:bottom w:val="none" w:sz="0" w:space="0" w:color="auto"/>
        <w:right w:val="none" w:sz="0" w:space="0" w:color="auto"/>
      </w:divBdr>
    </w:div>
    <w:div w:id="727069131">
      <w:bodyDiv w:val="1"/>
      <w:marLeft w:val="0"/>
      <w:marRight w:val="0"/>
      <w:marTop w:val="0"/>
      <w:marBottom w:val="0"/>
      <w:divBdr>
        <w:top w:val="none" w:sz="0" w:space="0" w:color="auto"/>
        <w:left w:val="none" w:sz="0" w:space="0" w:color="auto"/>
        <w:bottom w:val="none" w:sz="0" w:space="0" w:color="auto"/>
        <w:right w:val="none" w:sz="0" w:space="0" w:color="auto"/>
      </w:divBdr>
    </w:div>
    <w:div w:id="799231575">
      <w:bodyDiv w:val="1"/>
      <w:marLeft w:val="0"/>
      <w:marRight w:val="0"/>
      <w:marTop w:val="0"/>
      <w:marBottom w:val="0"/>
      <w:divBdr>
        <w:top w:val="none" w:sz="0" w:space="0" w:color="auto"/>
        <w:left w:val="none" w:sz="0" w:space="0" w:color="auto"/>
        <w:bottom w:val="none" w:sz="0" w:space="0" w:color="auto"/>
        <w:right w:val="none" w:sz="0" w:space="0" w:color="auto"/>
      </w:divBdr>
    </w:div>
    <w:div w:id="924802836">
      <w:bodyDiv w:val="1"/>
      <w:marLeft w:val="0"/>
      <w:marRight w:val="0"/>
      <w:marTop w:val="0"/>
      <w:marBottom w:val="0"/>
      <w:divBdr>
        <w:top w:val="none" w:sz="0" w:space="0" w:color="auto"/>
        <w:left w:val="none" w:sz="0" w:space="0" w:color="auto"/>
        <w:bottom w:val="none" w:sz="0" w:space="0" w:color="auto"/>
        <w:right w:val="none" w:sz="0" w:space="0" w:color="auto"/>
      </w:divBdr>
    </w:div>
    <w:div w:id="993139235">
      <w:bodyDiv w:val="1"/>
      <w:marLeft w:val="0"/>
      <w:marRight w:val="0"/>
      <w:marTop w:val="0"/>
      <w:marBottom w:val="0"/>
      <w:divBdr>
        <w:top w:val="none" w:sz="0" w:space="0" w:color="auto"/>
        <w:left w:val="none" w:sz="0" w:space="0" w:color="auto"/>
        <w:bottom w:val="none" w:sz="0" w:space="0" w:color="auto"/>
        <w:right w:val="none" w:sz="0" w:space="0" w:color="auto"/>
      </w:divBdr>
    </w:div>
    <w:div w:id="1668551225">
      <w:bodyDiv w:val="1"/>
      <w:marLeft w:val="0"/>
      <w:marRight w:val="0"/>
      <w:marTop w:val="0"/>
      <w:marBottom w:val="0"/>
      <w:divBdr>
        <w:top w:val="none" w:sz="0" w:space="0" w:color="auto"/>
        <w:left w:val="none" w:sz="0" w:space="0" w:color="auto"/>
        <w:bottom w:val="none" w:sz="0" w:space="0" w:color="auto"/>
        <w:right w:val="none" w:sz="0" w:space="0" w:color="auto"/>
      </w:divBdr>
      <w:divsChild>
        <w:div w:id="1634141835">
          <w:marLeft w:val="0"/>
          <w:marRight w:val="0"/>
          <w:marTop w:val="0"/>
          <w:marBottom w:val="0"/>
          <w:divBdr>
            <w:top w:val="none" w:sz="0" w:space="0" w:color="auto"/>
            <w:left w:val="none" w:sz="0" w:space="0" w:color="auto"/>
            <w:bottom w:val="none" w:sz="0" w:space="0" w:color="auto"/>
            <w:right w:val="none" w:sz="0" w:space="0" w:color="auto"/>
          </w:divBdr>
        </w:div>
        <w:div w:id="2136873517">
          <w:marLeft w:val="0"/>
          <w:marRight w:val="0"/>
          <w:marTop w:val="0"/>
          <w:marBottom w:val="0"/>
          <w:divBdr>
            <w:top w:val="none" w:sz="0" w:space="0" w:color="auto"/>
            <w:left w:val="none" w:sz="0" w:space="0" w:color="auto"/>
            <w:bottom w:val="none" w:sz="0" w:space="0" w:color="auto"/>
            <w:right w:val="none" w:sz="0" w:space="0" w:color="auto"/>
          </w:divBdr>
        </w:div>
        <w:div w:id="1026445310">
          <w:marLeft w:val="0"/>
          <w:marRight w:val="0"/>
          <w:marTop w:val="0"/>
          <w:marBottom w:val="0"/>
          <w:divBdr>
            <w:top w:val="none" w:sz="0" w:space="0" w:color="auto"/>
            <w:left w:val="none" w:sz="0" w:space="0" w:color="auto"/>
            <w:bottom w:val="none" w:sz="0" w:space="0" w:color="auto"/>
            <w:right w:val="none" w:sz="0" w:space="0" w:color="auto"/>
          </w:divBdr>
        </w:div>
        <w:div w:id="1724523909">
          <w:marLeft w:val="0"/>
          <w:marRight w:val="0"/>
          <w:marTop w:val="0"/>
          <w:marBottom w:val="0"/>
          <w:divBdr>
            <w:top w:val="none" w:sz="0" w:space="0" w:color="auto"/>
            <w:left w:val="none" w:sz="0" w:space="0" w:color="auto"/>
            <w:bottom w:val="none" w:sz="0" w:space="0" w:color="auto"/>
            <w:right w:val="none" w:sz="0" w:space="0" w:color="auto"/>
          </w:divBdr>
        </w:div>
      </w:divsChild>
    </w:div>
    <w:div w:id="1955364159">
      <w:bodyDiv w:val="1"/>
      <w:marLeft w:val="0"/>
      <w:marRight w:val="0"/>
      <w:marTop w:val="0"/>
      <w:marBottom w:val="0"/>
      <w:divBdr>
        <w:top w:val="none" w:sz="0" w:space="0" w:color="auto"/>
        <w:left w:val="none" w:sz="0" w:space="0" w:color="auto"/>
        <w:bottom w:val="none" w:sz="0" w:space="0" w:color="auto"/>
        <w:right w:val="none" w:sz="0" w:space="0" w:color="auto"/>
      </w:divBdr>
      <w:divsChild>
        <w:div w:id="995959811">
          <w:marLeft w:val="0"/>
          <w:marRight w:val="0"/>
          <w:marTop w:val="0"/>
          <w:marBottom w:val="0"/>
          <w:divBdr>
            <w:top w:val="none" w:sz="0" w:space="0" w:color="auto"/>
            <w:left w:val="none" w:sz="0" w:space="0" w:color="auto"/>
            <w:bottom w:val="none" w:sz="0" w:space="0" w:color="auto"/>
            <w:right w:val="none" w:sz="0" w:space="0" w:color="auto"/>
          </w:divBdr>
        </w:div>
        <w:div w:id="561598446">
          <w:marLeft w:val="0"/>
          <w:marRight w:val="0"/>
          <w:marTop w:val="0"/>
          <w:marBottom w:val="0"/>
          <w:divBdr>
            <w:top w:val="none" w:sz="0" w:space="0" w:color="auto"/>
            <w:left w:val="none" w:sz="0" w:space="0" w:color="auto"/>
            <w:bottom w:val="none" w:sz="0" w:space="0" w:color="auto"/>
            <w:right w:val="none" w:sz="0" w:space="0" w:color="auto"/>
          </w:divBdr>
        </w:div>
      </w:divsChild>
    </w:div>
    <w:div w:id="210426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sotooutdoors.eu/produkt/navigator-frying-pan/"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sotooutdoors.eu/produkt/navigator-koch-set/" TargetMode="External"/><Relationship Id="rId20" Type="http://schemas.openxmlformats.org/officeDocument/2006/relationships/hyperlink" Target="https://sotooutdoors.eu/produkt/pocket-sporc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otooutdoors.eu/produkt/fusion-trek/"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853</Words>
  <Characters>5377</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Outdoorcaro</dc:creator>
  <cp:keywords>, docId:ADF4B0E7E37E9BB4097D247782F31907</cp:keywords>
  <cp:lastModifiedBy>Johannes Wessel</cp:lastModifiedBy>
  <cp:revision>3</cp:revision>
  <cp:lastPrinted>2020-07-22T14:27:00Z</cp:lastPrinted>
  <dcterms:created xsi:type="dcterms:W3CDTF">2024-05-13T11:51:00Z</dcterms:created>
  <dcterms:modified xsi:type="dcterms:W3CDTF">2024-05-13T11:52:00Z</dcterms:modified>
</cp:coreProperties>
</file>