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09CB" w14:textId="77777777" w:rsidR="002D1159" w:rsidRDefault="002D1159" w:rsidP="00A81237">
      <w:pPr>
        <w:pStyle w:val="DachzeilePressemitteilung"/>
      </w:pPr>
      <w:r>
        <w:t>Pressemitteilung</w:t>
      </w:r>
    </w:p>
    <w:p w14:paraId="4A0E596A" w14:textId="5792B731" w:rsidR="00BA06FB" w:rsidRPr="000E7A69" w:rsidRDefault="004D6F42" w:rsidP="000E7A69">
      <w:pPr>
        <w:pStyle w:val="TitelPressemitteilung"/>
        <w:spacing w:line="360" w:lineRule="exact"/>
        <w:rPr>
          <w:sz w:val="40"/>
          <w:szCs w:val="48"/>
        </w:rPr>
      </w:pPr>
      <w:r w:rsidRPr="004D6F42">
        <w:rPr>
          <w:sz w:val="40"/>
          <w:szCs w:val="48"/>
        </w:rPr>
        <w:t>VDI-Nachhaltigkeitspreis Kunststofftechnik 2026: Auszeichnung für herausragende Masterarbeit</w:t>
      </w:r>
    </w:p>
    <w:p w14:paraId="23891E29" w14:textId="77777777" w:rsidR="00F20096" w:rsidRDefault="00F20096" w:rsidP="00317ACD"/>
    <w:p w14:paraId="340F9695" w14:textId="37D389DD" w:rsidR="004D6F42" w:rsidRPr="004D6F42" w:rsidRDefault="00E233DC" w:rsidP="004D6F42">
      <w:pPr>
        <w:rPr>
          <w:b/>
          <w:bCs/>
        </w:rPr>
      </w:pPr>
      <w:r>
        <w:rPr>
          <w:noProof/>
        </w:rPr>
        <mc:AlternateContent>
          <mc:Choice Requires="wps">
            <w:drawing>
              <wp:anchor distT="0" distB="0" distL="114300" distR="114300" simplePos="0" relativeHeight="251663360" behindDoc="0" locked="0" layoutInCell="1" allowOverlap="1" wp14:anchorId="6BEDDD93" wp14:editId="244C2C91">
                <wp:simplePos x="0" y="0"/>
                <wp:positionH relativeFrom="column">
                  <wp:posOffset>-29210</wp:posOffset>
                </wp:positionH>
                <wp:positionV relativeFrom="paragraph">
                  <wp:posOffset>1926590</wp:posOffset>
                </wp:positionV>
                <wp:extent cx="2402840" cy="635"/>
                <wp:effectExtent l="0" t="0" r="0" b="0"/>
                <wp:wrapSquare wrapText="bothSides"/>
                <wp:docPr id="1634587714" name="Textfeld 1"/>
                <wp:cNvGraphicFramePr/>
                <a:graphic xmlns:a="http://schemas.openxmlformats.org/drawingml/2006/main">
                  <a:graphicData uri="http://schemas.microsoft.com/office/word/2010/wordprocessingShape">
                    <wps:wsp>
                      <wps:cNvSpPr txBox="1"/>
                      <wps:spPr>
                        <a:xfrm>
                          <a:off x="0" y="0"/>
                          <a:ext cx="2402840" cy="635"/>
                        </a:xfrm>
                        <a:prstGeom prst="rect">
                          <a:avLst/>
                        </a:prstGeom>
                        <a:solidFill>
                          <a:prstClr val="white"/>
                        </a:solidFill>
                        <a:ln>
                          <a:noFill/>
                        </a:ln>
                      </wps:spPr>
                      <wps:txbx>
                        <w:txbxContent>
                          <w:p w14:paraId="792640DD" w14:textId="58453313" w:rsidR="00E233DC" w:rsidRPr="00C715DB" w:rsidRDefault="00E233DC" w:rsidP="00E233DC">
                            <w:pPr>
                              <w:pStyle w:val="Beschriftung"/>
                              <w:rPr>
                                <w:b/>
                                <w:bCs/>
                                <w:noProof/>
                                <w:color w:val="000C19" w:themeColor="text1"/>
                                <w:sz w:val="20"/>
                              </w:rPr>
                            </w:pPr>
                            <w:r>
                              <w:t xml:space="preserve">Bei der Preisverleihung: </w:t>
                            </w:r>
                            <w:r w:rsidRPr="00E233DC">
                              <w:t>Daniel Schröder, VDI e.V.; Annika Fischer, Neue Materialien Bayreuth GmbH; Christian Töpfer, Polymer Engineering, University of Bayreuth; Martin Würtele, Hochschule Rosenheim</w:t>
                            </w:r>
                            <w:r>
                              <w:t xml:space="preserve"> (Bild: </w:t>
                            </w:r>
                            <w:r w:rsidR="00233B4D" w:rsidRPr="00233B4D">
                              <w:t>Claas Sudbrake</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EDDD93" id="_x0000_t202" coordsize="21600,21600" o:spt="202" path="m,l,21600r21600,l21600,xe">
                <v:stroke joinstyle="miter"/>
                <v:path gradientshapeok="t" o:connecttype="rect"/>
              </v:shapetype>
              <v:shape id="Textfeld 1" o:spid="_x0000_s1026" type="#_x0000_t202" style="position:absolute;margin-left:-2.3pt;margin-top:151.7pt;width:189.2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" stroked="f">
                <v:textbox style="mso-fit-shape-to-text:t" inset="0,0,0,0">
                  <w:txbxContent>
                    <w:p w14:paraId="792640DD" w14:textId="58453313" w:rsidR="00E233DC" w:rsidRPr="00C715DB" w:rsidRDefault="00E233DC" w:rsidP="00E233DC">
                      <w:pPr>
                        <w:pStyle w:val="Beschriftung"/>
                        <w:rPr>
                          <w:b/>
                          <w:bCs/>
                          <w:noProof/>
                          <w:color w:val="000C19" w:themeColor="text1"/>
                          <w:sz w:val="20"/>
                        </w:rPr>
                      </w:pPr>
                      <w:r>
                        <w:t xml:space="preserve">Bei der Preisverleihung: </w:t>
                      </w:r>
                      <w:r w:rsidRPr="00E233DC">
                        <w:t>Daniel Schröder, VDI e.V.; Annika Fischer, Neue Materialien Bayreuth GmbH; Christian Töpfer, Polymer Engineering, University of Bayreuth; Martin Würtele, Hochschule Rosenheim</w:t>
                      </w:r>
                      <w:r>
                        <w:t xml:space="preserve"> (Bild: </w:t>
                      </w:r>
                      <w:r w:rsidR="00233B4D" w:rsidRPr="00233B4D">
                        <w:t>Claas Sudbrake</w:t>
                      </w:r>
                      <w:r>
                        <w:t>)</w:t>
                      </w:r>
                    </w:p>
                  </w:txbxContent>
                </v:textbox>
                <w10:wrap type="square"/>
              </v:shape>
            </w:pict>
          </mc:Fallback>
        </mc:AlternateContent>
      </w:r>
      <w:r w:rsidR="00BB32DE" w:rsidRPr="0074631E">
        <w:rPr>
          <w:b/>
          <w:bCs/>
          <w:noProof/>
        </w:rPr>
        <w:drawing>
          <wp:anchor distT="0" distB="0" distL="114300" distR="114300" simplePos="0" relativeHeight="251658240" behindDoc="1" locked="0" layoutInCell="1" allowOverlap="0" wp14:anchorId="52CBA946" wp14:editId="5F331B9A">
            <wp:simplePos x="0" y="0"/>
            <wp:positionH relativeFrom="column">
              <wp:posOffset>-29210</wp:posOffset>
            </wp:positionH>
            <wp:positionV relativeFrom="paragraph">
              <wp:posOffset>67310</wp:posOffset>
            </wp:positionV>
            <wp:extent cx="2402840" cy="1802130"/>
            <wp:effectExtent l="0" t="0" r="0" b="762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2840" cy="1802130"/>
                    </a:xfrm>
                    <a:prstGeom prst="rect">
                      <a:avLst/>
                    </a:prstGeom>
                  </pic:spPr>
                </pic:pic>
              </a:graphicData>
            </a:graphic>
            <wp14:sizeRelH relativeFrom="margin">
              <wp14:pctWidth>0</wp14:pctWidth>
            </wp14:sizeRelH>
            <wp14:sizeRelV relativeFrom="margin">
              <wp14:pctHeight>0</wp14:pctHeight>
            </wp14:sizeRelV>
          </wp:anchor>
        </w:drawing>
      </w:r>
      <w:r w:rsidR="0074631E" w:rsidRPr="0074631E">
        <w:rPr>
          <w:b/>
          <w:bCs/>
        </w:rPr>
        <w:t>(Düsseldorf</w:t>
      </w:r>
      <w:r w:rsidR="004D6F42">
        <w:rPr>
          <w:b/>
          <w:bCs/>
        </w:rPr>
        <w:t xml:space="preserve"> 24.02.2026</w:t>
      </w:r>
      <w:r w:rsidR="0074631E" w:rsidRPr="0074631E">
        <w:rPr>
          <w:b/>
          <w:bCs/>
        </w:rPr>
        <w:t xml:space="preserve">) </w:t>
      </w:r>
      <w:r w:rsidR="004D6F42" w:rsidRPr="004D6F42">
        <w:rPr>
          <w:b/>
          <w:bCs/>
        </w:rPr>
        <w:t xml:space="preserve">Am 11. Februar </w:t>
      </w:r>
      <w:r w:rsidR="004D6F42">
        <w:rPr>
          <w:b/>
          <w:bCs/>
        </w:rPr>
        <w:t>erhielt</w:t>
      </w:r>
      <w:r w:rsidR="004D6F42" w:rsidRPr="004D6F42">
        <w:rPr>
          <w:b/>
          <w:bCs/>
        </w:rPr>
        <w:t xml:space="preserve"> </w:t>
      </w:r>
      <w:r w:rsidR="004D6F42">
        <w:rPr>
          <w:b/>
          <w:bCs/>
        </w:rPr>
        <w:t xml:space="preserve">M. Sc. Annika Fischer </w:t>
      </w:r>
      <w:r w:rsidR="004D6F42" w:rsidRPr="004D6F42">
        <w:rPr>
          <w:b/>
          <w:bCs/>
        </w:rPr>
        <w:t>im Rahmen der VDI-Jahrestagung „Spritzgießen“ in Wiesbaden de</w:t>
      </w:r>
      <w:r w:rsidR="004D6F42">
        <w:rPr>
          <w:b/>
          <w:bCs/>
        </w:rPr>
        <w:t xml:space="preserve">n </w:t>
      </w:r>
      <w:r w:rsidR="004D6F42" w:rsidRPr="004D6F42">
        <w:rPr>
          <w:b/>
          <w:bCs/>
        </w:rPr>
        <w:t xml:space="preserve">VDI-Nachhaltigkeitspreis Kunststofftechnik. </w:t>
      </w:r>
      <w:r w:rsidR="004D6F42">
        <w:rPr>
          <w:b/>
          <w:bCs/>
        </w:rPr>
        <w:t xml:space="preserve">Die </w:t>
      </w:r>
      <w:hyperlink r:id="rId12" w:history="1">
        <w:r w:rsidR="004D6F42" w:rsidRPr="00706853">
          <w:rPr>
            <w:rStyle w:val="Hyperlink"/>
            <w:b/>
            <w:bCs/>
          </w:rPr>
          <w:t>VDI-Gesellschaft Materials Engineering (VDI-GME)</w:t>
        </w:r>
      </w:hyperlink>
      <w:r w:rsidR="004D6F42">
        <w:rPr>
          <w:b/>
          <w:bCs/>
        </w:rPr>
        <w:t xml:space="preserve"> und ihr </w:t>
      </w:r>
      <w:r w:rsidR="004D6F42" w:rsidRPr="004D6F42">
        <w:rPr>
          <w:b/>
          <w:bCs/>
        </w:rPr>
        <w:t>Fachbereich Kunststofftechnik würdi</w:t>
      </w:r>
      <w:r w:rsidR="004D6F42">
        <w:rPr>
          <w:b/>
          <w:bCs/>
        </w:rPr>
        <w:t>gen mit dieser Auszeichnung</w:t>
      </w:r>
      <w:r w:rsidR="004D6F42" w:rsidRPr="004D6F42">
        <w:rPr>
          <w:b/>
          <w:bCs/>
        </w:rPr>
        <w:t xml:space="preserve"> jährlich exzellente Abschlussarbeiten im Bereich nachhaltiger Kunststoffverarbeitung.</w:t>
      </w:r>
    </w:p>
    <w:p w14:paraId="55109BC8" w14:textId="77777777" w:rsidR="004D6F42" w:rsidRPr="004D6F42" w:rsidRDefault="004D6F42" w:rsidP="004D6F42">
      <w:pPr>
        <w:rPr>
          <w:b/>
          <w:bCs/>
        </w:rPr>
      </w:pPr>
    </w:p>
    <w:p w14:paraId="793536B2" w14:textId="6F1A6C5E" w:rsidR="004D6F42" w:rsidRPr="004D6F42" w:rsidRDefault="004D6F42" w:rsidP="004D6F42">
      <w:r w:rsidRPr="004D6F42">
        <w:t xml:space="preserve">Annika Fischer </w:t>
      </w:r>
      <w:r>
        <w:t>erhält den diesjährigen VDI-Nachhaltigkeitspreis Kunststofftechnik</w:t>
      </w:r>
      <w:r w:rsidRPr="004D6F42">
        <w:t xml:space="preserve"> für ihre Masterarbeit mit dem Titel „Einfluss der Kettenverlängerung von recyceltem Polyethylenterephthalat auf die Morphologie, die rheologischen Eigenschaften und das Schäumverhalten im zweistufigen Autoklavprozess“. Die Arbeit überzeugt durch eine hohe wissenschaftliche Tiefe und eine fundierte Verknüpfung von Rheologie, Morphologie und Prozessführung. Frau Fischer zeigt innovative Ansätze des Rezyklat-Upcyclings und ermöglicht Materialeinsparungen durch Schäumen.</w:t>
      </w:r>
    </w:p>
    <w:p w14:paraId="09805237" w14:textId="77777777" w:rsidR="004D6F42" w:rsidRPr="004D6F42" w:rsidRDefault="004D6F42" w:rsidP="004D6F42"/>
    <w:p w14:paraId="1ADEABB9" w14:textId="77777777" w:rsidR="004D6F42" w:rsidRPr="004D6F42" w:rsidRDefault="004D6F42" w:rsidP="004D6F42">
      <w:r w:rsidRPr="004D6F42">
        <w:t>Die skalierbare Kettenverlängerung von recyceltem PET (rPET) besitzt große industrielle Relevanz und bietet Potenzial für die nachhaltige Weiterentwicklung der Kunststoffverarbeitung. Die quantitative Bewertung der ökonomischen und ökologischen Effekte eröffnet Möglichkeiten für zukünftige Vertiefungen und praxisnahe Anwendungen.</w:t>
      </w:r>
    </w:p>
    <w:p w14:paraId="6B6EA455" w14:textId="77777777" w:rsidR="004D6F42" w:rsidRPr="004D6F42" w:rsidRDefault="004D6F42" w:rsidP="004D6F42"/>
    <w:p w14:paraId="4581CDBE" w14:textId="00DBD6F2" w:rsidR="00285B5C" w:rsidRPr="004D6F42" w:rsidRDefault="004D6F42" w:rsidP="004D6F42">
      <w:r w:rsidRPr="004D6F42">
        <w:t xml:space="preserve">Mit der Verleihung des VDI-Nachhaltigkeitspreises unterstreicht die Fachgesellschaft </w:t>
      </w:r>
      <w:r>
        <w:t>VDI-</w:t>
      </w:r>
      <w:r w:rsidRPr="004D6F42">
        <w:t>GME die Bedeutung wissenschaftlicher Arbeiten für die nachhaltige Transformation der Kunststofftechnik und fördert den Austausch zwischen Forschung und Industrie.</w:t>
      </w:r>
    </w:p>
    <w:p w14:paraId="46129DD4" w14:textId="77777777" w:rsidR="00FF7AAE" w:rsidRDefault="00FF7AAE" w:rsidP="004B378A">
      <w:pPr>
        <w:rPr>
          <w:rFonts w:cs="Nunito Sans Light"/>
          <w:color w:val="000000"/>
          <w:spacing w:val="7"/>
          <w:szCs w:val="18"/>
        </w:rPr>
      </w:pPr>
    </w:p>
    <w:p w14:paraId="641CC394" w14:textId="77777777" w:rsidR="003E28E2" w:rsidRPr="00BF687B" w:rsidRDefault="00993EA1" w:rsidP="00DD6ED4">
      <w:pPr>
        <w:pStyle w:val="EinfAbs"/>
      </w:pPr>
      <w:r>
        <w:rPr>
          <w:noProof/>
          <w:lang w:val="en-US"/>
        </w:rPr>
        <mc:AlternateContent>
          <mc:Choice Requires="wps">
            <w:drawing>
              <wp:anchor distT="0" distB="0" distL="114300" distR="114300" simplePos="0" relativeHeight="251661312" behindDoc="0" locked="0" layoutInCell="1" allowOverlap="1" wp14:anchorId="2D5233DD" wp14:editId="459C65F3">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177606"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3E87EF9D" w14:textId="77777777" w:rsidR="00A81237" w:rsidRPr="00BF687B" w:rsidRDefault="00A81237" w:rsidP="002D1159">
      <w:pPr>
        <w:pStyle w:val="EinfAbs"/>
        <w:rPr>
          <w:b/>
          <w:bCs/>
        </w:rPr>
      </w:pPr>
    </w:p>
    <w:p w14:paraId="000034A1" w14:textId="423B3AD5" w:rsidR="002D1159" w:rsidRPr="002D1159" w:rsidRDefault="002D1159" w:rsidP="002D1159">
      <w:pPr>
        <w:pStyle w:val="EinfAbs"/>
        <w:rPr>
          <w:b/>
          <w:bCs/>
        </w:rPr>
      </w:pPr>
      <w:r w:rsidRPr="002D1159">
        <w:rPr>
          <w:b/>
          <w:bCs/>
        </w:rPr>
        <w:t>Fachliche</w:t>
      </w:r>
      <w:r w:rsidR="004D6F42">
        <w:rPr>
          <w:b/>
          <w:bCs/>
        </w:rPr>
        <w:t>r</w:t>
      </w:r>
      <w:r w:rsidRPr="002D1159">
        <w:rPr>
          <w:b/>
          <w:bCs/>
        </w:rPr>
        <w:t xml:space="preserve"> Ansprechpartne</w:t>
      </w:r>
      <w:r w:rsidR="004D6F42">
        <w:rPr>
          <w:b/>
          <w:bCs/>
        </w:rPr>
        <w:t>r</w:t>
      </w:r>
      <w:r w:rsidRPr="002D1159">
        <w:rPr>
          <w:b/>
          <w:bCs/>
        </w:rPr>
        <w:t>:</w:t>
      </w:r>
    </w:p>
    <w:p w14:paraId="22EFA8C1" w14:textId="7C59A134" w:rsidR="002D1159" w:rsidRDefault="004D6F42" w:rsidP="002D1159">
      <w:pPr>
        <w:pStyle w:val="EinfAbs"/>
      </w:pPr>
      <w:r>
        <w:t>Daniel Schröder</w:t>
      </w:r>
    </w:p>
    <w:p w14:paraId="61506ECA" w14:textId="461EB29C" w:rsidR="002D1159" w:rsidRDefault="004D6F42" w:rsidP="002D1159">
      <w:pPr>
        <w:pStyle w:val="EinfAbs"/>
      </w:pPr>
      <w:r>
        <w:t>Geschäftsführer VDI-Gesellschaft Materials Engineering</w:t>
      </w:r>
    </w:p>
    <w:p w14:paraId="65B71A77" w14:textId="1EF59956" w:rsidR="002D1159" w:rsidRDefault="002D1159" w:rsidP="002D1159">
      <w:pPr>
        <w:pStyle w:val="EinfAbs"/>
      </w:pPr>
      <w:r>
        <w:t>Telefon: +49 211 6214-</w:t>
      </w:r>
      <w:r w:rsidR="004D6F42">
        <w:t>435</w:t>
      </w:r>
    </w:p>
    <w:p w14:paraId="3C7F3454" w14:textId="3127CE62" w:rsidR="002D1159" w:rsidRDefault="002D1159" w:rsidP="002D1159">
      <w:pPr>
        <w:pStyle w:val="EinfAbs"/>
      </w:pPr>
      <w:r>
        <w:lastRenderedPageBreak/>
        <w:t xml:space="preserve">E-Mail: </w:t>
      </w:r>
      <w:hyperlink r:id="rId13" w:history="1">
        <w:r w:rsidR="004D6F42" w:rsidRPr="00E21E6B">
          <w:rPr>
            <w:rStyle w:val="Hyperlink"/>
          </w:rPr>
          <w:t>schroeder@vdi.de</w:t>
        </w:r>
      </w:hyperlink>
    </w:p>
    <w:p w14:paraId="77073FF9" w14:textId="77777777" w:rsidR="002D1159" w:rsidRDefault="002D1159" w:rsidP="002D1159">
      <w:pPr>
        <w:pStyle w:val="EinfAbs"/>
      </w:pPr>
    </w:p>
    <w:p w14:paraId="6C2E1BE8" w14:textId="77777777" w:rsidR="002D1159" w:rsidRDefault="002D1159" w:rsidP="002D1159">
      <w:pPr>
        <w:pStyle w:val="EinfAbs"/>
      </w:pPr>
    </w:p>
    <w:p w14:paraId="3FF17536" w14:textId="77777777" w:rsidR="002D1159" w:rsidRPr="002D1159" w:rsidRDefault="002D1159" w:rsidP="002D1159">
      <w:pPr>
        <w:pStyle w:val="EinfAbs"/>
        <w:rPr>
          <w:b/>
          <w:bCs/>
          <w:sz w:val="24"/>
          <w:szCs w:val="24"/>
        </w:rPr>
      </w:pPr>
      <w:r w:rsidRPr="002D1159">
        <w:rPr>
          <w:b/>
          <w:bCs/>
          <w:sz w:val="24"/>
          <w:szCs w:val="24"/>
        </w:rPr>
        <w:t>VDI als Gestalter der Zukunft</w:t>
      </w:r>
    </w:p>
    <w:p w14:paraId="2718CCA5" w14:textId="17FC8180" w:rsidR="004175F3" w:rsidRDefault="004175F3" w:rsidP="004175F3">
      <w:r w:rsidRPr="004C5C16">
        <w:t>Mit unserer Community und unseren rund 1</w:t>
      </w:r>
      <w:r w:rsidR="0071267C">
        <w:t>25</w:t>
      </w:r>
      <w:r w:rsidRPr="004C5C16">
        <w:t>.000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33A9DA0C" w14:textId="77777777" w:rsidR="00180ABA" w:rsidRDefault="00180ABA" w:rsidP="004175F3"/>
    <w:p w14:paraId="36D1FFCA" w14:textId="77777777" w:rsidR="00180ABA" w:rsidRDefault="00180ABA" w:rsidP="004175F3"/>
    <w:p w14:paraId="7D6F9A0C" w14:textId="77777777" w:rsidR="004175F3" w:rsidRPr="004C5C16" w:rsidRDefault="004175F3" w:rsidP="004175F3"/>
    <w:p w14:paraId="3D75C2D5" w14:textId="77777777" w:rsidR="004175F3" w:rsidRPr="004C5C16" w:rsidRDefault="004175F3" w:rsidP="004175F3">
      <w:r w:rsidRPr="004C5C16">
        <w:rPr>
          <w:b/>
          <w:bCs/>
        </w:rPr>
        <w:t>Hinweis an die Redaktion:</w:t>
      </w:r>
    </w:p>
    <w:p w14:paraId="69C0449C" w14:textId="56D18992" w:rsidR="004175F3" w:rsidRPr="004C5C16" w:rsidRDefault="004175F3" w:rsidP="004175F3">
      <w:r w:rsidRPr="004C5C16">
        <w:rPr>
          <w:i/>
          <w:iCs/>
        </w:rPr>
        <w:t xml:space="preserve">Ihre Ansprechpartnerin in der VDI-Pressestelle: </w:t>
      </w:r>
      <w:r w:rsidR="00180ABA">
        <w:rPr>
          <w:i/>
          <w:iCs/>
        </w:rPr>
        <w:t>Sonja Bosso</w:t>
      </w:r>
      <w:r w:rsidRPr="004C5C16">
        <w:rPr>
          <w:i/>
          <w:iCs/>
        </w:rPr>
        <w:t xml:space="preserve">, Telefon: +49 211 62 14- </w:t>
      </w:r>
      <w:r w:rsidR="00180ABA">
        <w:rPr>
          <w:i/>
          <w:iCs/>
        </w:rPr>
        <w:t>389</w:t>
      </w:r>
      <w:r w:rsidRPr="004C5C16">
        <w:rPr>
          <w:i/>
          <w:iCs/>
        </w:rPr>
        <w:t xml:space="preserve"> × E-Mail: </w:t>
      </w:r>
      <w:hyperlink r:id="rId14" w:tgtFrame="_blank" w:history="1">
        <w:r w:rsidRPr="004C5C16">
          <w:rPr>
            <w:rStyle w:val="Hyperlink"/>
            <w:i/>
            <w:iCs/>
          </w:rPr>
          <w:t>presse@vdi.de</w:t>
        </w:r>
      </w:hyperlink>
    </w:p>
    <w:p w14:paraId="2D2A820B" w14:textId="2C71DC2F" w:rsidR="00F34607" w:rsidRPr="002D1159" w:rsidRDefault="00F34607" w:rsidP="004175F3">
      <w:pPr>
        <w:pStyle w:val="EinfAbs"/>
      </w:pPr>
    </w:p>
    <w:sectPr w:rsidR="00F34607" w:rsidRPr="002D1159" w:rsidSect="00CC3F44">
      <w:headerReference w:type="even" r:id="rId15"/>
      <w:headerReference w:type="default" r:id="rId16"/>
      <w:headerReference w:type="first" r:id="rId17"/>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C2E1" w14:textId="77777777" w:rsidR="00205BE6" w:rsidRDefault="00205BE6" w:rsidP="000154AE">
      <w:pPr>
        <w:spacing w:line="240" w:lineRule="auto"/>
      </w:pPr>
      <w:r>
        <w:separator/>
      </w:r>
    </w:p>
  </w:endnote>
  <w:endnote w:type="continuationSeparator" w:id="0">
    <w:p w14:paraId="56D624C6" w14:textId="77777777" w:rsidR="00205BE6" w:rsidRDefault="00205BE6"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AC5F" w14:textId="77777777" w:rsidR="00205BE6" w:rsidRDefault="00205BE6" w:rsidP="000154AE">
      <w:pPr>
        <w:spacing w:line="240" w:lineRule="auto"/>
      </w:pPr>
      <w:r>
        <w:separator/>
      </w:r>
    </w:p>
  </w:footnote>
  <w:footnote w:type="continuationSeparator" w:id="0">
    <w:p w14:paraId="2E6E056E" w14:textId="77777777" w:rsidR="00205BE6" w:rsidRDefault="00205BE6"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5E19FCE5"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607D873"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39A8A564"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5DDC931"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66F3FA49" wp14:editId="38D5AFB1">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D7AF"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78C1E5B9" wp14:editId="4196F4E6">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573DFDC9" wp14:editId="003DE6E2">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3"/>
  </w:num>
  <w:num w:numId="2" w16cid:durableId="1244683831">
    <w:abstractNumId w:val="1"/>
  </w:num>
  <w:num w:numId="3" w16cid:durableId="1978338330">
    <w:abstractNumId w:val="0"/>
  </w:num>
  <w:num w:numId="4" w16cid:durableId="1376154789">
    <w:abstractNumId w:val="4"/>
  </w:num>
  <w:num w:numId="5" w16cid:durableId="862939454">
    <w:abstractNumId w:val="2"/>
  </w:num>
  <w:num w:numId="6" w16cid:durableId="193142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8A"/>
    <w:rsid w:val="0000758A"/>
    <w:rsid w:val="000154AE"/>
    <w:rsid w:val="00024104"/>
    <w:rsid w:val="00031036"/>
    <w:rsid w:val="00044EB1"/>
    <w:rsid w:val="000468D5"/>
    <w:rsid w:val="000651DC"/>
    <w:rsid w:val="00094B13"/>
    <w:rsid w:val="000A1BA3"/>
    <w:rsid w:val="000C009F"/>
    <w:rsid w:val="000C6435"/>
    <w:rsid w:val="000D69DA"/>
    <w:rsid w:val="000E7A69"/>
    <w:rsid w:val="00102189"/>
    <w:rsid w:val="001061B0"/>
    <w:rsid w:val="00124ECD"/>
    <w:rsid w:val="0014307C"/>
    <w:rsid w:val="001578A8"/>
    <w:rsid w:val="001642D2"/>
    <w:rsid w:val="001753AA"/>
    <w:rsid w:val="001769D7"/>
    <w:rsid w:val="00180ABA"/>
    <w:rsid w:val="00185974"/>
    <w:rsid w:val="001A4629"/>
    <w:rsid w:val="001B236A"/>
    <w:rsid w:val="001E4E1F"/>
    <w:rsid w:val="0020587F"/>
    <w:rsid w:val="00205BE6"/>
    <w:rsid w:val="00233B4D"/>
    <w:rsid w:val="0024735F"/>
    <w:rsid w:val="0027036C"/>
    <w:rsid w:val="00277786"/>
    <w:rsid w:val="00285B5C"/>
    <w:rsid w:val="00287C8C"/>
    <w:rsid w:val="002909F5"/>
    <w:rsid w:val="002A597C"/>
    <w:rsid w:val="002A67AF"/>
    <w:rsid w:val="002D1159"/>
    <w:rsid w:val="002D2FCF"/>
    <w:rsid w:val="002E5EAA"/>
    <w:rsid w:val="00317ACD"/>
    <w:rsid w:val="003212E0"/>
    <w:rsid w:val="0033319A"/>
    <w:rsid w:val="003358D5"/>
    <w:rsid w:val="00336851"/>
    <w:rsid w:val="0038276F"/>
    <w:rsid w:val="00387FBC"/>
    <w:rsid w:val="003B0A27"/>
    <w:rsid w:val="003C22B8"/>
    <w:rsid w:val="003E28E2"/>
    <w:rsid w:val="003F5340"/>
    <w:rsid w:val="00406901"/>
    <w:rsid w:val="004175F3"/>
    <w:rsid w:val="004254B5"/>
    <w:rsid w:val="00447C68"/>
    <w:rsid w:val="004856A3"/>
    <w:rsid w:val="00486959"/>
    <w:rsid w:val="00487F00"/>
    <w:rsid w:val="004B378A"/>
    <w:rsid w:val="004D0880"/>
    <w:rsid w:val="004D6F42"/>
    <w:rsid w:val="004F08A3"/>
    <w:rsid w:val="004F0C93"/>
    <w:rsid w:val="004F3DEE"/>
    <w:rsid w:val="005018DC"/>
    <w:rsid w:val="0051776D"/>
    <w:rsid w:val="00545163"/>
    <w:rsid w:val="00560BB7"/>
    <w:rsid w:val="00561F39"/>
    <w:rsid w:val="00564D38"/>
    <w:rsid w:val="00583E0C"/>
    <w:rsid w:val="005B4881"/>
    <w:rsid w:val="005D2E9C"/>
    <w:rsid w:val="006233B1"/>
    <w:rsid w:val="00626989"/>
    <w:rsid w:val="0065737D"/>
    <w:rsid w:val="00661D46"/>
    <w:rsid w:val="00662B33"/>
    <w:rsid w:val="00665362"/>
    <w:rsid w:val="006868F2"/>
    <w:rsid w:val="006921D6"/>
    <w:rsid w:val="006C628B"/>
    <w:rsid w:val="006C780C"/>
    <w:rsid w:val="006D256D"/>
    <w:rsid w:val="006D358A"/>
    <w:rsid w:val="00706853"/>
    <w:rsid w:val="0071267C"/>
    <w:rsid w:val="007219AD"/>
    <w:rsid w:val="00741545"/>
    <w:rsid w:val="00742C94"/>
    <w:rsid w:val="0074631E"/>
    <w:rsid w:val="007571A1"/>
    <w:rsid w:val="007719E1"/>
    <w:rsid w:val="007E1A1A"/>
    <w:rsid w:val="007F15EA"/>
    <w:rsid w:val="00804F28"/>
    <w:rsid w:val="00841004"/>
    <w:rsid w:val="008605DB"/>
    <w:rsid w:val="008B1EFE"/>
    <w:rsid w:val="008D3543"/>
    <w:rsid w:val="008E18DD"/>
    <w:rsid w:val="00920E92"/>
    <w:rsid w:val="00945709"/>
    <w:rsid w:val="00946809"/>
    <w:rsid w:val="00952DED"/>
    <w:rsid w:val="00955A63"/>
    <w:rsid w:val="0097150C"/>
    <w:rsid w:val="00971AEB"/>
    <w:rsid w:val="00977999"/>
    <w:rsid w:val="00980154"/>
    <w:rsid w:val="00993EA1"/>
    <w:rsid w:val="009D6D69"/>
    <w:rsid w:val="009E7CB9"/>
    <w:rsid w:val="00A11C5C"/>
    <w:rsid w:val="00A64359"/>
    <w:rsid w:val="00A81237"/>
    <w:rsid w:val="00A90A29"/>
    <w:rsid w:val="00A95B02"/>
    <w:rsid w:val="00AA389F"/>
    <w:rsid w:val="00AD790D"/>
    <w:rsid w:val="00AE045A"/>
    <w:rsid w:val="00AF3522"/>
    <w:rsid w:val="00B223D7"/>
    <w:rsid w:val="00B232BD"/>
    <w:rsid w:val="00B377CC"/>
    <w:rsid w:val="00B54EE1"/>
    <w:rsid w:val="00B80D3F"/>
    <w:rsid w:val="00B810DE"/>
    <w:rsid w:val="00B83976"/>
    <w:rsid w:val="00B85DB9"/>
    <w:rsid w:val="00B929A6"/>
    <w:rsid w:val="00BA06FB"/>
    <w:rsid w:val="00BB32DE"/>
    <w:rsid w:val="00BD23A3"/>
    <w:rsid w:val="00BE25A9"/>
    <w:rsid w:val="00BF687B"/>
    <w:rsid w:val="00C27A88"/>
    <w:rsid w:val="00C433C8"/>
    <w:rsid w:val="00C463D7"/>
    <w:rsid w:val="00C542AF"/>
    <w:rsid w:val="00C54CAD"/>
    <w:rsid w:val="00C63F18"/>
    <w:rsid w:val="00C8355B"/>
    <w:rsid w:val="00CA21DC"/>
    <w:rsid w:val="00CA3242"/>
    <w:rsid w:val="00CA6514"/>
    <w:rsid w:val="00CB195D"/>
    <w:rsid w:val="00CB749F"/>
    <w:rsid w:val="00CC3F44"/>
    <w:rsid w:val="00CC5DDF"/>
    <w:rsid w:val="00CD05FD"/>
    <w:rsid w:val="00D02919"/>
    <w:rsid w:val="00D1309E"/>
    <w:rsid w:val="00D21353"/>
    <w:rsid w:val="00D47C7C"/>
    <w:rsid w:val="00D64D5B"/>
    <w:rsid w:val="00D75FE7"/>
    <w:rsid w:val="00D86C2E"/>
    <w:rsid w:val="00DC0179"/>
    <w:rsid w:val="00DC1529"/>
    <w:rsid w:val="00DD0822"/>
    <w:rsid w:val="00DD6ED4"/>
    <w:rsid w:val="00DE69E1"/>
    <w:rsid w:val="00DF5850"/>
    <w:rsid w:val="00E10445"/>
    <w:rsid w:val="00E15354"/>
    <w:rsid w:val="00E233DC"/>
    <w:rsid w:val="00E40DD9"/>
    <w:rsid w:val="00E47EC6"/>
    <w:rsid w:val="00E47F24"/>
    <w:rsid w:val="00E75B81"/>
    <w:rsid w:val="00E81765"/>
    <w:rsid w:val="00E820FA"/>
    <w:rsid w:val="00E84876"/>
    <w:rsid w:val="00E938ED"/>
    <w:rsid w:val="00EE1865"/>
    <w:rsid w:val="00F03762"/>
    <w:rsid w:val="00F20096"/>
    <w:rsid w:val="00F34607"/>
    <w:rsid w:val="00F4614D"/>
    <w:rsid w:val="00F86072"/>
    <w:rsid w:val="00F921BE"/>
    <w:rsid w:val="00FB6DD6"/>
    <w:rsid w:val="00FD0FC6"/>
    <w:rsid w:val="00FE19D8"/>
    <w:rsid w:val="00FE46C7"/>
    <w:rsid w:val="00FF7A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E8B6B"/>
  <w15:chartTrackingRefBased/>
  <w15:docId w15:val="{C306DE57-2AF2-4BF4-A7E7-DB622806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4B378A"/>
    <w:rPr>
      <w:color w:val="FE5000" w:themeColor="hyperlink"/>
      <w:u w:val="single"/>
    </w:rPr>
  </w:style>
  <w:style w:type="character" w:styleId="NichtaufgelsteErwhnung">
    <w:name w:val="Unresolved Mention"/>
    <w:basedOn w:val="Absatz-Standardschriftart"/>
    <w:uiPriority w:val="99"/>
    <w:semiHidden/>
    <w:unhideWhenUsed/>
    <w:rsid w:val="004B378A"/>
    <w:rPr>
      <w:color w:val="605E5C"/>
      <w:shd w:val="clear" w:color="auto" w:fill="E1DFDD"/>
    </w:rPr>
  </w:style>
  <w:style w:type="paragraph" w:styleId="berarbeitung">
    <w:name w:val="Revision"/>
    <w:hidden/>
    <w:uiPriority w:val="99"/>
    <w:semiHidden/>
    <w:rsid w:val="000A1BA3"/>
    <w:rPr>
      <w:rFonts w:ascii="Nunito Sans Light" w:hAnsi="Nunito Sans Light" w:cs="Times New Roman (Textkörper CS)"/>
      <w:color w:val="000C19" w:themeColor="text1"/>
      <w:spacing w:val="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4791">
      <w:bodyDiv w:val="1"/>
      <w:marLeft w:val="0"/>
      <w:marRight w:val="0"/>
      <w:marTop w:val="0"/>
      <w:marBottom w:val="0"/>
      <w:divBdr>
        <w:top w:val="none" w:sz="0" w:space="0" w:color="auto"/>
        <w:left w:val="none" w:sz="0" w:space="0" w:color="auto"/>
        <w:bottom w:val="none" w:sz="0" w:space="0" w:color="auto"/>
        <w:right w:val="none" w:sz="0" w:space="0" w:color="auto"/>
      </w:divBdr>
    </w:div>
    <w:div w:id="439226727">
      <w:bodyDiv w:val="1"/>
      <w:marLeft w:val="0"/>
      <w:marRight w:val="0"/>
      <w:marTop w:val="0"/>
      <w:marBottom w:val="0"/>
      <w:divBdr>
        <w:top w:val="none" w:sz="0" w:space="0" w:color="auto"/>
        <w:left w:val="none" w:sz="0" w:space="0" w:color="auto"/>
        <w:bottom w:val="none" w:sz="0" w:space="0" w:color="auto"/>
        <w:right w:val="none" w:sz="0" w:space="0" w:color="auto"/>
      </w:divBdr>
    </w:div>
    <w:div w:id="1569147492">
      <w:bodyDiv w:val="1"/>
      <w:marLeft w:val="0"/>
      <w:marRight w:val="0"/>
      <w:marTop w:val="0"/>
      <w:marBottom w:val="0"/>
      <w:divBdr>
        <w:top w:val="none" w:sz="0" w:space="0" w:color="auto"/>
        <w:left w:val="none" w:sz="0" w:space="0" w:color="auto"/>
        <w:bottom w:val="none" w:sz="0" w:space="0" w:color="auto"/>
        <w:right w:val="none" w:sz="0" w:space="0" w:color="auto"/>
      </w:divBdr>
    </w:div>
    <w:div w:id="16613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roeder@vdi.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di.de/netzwerke-community/vdi-fachgesellschaften/vdi-gesellschaft-materials-engineer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vd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3.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4.xml><?xml version="1.0" encoding="utf-8"?>
<ds:datastoreItem xmlns:ds="http://schemas.openxmlformats.org/officeDocument/2006/customXml" ds:itemID="{BB3D26ED-BBE0-41CA-9178-92957F58C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Sonja Bosso</cp:lastModifiedBy>
  <cp:revision>6</cp:revision>
  <cp:lastPrinted>2025-06-26T06:51:00Z</cp:lastPrinted>
  <dcterms:created xsi:type="dcterms:W3CDTF">2026-02-23T11:49:00Z</dcterms:created>
  <dcterms:modified xsi:type="dcterms:W3CDTF">2026-02-23T12:02:00Z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