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F824" w14:textId="77777777" w:rsidR="00AC57D9" w:rsidRPr="00AC57D9" w:rsidRDefault="00AC57D9" w:rsidP="00B22200">
      <w:pPr>
        <w:spacing w:line="276" w:lineRule="auto"/>
        <w:jc w:val="center"/>
        <w:rPr>
          <w:rFonts w:asciiTheme="majorHAnsi" w:hAnsiTheme="majorHAnsi"/>
          <w:b/>
          <w:sz w:val="36"/>
          <w:szCs w:val="36"/>
        </w:rPr>
      </w:pPr>
    </w:p>
    <w:p w14:paraId="0958A255" w14:textId="77777777" w:rsidR="00B22200" w:rsidRPr="00AC57D9" w:rsidRDefault="00B22200" w:rsidP="00AC57D9">
      <w:pPr>
        <w:spacing w:line="276" w:lineRule="auto"/>
        <w:jc w:val="center"/>
        <w:rPr>
          <w:rFonts w:asciiTheme="majorHAnsi" w:hAnsiTheme="majorHAnsi"/>
          <w:b/>
          <w:sz w:val="36"/>
          <w:szCs w:val="36"/>
        </w:rPr>
      </w:pPr>
      <w:r w:rsidRPr="00AC57D9">
        <w:rPr>
          <w:rFonts w:asciiTheme="majorHAnsi" w:hAnsiTheme="majorHAnsi"/>
          <w:b/>
          <w:sz w:val="36"/>
          <w:szCs w:val="36"/>
        </w:rPr>
        <w:t>Jetzt wird’s fruchtig-floral im Glas:</w:t>
      </w:r>
    </w:p>
    <w:p w14:paraId="28583AFF" w14:textId="77777777" w:rsidR="00E97E72" w:rsidRPr="00AC57D9" w:rsidRDefault="00B22200" w:rsidP="00B22200">
      <w:pPr>
        <w:spacing w:line="276" w:lineRule="auto"/>
        <w:jc w:val="center"/>
        <w:rPr>
          <w:rFonts w:asciiTheme="majorHAnsi" w:hAnsiTheme="majorHAnsi"/>
          <w:b/>
          <w:sz w:val="36"/>
          <w:szCs w:val="36"/>
        </w:rPr>
      </w:pPr>
      <w:r w:rsidRPr="00AC57D9">
        <w:rPr>
          <w:rFonts w:asciiTheme="majorHAnsi" w:hAnsiTheme="majorHAnsi"/>
          <w:b/>
          <w:sz w:val="36"/>
          <w:szCs w:val="36"/>
        </w:rPr>
        <w:t>GOLDBERG präsentiert das Indian Hibiscus Tonic</w:t>
      </w:r>
    </w:p>
    <w:p w14:paraId="5BDC113E" w14:textId="52BCF45F" w:rsidR="00C536E0" w:rsidRPr="00AC57D9" w:rsidRDefault="00B22200" w:rsidP="00B22200">
      <w:pPr>
        <w:spacing w:line="276" w:lineRule="auto"/>
        <w:jc w:val="center"/>
        <w:rPr>
          <w:rFonts w:asciiTheme="majorHAnsi" w:hAnsiTheme="majorHAnsi"/>
          <w:sz w:val="28"/>
          <w:szCs w:val="28"/>
        </w:rPr>
      </w:pPr>
      <w:r w:rsidRPr="00AC57D9">
        <w:rPr>
          <w:rFonts w:asciiTheme="majorHAnsi" w:hAnsiTheme="majorHAnsi"/>
          <w:sz w:val="28"/>
          <w:szCs w:val="28"/>
        </w:rPr>
        <w:t>Neuprodukt ebnet Weg für neue</w:t>
      </w:r>
      <w:r w:rsidR="00FB247C">
        <w:rPr>
          <w:rFonts w:asciiTheme="majorHAnsi" w:hAnsiTheme="majorHAnsi"/>
          <w:sz w:val="28"/>
          <w:szCs w:val="28"/>
        </w:rPr>
        <w:t>,</w:t>
      </w:r>
      <w:r w:rsidRPr="00AC57D9">
        <w:rPr>
          <w:rFonts w:asciiTheme="majorHAnsi" w:hAnsiTheme="majorHAnsi"/>
          <w:sz w:val="28"/>
          <w:szCs w:val="28"/>
        </w:rPr>
        <w:t xml:space="preserve"> innovative Cocktail-Kreationen</w:t>
      </w:r>
    </w:p>
    <w:p w14:paraId="248E51BD" w14:textId="77777777" w:rsidR="00C536E0" w:rsidRPr="00AC57D9" w:rsidRDefault="00C536E0" w:rsidP="00C536E0">
      <w:pPr>
        <w:spacing w:line="276" w:lineRule="auto"/>
        <w:rPr>
          <w:rFonts w:asciiTheme="majorHAnsi" w:hAnsiTheme="majorHAnsi"/>
        </w:rPr>
      </w:pPr>
    </w:p>
    <w:p w14:paraId="02E28DD0" w14:textId="77777777" w:rsidR="00C536E0" w:rsidRPr="00AC57D9" w:rsidRDefault="00C536E0" w:rsidP="00B22200">
      <w:pPr>
        <w:spacing w:line="276" w:lineRule="auto"/>
        <w:jc w:val="both"/>
        <w:rPr>
          <w:rFonts w:asciiTheme="majorHAnsi" w:hAnsiTheme="majorHAnsi"/>
          <w:b/>
        </w:rPr>
      </w:pPr>
      <w:r w:rsidRPr="00AC57D9">
        <w:rPr>
          <w:rFonts w:asciiTheme="majorHAnsi" w:hAnsiTheme="majorHAnsi"/>
          <w:b/>
        </w:rPr>
        <w:t xml:space="preserve">Diesen Sommer wird’s fruchtig-floral im Cocktailglas. GOLDBERG &amp; Sons holt als „First Mover“ den Geschmack der Hibiskus-Blüte </w:t>
      </w:r>
      <w:r w:rsidR="00B22200" w:rsidRPr="00AC57D9">
        <w:rPr>
          <w:rFonts w:asciiTheme="majorHAnsi" w:hAnsiTheme="majorHAnsi"/>
          <w:b/>
        </w:rPr>
        <w:t xml:space="preserve">als Tonic Water </w:t>
      </w:r>
      <w:r w:rsidRPr="00AC57D9">
        <w:rPr>
          <w:rFonts w:asciiTheme="majorHAnsi" w:hAnsiTheme="majorHAnsi"/>
          <w:b/>
        </w:rPr>
        <w:t>nach Deutschland – mit dem neuen Indian Hibiscus Tonic.</w:t>
      </w:r>
    </w:p>
    <w:p w14:paraId="48672959" w14:textId="77777777" w:rsidR="00C536E0" w:rsidRPr="00AC57D9" w:rsidRDefault="00C536E0" w:rsidP="00B22200">
      <w:pPr>
        <w:spacing w:line="276" w:lineRule="auto"/>
        <w:jc w:val="both"/>
        <w:rPr>
          <w:rFonts w:asciiTheme="majorHAnsi" w:hAnsiTheme="majorHAnsi"/>
        </w:rPr>
      </w:pPr>
    </w:p>
    <w:p w14:paraId="38AA0B6F" w14:textId="77777777" w:rsidR="00C536E0" w:rsidRPr="00AC57D9" w:rsidRDefault="00C536E0" w:rsidP="00B22200">
      <w:pPr>
        <w:spacing w:line="276" w:lineRule="auto"/>
        <w:jc w:val="both"/>
        <w:rPr>
          <w:rFonts w:asciiTheme="majorHAnsi" w:hAnsiTheme="majorHAnsi"/>
        </w:rPr>
      </w:pPr>
      <w:r w:rsidRPr="00AC57D9">
        <w:rPr>
          <w:rFonts w:asciiTheme="majorHAnsi" w:hAnsiTheme="majorHAnsi"/>
        </w:rPr>
        <w:t xml:space="preserve">Schon seit 2013 ist das Produkt auf dem Dubai-Markt </w:t>
      </w:r>
      <w:r w:rsidR="00B22200" w:rsidRPr="00AC57D9">
        <w:rPr>
          <w:rFonts w:asciiTheme="majorHAnsi" w:hAnsiTheme="majorHAnsi"/>
        </w:rPr>
        <w:t xml:space="preserve">erhältlich und </w:t>
      </w:r>
      <w:r w:rsidRPr="00AC57D9">
        <w:rPr>
          <w:rFonts w:asciiTheme="majorHAnsi" w:hAnsiTheme="majorHAnsi"/>
        </w:rPr>
        <w:t xml:space="preserve">begeistert dort mit seiner floralen Note und </w:t>
      </w:r>
      <w:r w:rsidR="00B22200" w:rsidRPr="00AC57D9">
        <w:rPr>
          <w:rFonts w:asciiTheme="majorHAnsi" w:hAnsiTheme="majorHAnsi"/>
        </w:rPr>
        <w:t>den</w:t>
      </w:r>
      <w:r w:rsidRPr="00AC57D9">
        <w:rPr>
          <w:rFonts w:asciiTheme="majorHAnsi" w:hAnsiTheme="majorHAnsi"/>
        </w:rPr>
        <w:t xml:space="preserve"> fruchtigen Nuancen. Ab sofort bringt GOLDBERG das Produkt auc</w:t>
      </w:r>
      <w:r w:rsidR="00B22200" w:rsidRPr="00AC57D9">
        <w:rPr>
          <w:rFonts w:asciiTheme="majorHAnsi" w:hAnsiTheme="majorHAnsi"/>
        </w:rPr>
        <w:t xml:space="preserve">h auf den deutschen Markt. „Die Kombination </w:t>
      </w:r>
      <w:r w:rsidRPr="00AC57D9">
        <w:rPr>
          <w:rFonts w:asciiTheme="majorHAnsi" w:hAnsiTheme="majorHAnsi"/>
        </w:rPr>
        <w:t>au</w:t>
      </w:r>
      <w:r w:rsidR="00B22200" w:rsidRPr="00AC57D9">
        <w:rPr>
          <w:rFonts w:asciiTheme="majorHAnsi" w:hAnsiTheme="majorHAnsi"/>
        </w:rPr>
        <w:t>s</w:t>
      </w:r>
      <w:r w:rsidRPr="00AC57D9">
        <w:rPr>
          <w:rFonts w:asciiTheme="majorHAnsi" w:hAnsiTheme="majorHAnsi"/>
        </w:rPr>
        <w:t xml:space="preserve"> bestem GOLDBERG Tonic Water und </w:t>
      </w:r>
      <w:r w:rsidR="00B22200" w:rsidRPr="00AC57D9">
        <w:rPr>
          <w:rFonts w:asciiTheme="majorHAnsi" w:hAnsiTheme="majorHAnsi"/>
        </w:rPr>
        <w:t>den</w:t>
      </w:r>
      <w:r w:rsidRPr="00AC57D9">
        <w:rPr>
          <w:rFonts w:asciiTheme="majorHAnsi" w:hAnsiTheme="majorHAnsi"/>
        </w:rPr>
        <w:t xml:space="preserve"> floralen Hibiskus-Noten begeistert in Dubai seit vier Jahren. Es wurde Zeit, diesen neuen Trend auch </w:t>
      </w:r>
      <w:r w:rsidR="00B22200" w:rsidRPr="00AC57D9">
        <w:rPr>
          <w:rFonts w:asciiTheme="majorHAnsi" w:hAnsiTheme="majorHAnsi"/>
        </w:rPr>
        <w:t xml:space="preserve">endlich </w:t>
      </w:r>
      <w:r w:rsidRPr="00AC57D9">
        <w:rPr>
          <w:rFonts w:asciiTheme="majorHAnsi" w:hAnsiTheme="majorHAnsi"/>
        </w:rPr>
        <w:t>nach Deutschland zu holen“, so Andreas W. Herb, CEO der MBG GROUP.</w:t>
      </w:r>
    </w:p>
    <w:p w14:paraId="6E857278" w14:textId="77777777" w:rsidR="00C536E0" w:rsidRPr="00AC57D9" w:rsidRDefault="00C536E0" w:rsidP="00B22200">
      <w:pPr>
        <w:spacing w:line="276" w:lineRule="auto"/>
        <w:jc w:val="both"/>
        <w:rPr>
          <w:rFonts w:asciiTheme="majorHAnsi" w:hAnsiTheme="majorHAnsi"/>
        </w:rPr>
      </w:pPr>
    </w:p>
    <w:p w14:paraId="10855AEF" w14:textId="77777777" w:rsidR="00C536E0" w:rsidRPr="00AC57D9" w:rsidRDefault="00C536E0" w:rsidP="00B22200">
      <w:pPr>
        <w:spacing w:line="276" w:lineRule="auto"/>
        <w:jc w:val="both"/>
        <w:rPr>
          <w:rFonts w:asciiTheme="majorHAnsi" w:hAnsiTheme="majorHAnsi"/>
          <w:b/>
        </w:rPr>
      </w:pPr>
      <w:r w:rsidRPr="00AC57D9">
        <w:rPr>
          <w:rFonts w:asciiTheme="majorHAnsi" w:hAnsiTheme="majorHAnsi"/>
          <w:b/>
        </w:rPr>
        <w:t>Uniquer Colour-Code im Bitterlimonaden-Segment</w:t>
      </w:r>
    </w:p>
    <w:p w14:paraId="66FE47AE" w14:textId="77777777" w:rsidR="00C536E0" w:rsidRPr="00AC57D9" w:rsidRDefault="00C536E0" w:rsidP="00B22200">
      <w:pPr>
        <w:spacing w:line="276" w:lineRule="auto"/>
        <w:jc w:val="both"/>
        <w:rPr>
          <w:rFonts w:asciiTheme="majorHAnsi" w:hAnsiTheme="majorHAnsi"/>
        </w:rPr>
      </w:pPr>
      <w:r w:rsidRPr="00AC57D9">
        <w:rPr>
          <w:rFonts w:asciiTheme="majorHAnsi" w:hAnsiTheme="majorHAnsi"/>
        </w:rPr>
        <w:t>Hergestellt wird das Indian Hibiscus Tonic rein au</w:t>
      </w:r>
      <w:r w:rsidR="00B22200" w:rsidRPr="00AC57D9">
        <w:rPr>
          <w:rFonts w:asciiTheme="majorHAnsi" w:hAnsiTheme="majorHAnsi"/>
        </w:rPr>
        <w:t>s natürlichen Zutaten. Die rosa</w:t>
      </w:r>
      <w:r w:rsidRPr="00AC57D9">
        <w:rPr>
          <w:rFonts w:asciiTheme="majorHAnsi" w:hAnsiTheme="majorHAnsi"/>
        </w:rPr>
        <w:t>rote Färbung entsteht durch die Hibiskus-Blüte und sorgt so für einen unverwechselbaren, uniquen Colour-Code im Bereich der Bitterlimonaden. Andreas W. Herb ergänzt: „Als Vorreiter setzt GOLDBERG mit diesem Produkt einen neuen Trend und ebnet den Weg für neue, florale Cocktail-Kreationen.“</w:t>
      </w:r>
    </w:p>
    <w:p w14:paraId="4410DBA4" w14:textId="77777777" w:rsidR="00C536E0" w:rsidRPr="00AC57D9" w:rsidRDefault="00C536E0" w:rsidP="00B22200">
      <w:pPr>
        <w:spacing w:line="276" w:lineRule="auto"/>
        <w:jc w:val="both"/>
        <w:rPr>
          <w:rFonts w:asciiTheme="majorHAnsi" w:hAnsiTheme="majorHAnsi"/>
        </w:rPr>
      </w:pPr>
    </w:p>
    <w:p w14:paraId="55C6FEF7" w14:textId="77777777" w:rsidR="00C536E0" w:rsidRPr="00AC57D9" w:rsidRDefault="00C536E0" w:rsidP="00B22200">
      <w:pPr>
        <w:spacing w:line="276" w:lineRule="auto"/>
        <w:jc w:val="both"/>
        <w:rPr>
          <w:rFonts w:asciiTheme="majorHAnsi" w:hAnsiTheme="majorHAnsi"/>
          <w:b/>
        </w:rPr>
      </w:pPr>
      <w:r w:rsidRPr="00AC57D9">
        <w:rPr>
          <w:rFonts w:asciiTheme="majorHAnsi" w:hAnsiTheme="majorHAnsi"/>
          <w:b/>
        </w:rPr>
        <w:t xml:space="preserve">Signature Drink: </w:t>
      </w:r>
      <w:r w:rsidR="00B22200" w:rsidRPr="00AC57D9">
        <w:rPr>
          <w:rFonts w:asciiTheme="majorHAnsi" w:hAnsiTheme="majorHAnsi"/>
          <w:b/>
        </w:rPr>
        <w:t>„</w:t>
      </w:r>
      <w:r w:rsidRPr="00AC57D9">
        <w:rPr>
          <w:rFonts w:asciiTheme="majorHAnsi" w:hAnsiTheme="majorHAnsi"/>
          <w:b/>
        </w:rPr>
        <w:t>Liquid Rails</w:t>
      </w:r>
      <w:r w:rsidR="00B22200" w:rsidRPr="00AC57D9">
        <w:rPr>
          <w:rFonts w:asciiTheme="majorHAnsi" w:hAnsiTheme="majorHAnsi"/>
          <w:b/>
        </w:rPr>
        <w:t>“</w:t>
      </w:r>
    </w:p>
    <w:p w14:paraId="4E302225" w14:textId="7F7E288E" w:rsidR="00416543" w:rsidRPr="00AC57D9" w:rsidRDefault="00C536E0" w:rsidP="00B22200">
      <w:pPr>
        <w:spacing w:line="276" w:lineRule="auto"/>
        <w:jc w:val="both"/>
        <w:rPr>
          <w:rFonts w:asciiTheme="majorHAnsi" w:hAnsiTheme="majorHAnsi"/>
        </w:rPr>
      </w:pPr>
      <w:r w:rsidRPr="00AC57D9">
        <w:rPr>
          <w:rFonts w:asciiTheme="majorHAnsi" w:hAnsiTheme="majorHAnsi"/>
        </w:rPr>
        <w:t>In der Tat: Durch sein ausgeprägtes und überzeugendes blumiges Aroma bildet das GOLDBERG Indian Hibiscus To</w:t>
      </w:r>
      <w:r w:rsidR="00B22200" w:rsidRPr="00AC57D9">
        <w:rPr>
          <w:rFonts w:asciiTheme="majorHAnsi" w:hAnsiTheme="majorHAnsi"/>
        </w:rPr>
        <w:t xml:space="preserve">nic den perfekten Gegenpart </w:t>
      </w:r>
      <w:r w:rsidR="005D5A46" w:rsidRPr="00AC57D9">
        <w:rPr>
          <w:rFonts w:asciiTheme="majorHAnsi" w:hAnsiTheme="majorHAnsi"/>
        </w:rPr>
        <w:t>zu hochwertigen Spirituosen</w:t>
      </w:r>
      <w:r w:rsidRPr="00AC57D9">
        <w:rPr>
          <w:rFonts w:asciiTheme="majorHAnsi" w:hAnsiTheme="majorHAnsi"/>
        </w:rPr>
        <w:t xml:space="preserve">. Der erste Signature Drink </w:t>
      </w:r>
      <w:r w:rsidR="00416543" w:rsidRPr="00AC57D9">
        <w:rPr>
          <w:rFonts w:asciiTheme="majorHAnsi" w:hAnsiTheme="majorHAnsi"/>
        </w:rPr>
        <w:t xml:space="preserve">namens „Liquid Rails“ </w:t>
      </w:r>
      <w:r w:rsidRPr="00AC57D9">
        <w:rPr>
          <w:rFonts w:asciiTheme="majorHAnsi" w:hAnsiTheme="majorHAnsi"/>
        </w:rPr>
        <w:t xml:space="preserve">wurde bereits von Mo Kaba, </w:t>
      </w:r>
      <w:r w:rsidR="00AC57D9">
        <w:rPr>
          <w:rFonts w:asciiTheme="majorHAnsi" w:hAnsiTheme="majorHAnsi"/>
        </w:rPr>
        <w:t xml:space="preserve">dem </w:t>
      </w:r>
      <w:r w:rsidRPr="00AC57D9">
        <w:rPr>
          <w:rFonts w:asciiTheme="majorHAnsi" w:hAnsiTheme="majorHAnsi"/>
        </w:rPr>
        <w:t>Inhaber der  Bar „Guts &amp; Glory“ in Karlsruhe, entwickelt. Mo ist ein Enthusiast hinter dem Tresen und bringt eine Menge internationale Erfahrung mit. Das „Guts &amp; Glory“ hat es in kürzester Zeit in die Top Ten</w:t>
      </w:r>
      <w:r w:rsidR="00416543" w:rsidRPr="00AC57D9">
        <w:rPr>
          <w:rFonts w:asciiTheme="majorHAnsi" w:hAnsiTheme="majorHAnsi"/>
        </w:rPr>
        <w:t xml:space="preserve"> </w:t>
      </w:r>
      <w:r w:rsidRPr="00AC57D9">
        <w:rPr>
          <w:rFonts w:asciiTheme="majorHAnsi" w:hAnsiTheme="majorHAnsi"/>
        </w:rPr>
        <w:t>der deutschen Bars geschafft. „Ich bin immer auf der Suche nach neuen, außergewöhnlichen Tastes</w:t>
      </w:r>
      <w:r w:rsidR="00416543" w:rsidRPr="00AC57D9">
        <w:rPr>
          <w:rFonts w:asciiTheme="majorHAnsi" w:hAnsiTheme="majorHAnsi"/>
        </w:rPr>
        <w:t>. Das</w:t>
      </w:r>
      <w:r w:rsidRPr="00AC57D9">
        <w:rPr>
          <w:rFonts w:asciiTheme="majorHAnsi" w:hAnsiTheme="majorHAnsi"/>
        </w:rPr>
        <w:t xml:space="preserve"> </w:t>
      </w:r>
      <w:r w:rsidR="00416543" w:rsidRPr="00AC57D9">
        <w:rPr>
          <w:rFonts w:asciiTheme="majorHAnsi" w:hAnsiTheme="majorHAnsi"/>
        </w:rPr>
        <w:t>GOLDBERG Indian Hibiscus Tonic mit seiner ausgeprägten Hibiskus-Note passt da perfekt“, schwärmt Mo.</w:t>
      </w:r>
    </w:p>
    <w:p w14:paraId="279ACC2B" w14:textId="77777777" w:rsidR="00253E3B" w:rsidRPr="00AC57D9" w:rsidRDefault="00253E3B" w:rsidP="00B22200">
      <w:pPr>
        <w:spacing w:line="276" w:lineRule="auto"/>
        <w:jc w:val="both"/>
        <w:rPr>
          <w:rFonts w:asciiTheme="majorHAnsi" w:hAnsiTheme="majorHAnsi"/>
        </w:rPr>
      </w:pPr>
    </w:p>
    <w:p w14:paraId="78976895" w14:textId="77777777" w:rsidR="00253E3B" w:rsidRPr="00AC57D9" w:rsidRDefault="00253E3B" w:rsidP="00B22200">
      <w:pPr>
        <w:spacing w:line="276" w:lineRule="auto"/>
        <w:jc w:val="both"/>
        <w:rPr>
          <w:rFonts w:asciiTheme="majorHAnsi" w:hAnsiTheme="majorHAnsi"/>
          <w:b/>
        </w:rPr>
      </w:pPr>
      <w:r w:rsidRPr="00AC57D9">
        <w:rPr>
          <w:rFonts w:asciiTheme="majorHAnsi" w:hAnsiTheme="majorHAnsi"/>
          <w:b/>
        </w:rPr>
        <w:t>Vor Hibiskus kam die Yuzu-Frucht</w:t>
      </w:r>
    </w:p>
    <w:p w14:paraId="63940999" w14:textId="6F2FCB99" w:rsidR="00253E3B" w:rsidRPr="00AC57D9" w:rsidRDefault="00253E3B" w:rsidP="00B22200">
      <w:pPr>
        <w:spacing w:line="276" w:lineRule="auto"/>
        <w:jc w:val="both"/>
        <w:rPr>
          <w:rFonts w:asciiTheme="majorHAnsi" w:hAnsiTheme="majorHAnsi"/>
        </w:rPr>
      </w:pPr>
      <w:r w:rsidRPr="00AC57D9">
        <w:rPr>
          <w:rFonts w:asciiTheme="majorHAnsi" w:hAnsiTheme="majorHAnsi"/>
        </w:rPr>
        <w:t xml:space="preserve">Das Indian Hibiscus Tonic ist nicht GOLDBERGs erstes Tonic Water mit internationaler Note. Auch das zuvor gelaunchte Japanese Yuzu Tonic begeistert die Bars weltweit. Durch die japanische Yuzu-Frucht, deren Ursprung über 1.200 Jahre zurückliegt, erhält dieses Tonic Water neben dem gewohnten Aroma von Chinin einen Hauch von Zitrus und Matcha sowie </w:t>
      </w:r>
      <w:r w:rsidR="00AC57D9">
        <w:rPr>
          <w:rFonts w:asciiTheme="majorHAnsi" w:hAnsiTheme="majorHAnsi"/>
        </w:rPr>
        <w:br/>
      </w:r>
      <w:r w:rsidR="00AC57D9">
        <w:rPr>
          <w:rFonts w:asciiTheme="majorHAnsi" w:hAnsiTheme="majorHAnsi"/>
        </w:rPr>
        <w:br/>
      </w:r>
      <w:r w:rsidR="00AC57D9">
        <w:rPr>
          <w:rFonts w:asciiTheme="majorHAnsi" w:hAnsiTheme="majorHAnsi"/>
        </w:rPr>
        <w:br/>
      </w:r>
      <w:r w:rsidR="00AC57D9">
        <w:rPr>
          <w:rFonts w:asciiTheme="majorHAnsi" w:hAnsiTheme="majorHAnsi"/>
        </w:rPr>
        <w:br/>
      </w:r>
      <w:r w:rsidR="00AC57D9">
        <w:rPr>
          <w:rFonts w:asciiTheme="majorHAnsi" w:hAnsiTheme="majorHAnsi"/>
        </w:rPr>
        <w:lastRenderedPageBreak/>
        <w:br/>
      </w:r>
      <w:r w:rsidRPr="00AC57D9">
        <w:rPr>
          <w:rFonts w:asciiTheme="majorHAnsi" w:hAnsiTheme="majorHAnsi"/>
        </w:rPr>
        <w:t>einen langen floralen Abgang der Kirschblüte. Entwickelt wurde es gemeinsam mit J</w:t>
      </w:r>
      <w:r w:rsidR="005D5A46" w:rsidRPr="00AC57D9">
        <w:rPr>
          <w:rFonts w:asciiTheme="majorHAnsi" w:hAnsiTheme="majorHAnsi"/>
        </w:rPr>
        <w:t>immy Barrat, u.</w:t>
      </w:r>
      <w:r w:rsidRPr="00AC57D9">
        <w:rPr>
          <w:rFonts w:asciiTheme="majorHAnsi" w:hAnsiTheme="majorHAnsi"/>
        </w:rPr>
        <w:t xml:space="preserve">a. World Class Finalist und </w:t>
      </w:r>
      <w:r w:rsidR="00354125" w:rsidRPr="00AC57D9">
        <w:rPr>
          <w:rFonts w:asciiTheme="majorHAnsi" w:hAnsiTheme="majorHAnsi"/>
        </w:rPr>
        <w:t xml:space="preserve">Global Chef Bartender der </w:t>
      </w:r>
      <w:r w:rsidR="005D5A46" w:rsidRPr="00AC57D9">
        <w:rPr>
          <w:rFonts w:asciiTheme="majorHAnsi" w:hAnsiTheme="majorHAnsi"/>
        </w:rPr>
        <w:t>ZUMA</w:t>
      </w:r>
      <w:r w:rsidR="00354125" w:rsidRPr="00AC57D9">
        <w:rPr>
          <w:rFonts w:asciiTheme="majorHAnsi" w:hAnsiTheme="majorHAnsi"/>
        </w:rPr>
        <w:t xml:space="preserve"> Restaurants</w:t>
      </w:r>
      <w:r w:rsidRPr="00AC57D9">
        <w:rPr>
          <w:rFonts w:asciiTheme="majorHAnsi" w:hAnsiTheme="majorHAnsi"/>
        </w:rPr>
        <w:t>. „Dieses Projekt war die letzten Jahre schon in meinem Kopf, mir fehlte nur der richtige Partner. Den habe ich nun mit GOLDBERG gefunden – perfekt!“ Perfekt macht sich das Japanese Yuzu Tonic auch im Signature Drink „Sakura Tonic“.</w:t>
      </w:r>
    </w:p>
    <w:p w14:paraId="41411AF5" w14:textId="77777777" w:rsidR="00416543" w:rsidRPr="00AC57D9" w:rsidRDefault="00416543" w:rsidP="00B22200">
      <w:pPr>
        <w:spacing w:line="276" w:lineRule="auto"/>
        <w:jc w:val="both"/>
        <w:rPr>
          <w:rFonts w:asciiTheme="majorHAnsi" w:hAnsiTheme="majorHAnsi"/>
        </w:rPr>
      </w:pPr>
    </w:p>
    <w:p w14:paraId="79B403D0" w14:textId="77777777" w:rsidR="00253E3B" w:rsidRPr="00AC57D9" w:rsidRDefault="00253E3B" w:rsidP="00B22200">
      <w:pPr>
        <w:spacing w:line="276" w:lineRule="auto"/>
        <w:jc w:val="both"/>
        <w:rPr>
          <w:rFonts w:asciiTheme="majorHAnsi" w:hAnsiTheme="majorHAnsi"/>
          <w:b/>
        </w:rPr>
      </w:pPr>
      <w:r w:rsidRPr="00AC57D9">
        <w:rPr>
          <w:rFonts w:asciiTheme="majorHAnsi" w:hAnsiTheme="majorHAnsi"/>
          <w:b/>
        </w:rPr>
        <w:t>Die Rezepte der Signature Drinks:</w:t>
      </w:r>
    </w:p>
    <w:p w14:paraId="0A034877" w14:textId="77777777" w:rsidR="00253E3B" w:rsidRPr="00AC57D9" w:rsidRDefault="00253E3B" w:rsidP="00B22200">
      <w:pPr>
        <w:spacing w:line="276" w:lineRule="auto"/>
        <w:jc w:val="both"/>
        <w:rPr>
          <w:rFonts w:asciiTheme="majorHAnsi" w:hAnsiTheme="majorHAnsi"/>
          <w:b/>
        </w:rPr>
      </w:pPr>
    </w:p>
    <w:p w14:paraId="3AFFA11F" w14:textId="77777777" w:rsidR="00416543" w:rsidRPr="00AC57D9" w:rsidRDefault="00416543" w:rsidP="00B22200">
      <w:pPr>
        <w:spacing w:line="276" w:lineRule="auto"/>
        <w:jc w:val="both"/>
        <w:rPr>
          <w:rFonts w:asciiTheme="majorHAnsi" w:hAnsiTheme="majorHAnsi"/>
          <w:u w:val="single"/>
        </w:rPr>
      </w:pPr>
      <w:r w:rsidRPr="00AC57D9">
        <w:rPr>
          <w:rFonts w:asciiTheme="majorHAnsi" w:hAnsiTheme="majorHAnsi"/>
          <w:u w:val="single"/>
        </w:rPr>
        <w:t>Liquid Rails von Mo Kaba (Guts &amp; Glory, Karlsruhe)</w:t>
      </w:r>
    </w:p>
    <w:p w14:paraId="7BD4FC52" w14:textId="77777777" w:rsidR="00416543" w:rsidRPr="00AC57D9" w:rsidRDefault="00416543" w:rsidP="00B22200">
      <w:pPr>
        <w:spacing w:line="276" w:lineRule="auto"/>
        <w:jc w:val="both"/>
        <w:rPr>
          <w:rFonts w:asciiTheme="majorHAnsi" w:hAnsiTheme="majorHAnsi"/>
        </w:rPr>
      </w:pPr>
      <w:r w:rsidRPr="00AC57D9">
        <w:rPr>
          <w:rFonts w:asciiTheme="majorHAnsi" w:hAnsiTheme="majorHAnsi"/>
        </w:rPr>
        <w:t>4 cl Goslings Gold Seal Rum</w:t>
      </w:r>
    </w:p>
    <w:p w14:paraId="34E0E2BB" w14:textId="77777777" w:rsidR="00416543" w:rsidRPr="00AC57D9" w:rsidRDefault="00416543" w:rsidP="00B22200">
      <w:pPr>
        <w:spacing w:line="276" w:lineRule="auto"/>
        <w:jc w:val="both"/>
        <w:rPr>
          <w:rFonts w:asciiTheme="majorHAnsi" w:hAnsiTheme="majorHAnsi"/>
        </w:rPr>
      </w:pPr>
      <w:r w:rsidRPr="00AC57D9">
        <w:rPr>
          <w:rFonts w:asciiTheme="majorHAnsi" w:hAnsiTheme="majorHAnsi"/>
        </w:rPr>
        <w:t>1 Dash Chocolate Bitters</w:t>
      </w:r>
    </w:p>
    <w:p w14:paraId="3266ED09" w14:textId="77777777" w:rsidR="00416543" w:rsidRPr="00AC57D9" w:rsidRDefault="00416543" w:rsidP="00B22200">
      <w:pPr>
        <w:spacing w:line="276" w:lineRule="auto"/>
        <w:jc w:val="both"/>
        <w:rPr>
          <w:rFonts w:asciiTheme="majorHAnsi" w:hAnsiTheme="majorHAnsi"/>
        </w:rPr>
      </w:pPr>
      <w:r w:rsidRPr="00AC57D9">
        <w:rPr>
          <w:rFonts w:asciiTheme="majorHAnsi" w:hAnsiTheme="majorHAnsi"/>
        </w:rPr>
        <w:t>2 cl Estragon-Sirup</w:t>
      </w:r>
    </w:p>
    <w:p w14:paraId="31A04897" w14:textId="77777777" w:rsidR="00416543" w:rsidRPr="00AC57D9" w:rsidRDefault="00416543" w:rsidP="00B22200">
      <w:pPr>
        <w:spacing w:line="276" w:lineRule="auto"/>
        <w:jc w:val="both"/>
        <w:rPr>
          <w:rFonts w:asciiTheme="majorHAnsi" w:hAnsiTheme="majorHAnsi"/>
        </w:rPr>
      </w:pPr>
      <w:r w:rsidRPr="00AC57D9">
        <w:rPr>
          <w:rFonts w:asciiTheme="majorHAnsi" w:hAnsiTheme="majorHAnsi"/>
        </w:rPr>
        <w:t>1,5 cl Lemon Juice</w:t>
      </w:r>
    </w:p>
    <w:p w14:paraId="6D0D85EB" w14:textId="77777777" w:rsidR="00416543" w:rsidRPr="00AC57D9" w:rsidRDefault="00416543" w:rsidP="00B22200">
      <w:pPr>
        <w:spacing w:line="276" w:lineRule="auto"/>
        <w:jc w:val="both"/>
        <w:rPr>
          <w:rFonts w:asciiTheme="majorHAnsi" w:hAnsiTheme="majorHAnsi"/>
        </w:rPr>
      </w:pPr>
      <w:r w:rsidRPr="00AC57D9">
        <w:rPr>
          <w:rFonts w:asciiTheme="majorHAnsi" w:hAnsiTheme="majorHAnsi"/>
        </w:rPr>
        <w:t>Fill up: GOLDBERG Indian Hibiscus Tonic</w:t>
      </w:r>
    </w:p>
    <w:p w14:paraId="3AD789FF" w14:textId="77777777" w:rsidR="00416543" w:rsidRPr="00AC57D9" w:rsidRDefault="00416543" w:rsidP="00B22200">
      <w:pPr>
        <w:spacing w:line="276" w:lineRule="auto"/>
        <w:jc w:val="both"/>
        <w:rPr>
          <w:rFonts w:asciiTheme="majorHAnsi" w:hAnsiTheme="majorHAnsi"/>
        </w:rPr>
      </w:pPr>
      <w:r w:rsidRPr="00AC57D9">
        <w:rPr>
          <w:rFonts w:asciiTheme="majorHAnsi" w:hAnsiTheme="majorHAnsi"/>
        </w:rPr>
        <w:t>Garnitur: Rosmarin</w:t>
      </w:r>
    </w:p>
    <w:p w14:paraId="79D5DEC3" w14:textId="77777777" w:rsidR="00416543" w:rsidRPr="00AC57D9" w:rsidRDefault="00416543" w:rsidP="00B22200">
      <w:pPr>
        <w:spacing w:line="276" w:lineRule="auto"/>
        <w:jc w:val="both"/>
        <w:rPr>
          <w:rFonts w:asciiTheme="majorHAnsi" w:hAnsiTheme="majorHAnsi"/>
        </w:rPr>
      </w:pPr>
      <w:r w:rsidRPr="00AC57D9">
        <w:rPr>
          <w:rFonts w:asciiTheme="majorHAnsi" w:hAnsiTheme="majorHAnsi"/>
        </w:rPr>
        <w:br/>
        <w:t>Alle Zutaten in ein Mixing-Glas geben und sanft umrühren. Anschließend in ein Highball-Glas abseihen und mit GOLDBERG Indian Hibiscus Tonic auffüllen. Mit Rosmarin garnieren. Cheers!</w:t>
      </w:r>
    </w:p>
    <w:p w14:paraId="1CCFEAF5" w14:textId="77777777" w:rsidR="00D46D7D" w:rsidRPr="00AC57D9" w:rsidRDefault="00D46D7D" w:rsidP="00B22200">
      <w:pPr>
        <w:spacing w:line="276" w:lineRule="auto"/>
        <w:jc w:val="both"/>
        <w:rPr>
          <w:rFonts w:asciiTheme="majorHAnsi" w:hAnsiTheme="majorHAnsi"/>
        </w:rPr>
      </w:pPr>
    </w:p>
    <w:p w14:paraId="6F758641" w14:textId="77777777" w:rsidR="00D46D7D" w:rsidRPr="00AC57D9" w:rsidRDefault="00D46D7D" w:rsidP="00D46D7D">
      <w:pPr>
        <w:spacing w:line="276" w:lineRule="auto"/>
        <w:jc w:val="both"/>
        <w:rPr>
          <w:rFonts w:asciiTheme="majorHAnsi" w:hAnsiTheme="majorHAnsi"/>
          <w:u w:val="single"/>
        </w:rPr>
      </w:pPr>
      <w:r w:rsidRPr="00AC57D9">
        <w:rPr>
          <w:rFonts w:asciiTheme="majorHAnsi" w:hAnsiTheme="majorHAnsi"/>
          <w:u w:val="single"/>
        </w:rPr>
        <w:t>Sakura Tonic von Jimmy Barrat (ZUMA, Dubai)</w:t>
      </w:r>
    </w:p>
    <w:p w14:paraId="0AAC4FDF" w14:textId="77777777" w:rsidR="00D46D7D" w:rsidRPr="00AC57D9" w:rsidRDefault="00D46D7D" w:rsidP="00D46D7D">
      <w:pPr>
        <w:spacing w:line="276" w:lineRule="auto"/>
        <w:jc w:val="both"/>
        <w:rPr>
          <w:rFonts w:asciiTheme="majorHAnsi" w:hAnsiTheme="majorHAnsi"/>
        </w:rPr>
      </w:pPr>
      <w:r w:rsidRPr="00AC57D9">
        <w:rPr>
          <w:rFonts w:asciiTheme="majorHAnsi" w:hAnsiTheme="majorHAnsi"/>
        </w:rPr>
        <w:t>5 cl Gin</w:t>
      </w:r>
    </w:p>
    <w:p w14:paraId="0F80D2FD" w14:textId="77777777" w:rsidR="00D46D7D" w:rsidRPr="00AC57D9" w:rsidRDefault="00D46D7D" w:rsidP="00D46D7D">
      <w:pPr>
        <w:spacing w:line="276" w:lineRule="auto"/>
        <w:jc w:val="both"/>
        <w:rPr>
          <w:rFonts w:asciiTheme="majorHAnsi" w:hAnsiTheme="majorHAnsi"/>
        </w:rPr>
      </w:pPr>
      <w:r w:rsidRPr="00AC57D9">
        <w:rPr>
          <w:rFonts w:asciiTheme="majorHAnsi" w:hAnsiTheme="majorHAnsi"/>
        </w:rPr>
        <w:t>1,5 cl Limettensaft</w:t>
      </w:r>
    </w:p>
    <w:p w14:paraId="5C2AF77E" w14:textId="77777777" w:rsidR="00D46D7D" w:rsidRPr="00AC57D9" w:rsidRDefault="00D46D7D" w:rsidP="00D46D7D">
      <w:pPr>
        <w:spacing w:line="276" w:lineRule="auto"/>
        <w:jc w:val="both"/>
        <w:rPr>
          <w:rFonts w:asciiTheme="majorHAnsi" w:hAnsiTheme="majorHAnsi"/>
        </w:rPr>
      </w:pPr>
      <w:r w:rsidRPr="00AC57D9">
        <w:rPr>
          <w:rFonts w:asciiTheme="majorHAnsi" w:hAnsiTheme="majorHAnsi"/>
        </w:rPr>
        <w:t>4 Kiwischeiben</w:t>
      </w:r>
    </w:p>
    <w:p w14:paraId="776596D4" w14:textId="77777777" w:rsidR="00D46D7D" w:rsidRPr="00AC57D9" w:rsidRDefault="00D46D7D" w:rsidP="00D46D7D">
      <w:pPr>
        <w:spacing w:line="276" w:lineRule="auto"/>
        <w:jc w:val="both"/>
        <w:rPr>
          <w:rFonts w:asciiTheme="majorHAnsi" w:hAnsiTheme="majorHAnsi"/>
        </w:rPr>
      </w:pPr>
      <w:r w:rsidRPr="00AC57D9">
        <w:rPr>
          <w:rFonts w:asciiTheme="majorHAnsi" w:hAnsiTheme="majorHAnsi"/>
        </w:rPr>
        <w:t xml:space="preserve">8 essbare Blüten </w:t>
      </w:r>
    </w:p>
    <w:p w14:paraId="0F583F1A" w14:textId="77777777" w:rsidR="00D46D7D" w:rsidRPr="00AC57D9" w:rsidRDefault="00D46D7D" w:rsidP="00D46D7D">
      <w:pPr>
        <w:spacing w:line="276" w:lineRule="auto"/>
        <w:jc w:val="both"/>
        <w:rPr>
          <w:rFonts w:asciiTheme="majorHAnsi" w:hAnsiTheme="majorHAnsi"/>
        </w:rPr>
      </w:pPr>
      <w:r w:rsidRPr="00AC57D9">
        <w:rPr>
          <w:rFonts w:asciiTheme="majorHAnsi" w:hAnsiTheme="majorHAnsi"/>
        </w:rPr>
        <w:t>Fill up: GOLDBERG Japanese Yuzu Tonic</w:t>
      </w:r>
    </w:p>
    <w:p w14:paraId="47797421" w14:textId="77777777" w:rsidR="00D46D7D" w:rsidRDefault="00D46D7D" w:rsidP="00D46D7D">
      <w:pPr>
        <w:spacing w:line="276" w:lineRule="auto"/>
        <w:jc w:val="both"/>
        <w:rPr>
          <w:rFonts w:asciiTheme="majorHAnsi" w:hAnsiTheme="majorHAnsi"/>
        </w:rPr>
      </w:pPr>
    </w:p>
    <w:p w14:paraId="0C1149CC" w14:textId="3EC8DD45" w:rsidR="00FB247C" w:rsidRDefault="00FB247C" w:rsidP="00FB247C">
      <w:pPr>
        <w:spacing w:line="276" w:lineRule="auto"/>
        <w:jc w:val="both"/>
        <w:rPr>
          <w:rFonts w:asciiTheme="majorHAnsi" w:hAnsiTheme="majorHAnsi"/>
        </w:rPr>
      </w:pPr>
      <w:r>
        <w:rPr>
          <w:rFonts w:asciiTheme="majorHAnsi" w:hAnsiTheme="majorHAnsi"/>
        </w:rPr>
        <w:t>Das „Sakura Tonic“ ist eine exotische, leichte und florale Note des klassischen Gin Tonics.</w:t>
      </w:r>
    </w:p>
    <w:p w14:paraId="3ADD7243" w14:textId="77777777" w:rsidR="00FB247C" w:rsidRPr="00AC57D9" w:rsidRDefault="00FB247C" w:rsidP="00FB247C">
      <w:pPr>
        <w:spacing w:line="276" w:lineRule="auto"/>
        <w:jc w:val="both"/>
        <w:rPr>
          <w:rFonts w:asciiTheme="majorHAnsi" w:hAnsiTheme="majorHAnsi"/>
        </w:rPr>
      </w:pPr>
    </w:p>
    <w:p w14:paraId="1968EBDC" w14:textId="542771FC" w:rsidR="00B22200" w:rsidRPr="00AC57D9" w:rsidRDefault="00A7009C" w:rsidP="00B22200">
      <w:pPr>
        <w:spacing w:line="276" w:lineRule="auto"/>
        <w:jc w:val="both"/>
        <w:rPr>
          <w:rFonts w:asciiTheme="majorHAnsi" w:hAnsiTheme="majorHAnsi"/>
        </w:rPr>
      </w:pPr>
      <w:r w:rsidRPr="00AC57D9">
        <w:rPr>
          <w:rFonts w:asciiTheme="majorHAnsi" w:hAnsiTheme="majorHAnsi"/>
        </w:rPr>
        <w:t>Das GOLDBERG Indian Hibiscus Tonic und das GOLDBERG Japanese Yuzu Tonic sind ab sofort als 0,2 l Glas-M</w:t>
      </w:r>
      <w:r w:rsidR="00AC57D9" w:rsidRPr="00AC57D9">
        <w:rPr>
          <w:rFonts w:asciiTheme="majorHAnsi" w:hAnsiTheme="majorHAnsi"/>
        </w:rPr>
        <w:t>W-Flasche und in der 24 x 0,2 l MW-Kiste</w:t>
      </w:r>
      <w:r w:rsidRPr="00AC57D9">
        <w:rPr>
          <w:rFonts w:asciiTheme="majorHAnsi" w:hAnsiTheme="majorHAnsi"/>
        </w:rPr>
        <w:t xml:space="preserve"> erhältlich.</w:t>
      </w:r>
    </w:p>
    <w:p w14:paraId="692D108A" w14:textId="77777777" w:rsidR="00A7009C" w:rsidRPr="00AC57D9" w:rsidRDefault="00A7009C" w:rsidP="00B22200">
      <w:pPr>
        <w:spacing w:line="276" w:lineRule="auto"/>
        <w:jc w:val="both"/>
        <w:rPr>
          <w:rFonts w:asciiTheme="majorHAnsi" w:hAnsiTheme="majorHAnsi"/>
        </w:rPr>
      </w:pPr>
    </w:p>
    <w:p w14:paraId="0D8DE874" w14:textId="77777777" w:rsidR="00FB247C" w:rsidRDefault="00FB247C" w:rsidP="00B22200">
      <w:pPr>
        <w:spacing w:line="276" w:lineRule="auto"/>
        <w:jc w:val="both"/>
        <w:rPr>
          <w:rFonts w:asciiTheme="majorHAnsi" w:hAnsiTheme="majorHAnsi"/>
          <w:b/>
        </w:rPr>
      </w:pPr>
    </w:p>
    <w:p w14:paraId="00E07220" w14:textId="77777777" w:rsidR="00C536E0" w:rsidRPr="00AC57D9" w:rsidRDefault="00C536E0" w:rsidP="00B22200">
      <w:pPr>
        <w:spacing w:line="276" w:lineRule="auto"/>
        <w:jc w:val="both"/>
        <w:rPr>
          <w:rFonts w:asciiTheme="majorHAnsi" w:hAnsiTheme="majorHAnsi"/>
          <w:b/>
        </w:rPr>
      </w:pPr>
      <w:r w:rsidRPr="00AC57D9">
        <w:rPr>
          <w:rFonts w:asciiTheme="majorHAnsi" w:hAnsiTheme="majorHAnsi"/>
          <w:b/>
        </w:rPr>
        <w:t>Über GOLDBERG &amp; Sons: Taste the Difference</w:t>
      </w:r>
    </w:p>
    <w:p w14:paraId="3D86EFFF" w14:textId="7EB03AF6" w:rsidR="00416543" w:rsidRPr="00AC57D9" w:rsidRDefault="00416543" w:rsidP="00B22200">
      <w:pPr>
        <w:spacing w:line="276" w:lineRule="auto"/>
        <w:jc w:val="both"/>
        <w:rPr>
          <w:rFonts w:asciiTheme="majorHAnsi" w:hAnsiTheme="majorHAnsi"/>
        </w:rPr>
      </w:pPr>
      <w:r w:rsidRPr="00AC57D9">
        <w:rPr>
          <w:rFonts w:asciiTheme="majorHAnsi" w:hAnsiTheme="majorHAnsi"/>
        </w:rPr>
        <w:t xml:space="preserve">Mit seiner Sortenvielfalt sorgt GOLDBERG &amp; Sons </w:t>
      </w:r>
      <w:r w:rsidR="00AC57D9">
        <w:rPr>
          <w:rFonts w:asciiTheme="majorHAnsi" w:hAnsiTheme="majorHAnsi"/>
        </w:rPr>
        <w:t>für</w:t>
      </w:r>
      <w:r w:rsidRPr="00AC57D9">
        <w:rPr>
          <w:rFonts w:asciiTheme="majorHAnsi" w:hAnsiTheme="majorHAnsi"/>
        </w:rPr>
        <w:t xml:space="preserve"> eine klare Differenzierung im Bereich der Bitterlimonaden. Alle Tastes bieten ein eigenständiges, hervorragendes Geschmacksprofil mit markanten Eigenschaften. Das zeigt sich nicht nur bei der Veredelung hochkarätiger Spirituosen, sondern auch im puren Genuss.</w:t>
      </w:r>
    </w:p>
    <w:p w14:paraId="797EB81F" w14:textId="09C3E027" w:rsidR="005D5A46" w:rsidRPr="00FB247C" w:rsidRDefault="00FB247C" w:rsidP="00B22200">
      <w:pPr>
        <w:spacing w:line="276" w:lineRule="auto"/>
        <w:jc w:val="both"/>
        <w:rPr>
          <w:rFonts w:asciiTheme="majorHAnsi" w:hAnsiTheme="majorHAnsi"/>
        </w:rPr>
      </w:pPr>
      <w:r>
        <w:rPr>
          <w:rFonts w:asciiTheme="majorHAnsi" w:hAnsiTheme="majorHAnsi"/>
        </w:rPr>
        <w:br/>
      </w:r>
      <w:r w:rsidR="00416543" w:rsidRPr="00AC57D9">
        <w:rPr>
          <w:rFonts w:asciiTheme="majorHAnsi" w:hAnsiTheme="majorHAnsi"/>
        </w:rPr>
        <w:t xml:space="preserve">Das Portfolio umfasst acht Produkte: Neben den „Klassikern“ Tonic Water, Bitter Lemon und </w:t>
      </w:r>
      <w:r>
        <w:rPr>
          <w:rFonts w:asciiTheme="majorHAnsi" w:hAnsiTheme="majorHAnsi"/>
        </w:rPr>
        <w:br/>
      </w:r>
      <w:r>
        <w:rPr>
          <w:rFonts w:asciiTheme="majorHAnsi" w:hAnsiTheme="majorHAnsi"/>
        </w:rPr>
        <w:br/>
      </w:r>
      <w:r w:rsidR="00416543" w:rsidRPr="00AC57D9">
        <w:rPr>
          <w:rFonts w:asciiTheme="majorHAnsi" w:hAnsiTheme="majorHAnsi"/>
        </w:rPr>
        <w:t xml:space="preserve">Ginger Ale findet man die Sorten </w:t>
      </w:r>
      <w:r w:rsidR="00B22200" w:rsidRPr="00AC57D9">
        <w:rPr>
          <w:rFonts w:asciiTheme="majorHAnsi" w:hAnsiTheme="majorHAnsi"/>
        </w:rPr>
        <w:t xml:space="preserve">Bone Dry Tonic, Intense Ginger, </w:t>
      </w:r>
      <w:r w:rsidR="00416543" w:rsidRPr="00AC57D9">
        <w:rPr>
          <w:rFonts w:asciiTheme="majorHAnsi" w:hAnsiTheme="majorHAnsi"/>
        </w:rPr>
        <w:t>Soda Water, Japanese Yuzu Tonic und das neue Indian Hibiscus Tonic.</w:t>
      </w:r>
    </w:p>
    <w:p w14:paraId="0D6A81E3" w14:textId="0D2B62F3" w:rsidR="005D5A46" w:rsidRPr="00AC57D9" w:rsidRDefault="00AC57D9" w:rsidP="00B22200">
      <w:pPr>
        <w:spacing w:line="276" w:lineRule="auto"/>
        <w:jc w:val="both"/>
        <w:rPr>
          <w:rFonts w:asciiTheme="majorHAnsi" w:hAnsiTheme="majorHAnsi"/>
        </w:rPr>
      </w:pPr>
      <w:r>
        <w:rPr>
          <w:rFonts w:asciiTheme="majorHAnsi" w:hAnsiTheme="majorHAnsi"/>
          <w:color w:val="FF0000"/>
        </w:rPr>
        <w:br/>
      </w:r>
      <w:r w:rsidR="005D5A46" w:rsidRPr="00AC57D9">
        <w:rPr>
          <w:rFonts w:asciiTheme="majorHAnsi" w:hAnsiTheme="majorHAnsi"/>
        </w:rPr>
        <w:t xml:space="preserve">Bei GOLDBERG begeistert </w:t>
      </w:r>
      <w:r w:rsidRPr="00AC57D9">
        <w:rPr>
          <w:rFonts w:asciiTheme="majorHAnsi" w:hAnsiTheme="majorHAnsi"/>
        </w:rPr>
        <w:t xml:space="preserve">aber </w:t>
      </w:r>
      <w:r w:rsidR="005D5A46" w:rsidRPr="00AC57D9">
        <w:rPr>
          <w:rFonts w:asciiTheme="majorHAnsi" w:hAnsiTheme="majorHAnsi"/>
        </w:rPr>
        <w:t>nicht nur der Inhalt, sondern auch das Packaging. Das Design der Glasflaschen wurde bereits mit einigen renommierten Awards ausgezeichnet – u.a. mit dem Red Dot Design Award</w:t>
      </w:r>
      <w:r w:rsidR="00FC164F" w:rsidRPr="00AC57D9">
        <w:rPr>
          <w:rFonts w:asciiTheme="majorHAnsi" w:hAnsiTheme="majorHAnsi"/>
        </w:rPr>
        <w:t xml:space="preserve"> und dem German Design Award.</w:t>
      </w:r>
      <w:r w:rsidR="005D5A46" w:rsidRPr="00AC57D9">
        <w:rPr>
          <w:rFonts w:asciiTheme="majorHAnsi" w:hAnsiTheme="majorHAnsi"/>
        </w:rPr>
        <w:t xml:space="preserve"> </w:t>
      </w:r>
    </w:p>
    <w:p w14:paraId="4A05A86C" w14:textId="77777777" w:rsidR="00B22200" w:rsidRPr="00AC57D9" w:rsidRDefault="00B22200" w:rsidP="00C536E0">
      <w:pPr>
        <w:spacing w:line="276" w:lineRule="auto"/>
        <w:rPr>
          <w:rFonts w:asciiTheme="majorHAnsi" w:hAnsiTheme="majorHAnsi"/>
        </w:rPr>
      </w:pPr>
    </w:p>
    <w:p w14:paraId="561B1199" w14:textId="4A357B24" w:rsidR="00B22200" w:rsidRDefault="00B22200" w:rsidP="00B22200">
      <w:pPr>
        <w:rPr>
          <w:rFonts w:asciiTheme="majorHAnsi" w:hAnsiTheme="majorHAnsi"/>
        </w:rPr>
      </w:pPr>
      <w:r w:rsidRPr="00AC57D9">
        <w:rPr>
          <w:rFonts w:asciiTheme="majorHAnsi" w:hAnsiTheme="majorHAnsi"/>
        </w:rPr>
        <w:t xml:space="preserve">Weitere Informationen unter </w:t>
      </w:r>
      <w:hyperlink r:id="rId7" w:history="1">
        <w:r w:rsidR="00FB247C" w:rsidRPr="00FB247C">
          <w:rPr>
            <w:rStyle w:val="Link"/>
            <w:rFonts w:asciiTheme="majorHAnsi" w:hAnsiTheme="majorHAnsi"/>
          </w:rPr>
          <w:t>http://www.goldberg-sons.com</w:t>
        </w:r>
      </w:hyperlink>
      <w:r w:rsidRPr="00AC57D9">
        <w:rPr>
          <w:rFonts w:asciiTheme="majorHAnsi" w:hAnsiTheme="majorHAnsi"/>
        </w:rPr>
        <w:t xml:space="preserve">, </w:t>
      </w:r>
      <w:hyperlink r:id="rId8" w:history="1">
        <w:r w:rsidR="00FB247C" w:rsidRPr="00FB247C">
          <w:rPr>
            <w:rStyle w:val="Link"/>
            <w:rFonts w:asciiTheme="majorHAnsi" w:hAnsiTheme="majorHAnsi"/>
          </w:rPr>
          <w:t>http://www.facebook.com/goldbergsodas</w:t>
        </w:r>
      </w:hyperlink>
      <w:r w:rsidR="00FB247C">
        <w:rPr>
          <w:rFonts w:asciiTheme="majorHAnsi" w:hAnsiTheme="majorHAnsi"/>
        </w:rPr>
        <w:t xml:space="preserve"> </w:t>
      </w:r>
      <w:r w:rsidRPr="00AC57D9">
        <w:rPr>
          <w:rFonts w:asciiTheme="majorHAnsi" w:hAnsiTheme="majorHAnsi"/>
        </w:rPr>
        <w:t xml:space="preserve">und </w:t>
      </w:r>
      <w:hyperlink r:id="rId9" w:history="1">
        <w:r w:rsidR="00FB247C" w:rsidRPr="00FB247C">
          <w:rPr>
            <w:rStyle w:val="Link"/>
            <w:rFonts w:asciiTheme="majorHAnsi" w:hAnsiTheme="majorHAnsi"/>
          </w:rPr>
          <w:t>http://www.instagram.com/goldbergsodas</w:t>
        </w:r>
      </w:hyperlink>
    </w:p>
    <w:p w14:paraId="547FCB15" w14:textId="77777777" w:rsidR="00AC57D9" w:rsidRDefault="00AC57D9" w:rsidP="00B22200">
      <w:pPr>
        <w:rPr>
          <w:rFonts w:asciiTheme="majorHAnsi" w:hAnsiTheme="majorHAnsi"/>
        </w:rPr>
      </w:pPr>
    </w:p>
    <w:p w14:paraId="554CDB35" w14:textId="06BDD091" w:rsidR="00AC57D9" w:rsidRPr="00AC57D9" w:rsidRDefault="00AC57D9" w:rsidP="00B22200">
      <w:pPr>
        <w:rPr>
          <w:rFonts w:asciiTheme="majorHAnsi" w:hAnsiTheme="majorHAnsi"/>
          <w:b/>
        </w:rPr>
      </w:pPr>
      <w:r w:rsidRPr="00AC57D9">
        <w:rPr>
          <w:rFonts w:asciiTheme="majorHAnsi" w:hAnsiTheme="majorHAnsi"/>
          <w:b/>
        </w:rPr>
        <w:t>Über MBG</w:t>
      </w:r>
    </w:p>
    <w:p w14:paraId="677EF6AB" w14:textId="607E7C3D" w:rsidR="00416543" w:rsidRDefault="00AC57D9" w:rsidP="00C536E0">
      <w:pPr>
        <w:spacing w:line="276" w:lineRule="auto"/>
        <w:rPr>
          <w:rFonts w:asciiTheme="majorHAnsi" w:hAnsiTheme="majorHAnsi"/>
        </w:rPr>
      </w:pPr>
      <w:r w:rsidRPr="00AC57D9">
        <w:rPr>
          <w:rFonts w:asciiTheme="majorHAnsi" w:hAnsiTheme="majorHAnsi"/>
        </w:rPr>
        <w:t>Die MBG International Premium Brands GmbH ist ein dynamisch wachsender Anbieter von Premium-Getränkeprodukten</w:t>
      </w:r>
      <w:r>
        <w:rPr>
          <w:rFonts w:asciiTheme="majorHAnsi" w:hAnsiTheme="majorHAnsi"/>
        </w:rPr>
        <w:t xml:space="preserve">. Seit über </w:t>
      </w:r>
      <w:r w:rsidRPr="00AC57D9">
        <w:rPr>
          <w:rFonts w:asciiTheme="majorHAnsi" w:hAnsiTheme="majorHAnsi"/>
        </w:rPr>
        <w:t xml:space="preserve">20 Jahren </w:t>
      </w:r>
      <w:r>
        <w:rPr>
          <w:rFonts w:asciiTheme="majorHAnsi" w:hAnsiTheme="majorHAnsi"/>
        </w:rPr>
        <w:t xml:space="preserve">steht das Paderborner Unternehmen </w:t>
      </w:r>
      <w:r w:rsidRPr="00AC57D9">
        <w:rPr>
          <w:rFonts w:asciiTheme="majorHAnsi" w:hAnsiTheme="majorHAnsi"/>
        </w:rPr>
        <w:t>für einzigartige und innovative Marken sowie höchste Qualitätsstandards in der nationalen und internationalen Getränkebranche. Zum Portfolio gehören u.a. effect</w:t>
      </w:r>
      <w:bookmarkStart w:id="0" w:name="_GoBack"/>
      <w:bookmarkEnd w:id="0"/>
      <w:r w:rsidRPr="00AC57D9">
        <w:rPr>
          <w:rFonts w:asciiTheme="majorHAnsi" w:hAnsiTheme="majorHAnsi"/>
        </w:rPr>
        <w:t>®, SCAVI &amp; RAY, SALITOS, THREE SIXTY VODKA, ACQUA MORELLI, DOS MAS, SEARS, GOLDBERG etc.</w:t>
      </w:r>
    </w:p>
    <w:p w14:paraId="30898F74" w14:textId="77777777" w:rsidR="00AC57D9" w:rsidRDefault="00AC57D9" w:rsidP="00C536E0">
      <w:pPr>
        <w:spacing w:line="276" w:lineRule="auto"/>
        <w:rPr>
          <w:rFonts w:asciiTheme="majorHAnsi" w:hAnsiTheme="majorHAnsi"/>
        </w:rPr>
      </w:pPr>
    </w:p>
    <w:p w14:paraId="2BF2CA85" w14:textId="191E5D1F" w:rsidR="00AC57D9" w:rsidRDefault="00AC57D9" w:rsidP="00AC57D9">
      <w:pPr>
        <w:rPr>
          <w:rFonts w:asciiTheme="majorHAnsi" w:hAnsiTheme="majorHAnsi"/>
        </w:rPr>
      </w:pPr>
      <w:r w:rsidRPr="00AC57D9">
        <w:rPr>
          <w:rFonts w:asciiTheme="majorHAnsi" w:hAnsiTheme="majorHAnsi"/>
        </w:rPr>
        <w:t xml:space="preserve">Weitere Informationen unter </w:t>
      </w:r>
      <w:hyperlink r:id="rId10" w:history="1">
        <w:r w:rsidR="00FB247C" w:rsidRPr="00FB247C">
          <w:rPr>
            <w:rStyle w:val="Link"/>
            <w:rFonts w:asciiTheme="majorHAnsi" w:hAnsiTheme="majorHAnsi"/>
          </w:rPr>
          <w:t>http://www.mbgglobal.net</w:t>
        </w:r>
      </w:hyperlink>
      <w:r>
        <w:rPr>
          <w:rFonts w:asciiTheme="majorHAnsi" w:hAnsiTheme="majorHAnsi"/>
        </w:rPr>
        <w:t xml:space="preserve"> und </w:t>
      </w:r>
      <w:hyperlink r:id="rId11" w:history="1">
        <w:r w:rsidR="00FB247C" w:rsidRPr="00FB247C">
          <w:rPr>
            <w:rStyle w:val="Link"/>
            <w:rFonts w:asciiTheme="majorHAnsi" w:hAnsiTheme="majorHAnsi"/>
          </w:rPr>
          <w:t>http://www.facebook.com/MBGGmbH</w:t>
        </w:r>
      </w:hyperlink>
    </w:p>
    <w:p w14:paraId="0CC9E108" w14:textId="77777777" w:rsidR="00416543" w:rsidRPr="00AC57D9" w:rsidRDefault="00416543" w:rsidP="00416543">
      <w:pPr>
        <w:spacing w:line="276" w:lineRule="auto"/>
        <w:rPr>
          <w:rFonts w:asciiTheme="majorHAnsi" w:hAnsiTheme="majorHAnsi"/>
        </w:rPr>
      </w:pPr>
    </w:p>
    <w:sectPr w:rsidR="00416543" w:rsidRPr="00AC57D9" w:rsidSect="009F262A">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0B4B" w14:textId="77777777" w:rsidR="005D5A46" w:rsidRDefault="005D5A46" w:rsidP="00C536E0">
      <w:r>
        <w:separator/>
      </w:r>
    </w:p>
  </w:endnote>
  <w:endnote w:type="continuationSeparator" w:id="0">
    <w:p w14:paraId="0ED8DA7D" w14:textId="77777777" w:rsidR="005D5A46" w:rsidRDefault="005D5A46" w:rsidP="00C5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9A64" w14:textId="77777777" w:rsidR="005D5A46" w:rsidRDefault="005D5A46" w:rsidP="00C536E0">
      <w:r>
        <w:separator/>
      </w:r>
    </w:p>
  </w:footnote>
  <w:footnote w:type="continuationSeparator" w:id="0">
    <w:p w14:paraId="5DAA8BF0" w14:textId="77777777" w:rsidR="005D5A46" w:rsidRDefault="005D5A46" w:rsidP="00C536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6762" w14:textId="139DB231" w:rsidR="00AC57D9" w:rsidRDefault="00AC57D9">
    <w:pPr>
      <w:pStyle w:val="Kopfzeile"/>
    </w:pPr>
    <w:r>
      <w:t xml:space="preserve">                                                                                                                   </w:t>
    </w:r>
    <w:r>
      <w:rPr>
        <w:noProof/>
      </w:rPr>
      <w:drawing>
        <wp:inline distT="0" distB="0" distL="0" distR="0" wp14:anchorId="186F0A2A" wp14:editId="0F35F432">
          <wp:extent cx="1888155" cy="567055"/>
          <wp:effectExtent l="0" t="0" r="0" b="0"/>
          <wp:docPr id="1" name="Bild 1" descr="Macintosh HD:Users:andreas:Desktop:goldbe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esktop:goldber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55" cy="567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E0"/>
    <w:rsid w:val="00253E3B"/>
    <w:rsid w:val="00354125"/>
    <w:rsid w:val="0041237B"/>
    <w:rsid w:val="00416543"/>
    <w:rsid w:val="005D5A46"/>
    <w:rsid w:val="009F262A"/>
    <w:rsid w:val="00A7009C"/>
    <w:rsid w:val="00A7347F"/>
    <w:rsid w:val="00AC57D9"/>
    <w:rsid w:val="00B22200"/>
    <w:rsid w:val="00C536E0"/>
    <w:rsid w:val="00D46D7D"/>
    <w:rsid w:val="00E97E72"/>
    <w:rsid w:val="00FB247C"/>
    <w:rsid w:val="00FC1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044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536E0"/>
    <w:pPr>
      <w:tabs>
        <w:tab w:val="center" w:pos="4536"/>
        <w:tab w:val="right" w:pos="9072"/>
      </w:tabs>
    </w:pPr>
  </w:style>
  <w:style w:type="character" w:customStyle="1" w:styleId="KopfzeileZeichen">
    <w:name w:val="Kopfzeile Zeichen"/>
    <w:basedOn w:val="Absatzstandardschriftart"/>
    <w:link w:val="Kopfzeile"/>
    <w:uiPriority w:val="99"/>
    <w:rsid w:val="00C536E0"/>
  </w:style>
  <w:style w:type="paragraph" w:styleId="Fuzeile">
    <w:name w:val="footer"/>
    <w:basedOn w:val="Standard"/>
    <w:link w:val="FuzeileZeichen"/>
    <w:uiPriority w:val="99"/>
    <w:unhideWhenUsed/>
    <w:rsid w:val="00C536E0"/>
    <w:pPr>
      <w:tabs>
        <w:tab w:val="center" w:pos="4536"/>
        <w:tab w:val="right" w:pos="9072"/>
      </w:tabs>
    </w:pPr>
  </w:style>
  <w:style w:type="character" w:customStyle="1" w:styleId="FuzeileZeichen">
    <w:name w:val="Fußzeile Zeichen"/>
    <w:basedOn w:val="Absatzstandardschriftart"/>
    <w:link w:val="Fuzeile"/>
    <w:uiPriority w:val="99"/>
    <w:rsid w:val="00C536E0"/>
  </w:style>
  <w:style w:type="character" w:styleId="Link">
    <w:name w:val="Hyperlink"/>
    <w:basedOn w:val="Absatzstandardschriftart"/>
    <w:uiPriority w:val="99"/>
    <w:unhideWhenUsed/>
    <w:rsid w:val="00B22200"/>
    <w:rPr>
      <w:color w:val="0000FF" w:themeColor="hyperlink"/>
      <w:u w:val="single"/>
    </w:rPr>
  </w:style>
  <w:style w:type="paragraph" w:styleId="Sprechblasentext">
    <w:name w:val="Balloon Text"/>
    <w:basedOn w:val="Standard"/>
    <w:link w:val="SprechblasentextZeichen"/>
    <w:uiPriority w:val="99"/>
    <w:semiHidden/>
    <w:unhideWhenUsed/>
    <w:rsid w:val="00AC57D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C57D9"/>
    <w:rPr>
      <w:rFonts w:ascii="Lucida Grande" w:hAnsi="Lucida Grande"/>
      <w:sz w:val="18"/>
      <w:szCs w:val="18"/>
    </w:rPr>
  </w:style>
  <w:style w:type="character" w:styleId="Seitenzahl">
    <w:name w:val="page number"/>
    <w:basedOn w:val="Absatzstandardschriftart"/>
    <w:uiPriority w:val="99"/>
    <w:semiHidden/>
    <w:unhideWhenUsed/>
    <w:rsid w:val="00AC57D9"/>
  </w:style>
  <w:style w:type="character" w:styleId="GesichteterLink">
    <w:name w:val="FollowedHyperlink"/>
    <w:basedOn w:val="Absatzstandardschriftart"/>
    <w:uiPriority w:val="99"/>
    <w:semiHidden/>
    <w:unhideWhenUsed/>
    <w:rsid w:val="00AC57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536E0"/>
    <w:pPr>
      <w:tabs>
        <w:tab w:val="center" w:pos="4536"/>
        <w:tab w:val="right" w:pos="9072"/>
      </w:tabs>
    </w:pPr>
  </w:style>
  <w:style w:type="character" w:customStyle="1" w:styleId="KopfzeileZeichen">
    <w:name w:val="Kopfzeile Zeichen"/>
    <w:basedOn w:val="Absatzstandardschriftart"/>
    <w:link w:val="Kopfzeile"/>
    <w:uiPriority w:val="99"/>
    <w:rsid w:val="00C536E0"/>
  </w:style>
  <w:style w:type="paragraph" w:styleId="Fuzeile">
    <w:name w:val="footer"/>
    <w:basedOn w:val="Standard"/>
    <w:link w:val="FuzeileZeichen"/>
    <w:uiPriority w:val="99"/>
    <w:unhideWhenUsed/>
    <w:rsid w:val="00C536E0"/>
    <w:pPr>
      <w:tabs>
        <w:tab w:val="center" w:pos="4536"/>
        <w:tab w:val="right" w:pos="9072"/>
      </w:tabs>
    </w:pPr>
  </w:style>
  <w:style w:type="character" w:customStyle="1" w:styleId="FuzeileZeichen">
    <w:name w:val="Fußzeile Zeichen"/>
    <w:basedOn w:val="Absatzstandardschriftart"/>
    <w:link w:val="Fuzeile"/>
    <w:uiPriority w:val="99"/>
    <w:rsid w:val="00C536E0"/>
  </w:style>
  <w:style w:type="character" w:styleId="Link">
    <w:name w:val="Hyperlink"/>
    <w:basedOn w:val="Absatzstandardschriftart"/>
    <w:uiPriority w:val="99"/>
    <w:unhideWhenUsed/>
    <w:rsid w:val="00B22200"/>
    <w:rPr>
      <w:color w:val="0000FF" w:themeColor="hyperlink"/>
      <w:u w:val="single"/>
    </w:rPr>
  </w:style>
  <w:style w:type="paragraph" w:styleId="Sprechblasentext">
    <w:name w:val="Balloon Text"/>
    <w:basedOn w:val="Standard"/>
    <w:link w:val="SprechblasentextZeichen"/>
    <w:uiPriority w:val="99"/>
    <w:semiHidden/>
    <w:unhideWhenUsed/>
    <w:rsid w:val="00AC57D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C57D9"/>
    <w:rPr>
      <w:rFonts w:ascii="Lucida Grande" w:hAnsi="Lucida Grande"/>
      <w:sz w:val="18"/>
      <w:szCs w:val="18"/>
    </w:rPr>
  </w:style>
  <w:style w:type="character" w:styleId="Seitenzahl">
    <w:name w:val="page number"/>
    <w:basedOn w:val="Absatzstandardschriftart"/>
    <w:uiPriority w:val="99"/>
    <w:semiHidden/>
    <w:unhideWhenUsed/>
    <w:rsid w:val="00AC57D9"/>
  </w:style>
  <w:style w:type="character" w:styleId="GesichteterLink">
    <w:name w:val="FollowedHyperlink"/>
    <w:basedOn w:val="Absatzstandardschriftart"/>
    <w:uiPriority w:val="99"/>
    <w:semiHidden/>
    <w:unhideWhenUsed/>
    <w:rsid w:val="00AC5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MBGGmbH"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ldberg-sons.com" TargetMode="External"/><Relationship Id="rId8" Type="http://schemas.openxmlformats.org/officeDocument/2006/relationships/hyperlink" Target="http://www.facebook.com/goldbergsodas" TargetMode="External"/><Relationship Id="rId9" Type="http://schemas.openxmlformats.org/officeDocument/2006/relationships/hyperlink" Target="http://www.instagram.com/goldbergsodas" TargetMode="External"/><Relationship Id="rId10" Type="http://schemas.openxmlformats.org/officeDocument/2006/relationships/hyperlink" Target="http://www.mbgglob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4498</Characters>
  <Application>Microsoft Macintosh Word</Application>
  <DocSecurity>0</DocSecurity>
  <Lines>37</Lines>
  <Paragraphs>10</Paragraphs>
  <ScaleCrop>false</ScaleCrop>
  <Company>markt 8 GmbH</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2017-05-22T14:30:00Z</cp:lastPrinted>
  <dcterms:created xsi:type="dcterms:W3CDTF">2017-05-22T14:30:00Z</dcterms:created>
  <dcterms:modified xsi:type="dcterms:W3CDTF">2017-05-22T14:30:00Z</dcterms:modified>
</cp:coreProperties>
</file>