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5A2F6" w14:textId="77777777" w:rsidR="004B778B" w:rsidRPr="004B778B" w:rsidRDefault="004B778B">
      <w:pPr>
        <w:rPr>
          <w:rFonts w:asciiTheme="minorBidi" w:hAnsiTheme="minorBidi"/>
          <w:b/>
          <w:bCs/>
          <w:color w:val="000000" w:themeColor="text1"/>
          <w:sz w:val="28"/>
          <w:szCs w:val="28"/>
        </w:rPr>
      </w:pPr>
    </w:p>
    <w:p w14:paraId="6DE0862B" w14:textId="1C4B70A1" w:rsidR="004B778B" w:rsidRDefault="004B778B" w:rsidP="004B778B">
      <w:pPr>
        <w:pStyle w:val="Textkrper"/>
        <w:spacing w:line="320" w:lineRule="atLeast"/>
        <w:ind w:right="176"/>
        <w:rPr>
          <w:b/>
          <w:color w:val="000000" w:themeColor="text1"/>
          <w:sz w:val="20"/>
        </w:rPr>
      </w:pPr>
      <w:r w:rsidRPr="004B778B">
        <w:rPr>
          <w:rFonts w:asciiTheme="minorBidi" w:hAnsiTheme="minorBidi" w:cstheme="minorBidi"/>
          <w:b/>
          <w:bCs/>
          <w:color w:val="000000" w:themeColor="text1"/>
          <w:sz w:val="28"/>
          <w:szCs w:val="28"/>
        </w:rPr>
        <w:t>Pressemitteilung</w:t>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r>
      <w:r w:rsidRPr="004B778B">
        <w:rPr>
          <w:rFonts w:asciiTheme="minorBidi" w:hAnsiTheme="minorBidi" w:cstheme="minorBidi"/>
          <w:b/>
          <w:bCs/>
          <w:color w:val="000000" w:themeColor="text1"/>
          <w:sz w:val="28"/>
          <w:szCs w:val="28"/>
        </w:rPr>
        <w:tab/>
        <w:t>ifm-</w:t>
      </w:r>
      <w:proofErr w:type="spellStart"/>
      <w:r w:rsidRPr="004B778B">
        <w:rPr>
          <w:rFonts w:asciiTheme="minorBidi" w:hAnsiTheme="minorBidi" w:cstheme="minorBidi"/>
          <w:b/>
          <w:bCs/>
          <w:color w:val="000000" w:themeColor="text1"/>
          <w:sz w:val="28"/>
          <w:szCs w:val="28"/>
        </w:rPr>
        <w:t>pm</w:t>
      </w:r>
      <w:proofErr w:type="spellEnd"/>
      <w:r w:rsidRPr="004B778B">
        <w:rPr>
          <w:rFonts w:asciiTheme="minorBidi" w:hAnsiTheme="minorBidi" w:cstheme="minorBidi"/>
          <w:b/>
          <w:bCs/>
          <w:color w:val="000000" w:themeColor="text1"/>
          <w:sz w:val="28"/>
          <w:szCs w:val="28"/>
        </w:rPr>
        <w:t xml:space="preserve"> </w:t>
      </w:r>
      <w:r w:rsidR="00C85D8C">
        <w:rPr>
          <w:rFonts w:asciiTheme="minorBidi" w:hAnsiTheme="minorBidi"/>
          <w:b/>
          <w:bCs/>
          <w:color w:val="000000" w:themeColor="text1"/>
          <w:sz w:val="28"/>
          <w:szCs w:val="28"/>
        </w:rPr>
        <w:t>78</w:t>
      </w:r>
      <w:r w:rsidR="00246591">
        <w:rPr>
          <w:rFonts w:asciiTheme="minorBidi" w:hAnsiTheme="minorBidi"/>
          <w:b/>
          <w:bCs/>
          <w:color w:val="000000" w:themeColor="text1"/>
          <w:sz w:val="28"/>
          <w:szCs w:val="28"/>
        </w:rPr>
        <w:t>7</w:t>
      </w:r>
      <w:r w:rsidR="00C85D8C">
        <w:rPr>
          <w:rFonts w:asciiTheme="minorBidi" w:hAnsiTheme="minorBidi"/>
          <w:b/>
          <w:bCs/>
          <w:color w:val="000000" w:themeColor="text1"/>
          <w:sz w:val="28"/>
          <w:szCs w:val="28"/>
        </w:rPr>
        <w:t>/0824</w:t>
      </w:r>
      <w:r w:rsidRPr="004B778B">
        <w:rPr>
          <w:b/>
          <w:color w:val="000000" w:themeColor="text1"/>
          <w:sz w:val="20"/>
        </w:rPr>
        <w:t xml:space="preserve"> </w:t>
      </w:r>
      <w:r>
        <w:rPr>
          <w:b/>
          <w:color w:val="000000" w:themeColor="text1"/>
          <w:sz w:val="20"/>
        </w:rPr>
        <w:t>Fachgebiet: Unternehmensnews</w:t>
      </w:r>
    </w:p>
    <w:p w14:paraId="1944C697" w14:textId="7E833B0F" w:rsidR="004B778B" w:rsidRDefault="004B778B" w:rsidP="004B778B">
      <w:pPr>
        <w:pStyle w:val="Textkrper"/>
        <w:spacing w:line="320" w:lineRule="atLeast"/>
        <w:ind w:right="176"/>
        <w:rPr>
          <w:b/>
          <w:color w:val="000000" w:themeColor="text1"/>
          <w:sz w:val="20"/>
        </w:rPr>
      </w:pPr>
    </w:p>
    <w:p w14:paraId="0B7DB519" w14:textId="7099434A" w:rsidR="004B778B" w:rsidRDefault="004B778B" w:rsidP="004B778B">
      <w:pPr>
        <w:pStyle w:val="Textkrper"/>
        <w:spacing w:line="320" w:lineRule="atLeast"/>
        <w:ind w:right="176"/>
        <w:rPr>
          <w:b/>
          <w:color w:val="000000" w:themeColor="text1"/>
          <w:sz w:val="20"/>
        </w:rPr>
      </w:pPr>
    </w:p>
    <w:p w14:paraId="42B76B76" w14:textId="20CF0460" w:rsidR="004B778B" w:rsidRPr="00180EDA" w:rsidRDefault="00246591" w:rsidP="004B778B">
      <w:pPr>
        <w:pStyle w:val="Textkrper"/>
        <w:spacing w:line="320" w:lineRule="atLeast"/>
        <w:ind w:right="176"/>
        <w:rPr>
          <w:rFonts w:cs="Arial"/>
          <w:b/>
          <w:bCs/>
          <w:sz w:val="28"/>
          <w:szCs w:val="28"/>
        </w:rPr>
      </w:pPr>
      <w:r>
        <w:rPr>
          <w:rFonts w:cs="Arial"/>
          <w:b/>
          <w:bCs/>
          <w:sz w:val="28"/>
          <w:szCs w:val="28"/>
        </w:rPr>
        <w:t xml:space="preserve">ifm von </w:t>
      </w:r>
      <w:proofErr w:type="spellStart"/>
      <w:r>
        <w:rPr>
          <w:rFonts w:cs="Arial"/>
          <w:b/>
          <w:bCs/>
          <w:sz w:val="28"/>
          <w:szCs w:val="28"/>
        </w:rPr>
        <w:t>CorPower</w:t>
      </w:r>
      <w:proofErr w:type="spellEnd"/>
      <w:r w:rsidR="00810319">
        <w:rPr>
          <w:rFonts w:cs="Arial"/>
          <w:b/>
          <w:bCs/>
          <w:sz w:val="28"/>
          <w:szCs w:val="28"/>
        </w:rPr>
        <w:t xml:space="preserve"> </w:t>
      </w:r>
      <w:r>
        <w:rPr>
          <w:rFonts w:cs="Arial"/>
          <w:b/>
          <w:bCs/>
          <w:sz w:val="28"/>
          <w:szCs w:val="28"/>
        </w:rPr>
        <w:t xml:space="preserve">Ocean </w:t>
      </w:r>
      <w:proofErr w:type="gramStart"/>
      <w:r>
        <w:rPr>
          <w:rFonts w:cs="Arial"/>
          <w:b/>
          <w:bCs/>
          <w:sz w:val="28"/>
          <w:szCs w:val="28"/>
        </w:rPr>
        <w:t>zum Lieferant</w:t>
      </w:r>
      <w:proofErr w:type="gramEnd"/>
      <w:r>
        <w:rPr>
          <w:rFonts w:cs="Arial"/>
          <w:b/>
          <w:bCs/>
          <w:sz w:val="28"/>
          <w:szCs w:val="28"/>
        </w:rPr>
        <w:t xml:space="preserve"> des Jahres gekürt</w:t>
      </w:r>
    </w:p>
    <w:p w14:paraId="3FED98DD" w14:textId="190E3F43" w:rsidR="004B778B" w:rsidRPr="00180EDA" w:rsidRDefault="004B778B" w:rsidP="004B778B">
      <w:pPr>
        <w:pStyle w:val="Textkrper"/>
        <w:spacing w:line="320" w:lineRule="atLeast"/>
        <w:ind w:right="176"/>
        <w:rPr>
          <w:rFonts w:cs="Arial"/>
          <w:b/>
          <w:bCs/>
          <w:sz w:val="28"/>
          <w:szCs w:val="28"/>
        </w:rPr>
      </w:pPr>
    </w:p>
    <w:p w14:paraId="57E569E8" w14:textId="5A7CA974" w:rsidR="00391AE6" w:rsidRDefault="00075187" w:rsidP="004B778B">
      <w:pPr>
        <w:pStyle w:val="Textkrper"/>
        <w:spacing w:line="320" w:lineRule="atLeast"/>
        <w:ind w:right="176"/>
        <w:rPr>
          <w:rFonts w:eastAsia="ArialMT" w:cs="Arial"/>
          <w:b/>
          <w:bCs/>
          <w:sz w:val="20"/>
        </w:rPr>
      </w:pPr>
      <w:r>
        <w:rPr>
          <w:rFonts w:eastAsia="ArialMT" w:cs="Arial"/>
          <w:b/>
          <w:bCs/>
          <w:sz w:val="20"/>
        </w:rPr>
        <w:t>Essen</w:t>
      </w:r>
      <w:r w:rsidR="004B778B" w:rsidRPr="004B778B">
        <w:rPr>
          <w:rFonts w:eastAsia="ArialMT" w:cs="Arial"/>
          <w:b/>
          <w:bCs/>
          <w:sz w:val="20"/>
        </w:rPr>
        <w:t xml:space="preserve">, </w:t>
      </w:r>
      <w:r w:rsidR="00EB79A4">
        <w:rPr>
          <w:rFonts w:eastAsia="ArialMT" w:cs="Arial"/>
          <w:b/>
          <w:bCs/>
          <w:sz w:val="20"/>
        </w:rPr>
        <w:t>28</w:t>
      </w:r>
      <w:r w:rsidR="002E2253">
        <w:rPr>
          <w:rFonts w:eastAsia="ArialMT" w:cs="Arial"/>
          <w:b/>
          <w:bCs/>
          <w:sz w:val="20"/>
        </w:rPr>
        <w:t>. August</w:t>
      </w:r>
      <w:r w:rsidR="004B778B" w:rsidRPr="0034146B">
        <w:rPr>
          <w:rFonts w:eastAsia="ArialMT" w:cs="Arial"/>
          <w:b/>
          <w:bCs/>
          <w:sz w:val="20"/>
        </w:rPr>
        <w:t xml:space="preserve"> </w:t>
      </w:r>
      <w:r w:rsidR="0034146B">
        <w:rPr>
          <w:rFonts w:eastAsia="ArialMT" w:cs="Arial"/>
          <w:b/>
          <w:bCs/>
          <w:sz w:val="20"/>
        </w:rPr>
        <w:t>2024</w:t>
      </w:r>
      <w:r w:rsidR="004B778B" w:rsidRPr="0034146B">
        <w:rPr>
          <w:rFonts w:eastAsia="ArialMT" w:cs="Arial"/>
          <w:b/>
          <w:bCs/>
          <w:sz w:val="20"/>
        </w:rPr>
        <w:t xml:space="preserve"> </w:t>
      </w:r>
      <w:r w:rsidR="0034146B" w:rsidRPr="0034146B">
        <w:rPr>
          <w:rFonts w:eastAsia="ArialMT" w:cs="Arial"/>
          <w:b/>
          <w:bCs/>
          <w:sz w:val="20"/>
        </w:rPr>
        <w:t>–</w:t>
      </w:r>
      <w:r w:rsidR="004B778B" w:rsidRPr="0034146B">
        <w:rPr>
          <w:rFonts w:eastAsia="ArialMT" w:cs="Arial"/>
          <w:b/>
          <w:bCs/>
          <w:sz w:val="20"/>
        </w:rPr>
        <w:t xml:space="preserve"> </w:t>
      </w:r>
      <w:r>
        <w:rPr>
          <w:rFonts w:eastAsia="ArialMT" w:cs="Arial"/>
          <w:b/>
          <w:bCs/>
          <w:sz w:val="20"/>
        </w:rPr>
        <w:t xml:space="preserve">Das schwedische Unternehmen </w:t>
      </w:r>
      <w:proofErr w:type="spellStart"/>
      <w:r>
        <w:rPr>
          <w:rFonts w:eastAsia="ArialMT" w:cs="Arial"/>
          <w:b/>
          <w:bCs/>
          <w:sz w:val="20"/>
        </w:rPr>
        <w:t>CorPower</w:t>
      </w:r>
      <w:proofErr w:type="spellEnd"/>
      <w:r w:rsidR="00810319">
        <w:rPr>
          <w:rFonts w:eastAsia="ArialMT" w:cs="Arial"/>
          <w:b/>
          <w:bCs/>
          <w:sz w:val="20"/>
        </w:rPr>
        <w:t xml:space="preserve"> </w:t>
      </w:r>
      <w:r>
        <w:rPr>
          <w:rFonts w:eastAsia="ArialMT" w:cs="Arial"/>
          <w:b/>
          <w:bCs/>
          <w:sz w:val="20"/>
        </w:rPr>
        <w:t xml:space="preserve">Ocean stellt neuartige Wellenenergiekonverter zur nachhaltigen Energiegewinnung her und ist dafür auf zuverlässige, schnelle und effiziente Lieferanten angewiesen. Die beste Partnerschaft prämiert </w:t>
      </w:r>
      <w:proofErr w:type="spellStart"/>
      <w:r>
        <w:rPr>
          <w:rFonts w:eastAsia="ArialMT" w:cs="Arial"/>
          <w:b/>
          <w:bCs/>
          <w:sz w:val="20"/>
        </w:rPr>
        <w:t>CorPower</w:t>
      </w:r>
      <w:proofErr w:type="spellEnd"/>
      <w:r>
        <w:rPr>
          <w:rFonts w:eastAsia="ArialMT" w:cs="Arial"/>
          <w:b/>
          <w:bCs/>
          <w:sz w:val="20"/>
        </w:rPr>
        <w:t xml:space="preserve"> Ocean mit der Auszeichnung </w:t>
      </w:r>
      <w:proofErr w:type="gramStart"/>
      <w:r>
        <w:rPr>
          <w:rFonts w:eastAsia="ArialMT" w:cs="Arial"/>
          <w:b/>
          <w:bCs/>
          <w:sz w:val="20"/>
        </w:rPr>
        <w:t>zum Lieferant</w:t>
      </w:r>
      <w:proofErr w:type="gramEnd"/>
      <w:r>
        <w:rPr>
          <w:rFonts w:eastAsia="ArialMT" w:cs="Arial"/>
          <w:b/>
          <w:bCs/>
          <w:sz w:val="20"/>
        </w:rPr>
        <w:t xml:space="preserve"> des Jahres, die für das Geschäftsjahr 2023 an ifm electronic geht.</w:t>
      </w:r>
    </w:p>
    <w:p w14:paraId="0C70395D" w14:textId="46986A10" w:rsidR="004B778B" w:rsidRPr="00650556" w:rsidRDefault="004B778B" w:rsidP="004B778B">
      <w:pPr>
        <w:pStyle w:val="Textkrper"/>
        <w:spacing w:line="320" w:lineRule="atLeast"/>
        <w:ind w:right="176"/>
        <w:rPr>
          <w:rFonts w:eastAsia="ArialMT" w:cs="Arial"/>
          <w:b/>
          <w:bCs/>
          <w:sz w:val="20"/>
        </w:rPr>
      </w:pPr>
    </w:p>
    <w:p w14:paraId="35C56E9E" w14:textId="0E9C45E5" w:rsidR="00075187" w:rsidRDefault="00075187" w:rsidP="00AD1CB7">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Nachhaltige Energieerzeugung nach Vorbild des menschlichen Herzens: Das ist das Anliegen von </w:t>
      </w:r>
      <w:proofErr w:type="spellStart"/>
      <w:r>
        <w:rPr>
          <w:rFonts w:ascii="Arial" w:eastAsia="ArialMT" w:hAnsi="Arial" w:cs="Arial"/>
          <w:kern w:val="1"/>
          <w:sz w:val="20"/>
          <w:szCs w:val="20"/>
          <w:lang w:eastAsia="de-DE" w:bidi="ar-SA"/>
        </w:rPr>
        <w:t>CorPower</w:t>
      </w:r>
      <w:proofErr w:type="spellEnd"/>
      <w:r>
        <w:rPr>
          <w:rFonts w:ascii="Arial" w:eastAsia="ArialMT" w:hAnsi="Arial" w:cs="Arial"/>
          <w:kern w:val="1"/>
          <w:sz w:val="20"/>
          <w:szCs w:val="20"/>
          <w:lang w:eastAsia="de-DE" w:bidi="ar-SA"/>
        </w:rPr>
        <w:t xml:space="preserve"> Ocean mit Sitz in der schwedischen Hauptstadt Stockholm. Zurück geht die Idee auf die Arbeit des Arztes Stig </w:t>
      </w:r>
      <w:proofErr w:type="spellStart"/>
      <w:r>
        <w:rPr>
          <w:rFonts w:ascii="Arial" w:eastAsia="ArialMT" w:hAnsi="Arial" w:cs="Arial"/>
          <w:kern w:val="1"/>
          <w:sz w:val="20"/>
          <w:szCs w:val="20"/>
          <w:lang w:eastAsia="de-DE" w:bidi="ar-SA"/>
        </w:rPr>
        <w:t>Lundbäck</w:t>
      </w:r>
      <w:proofErr w:type="spellEnd"/>
      <w:r>
        <w:rPr>
          <w:rFonts w:ascii="Arial" w:eastAsia="ArialMT" w:hAnsi="Arial" w:cs="Arial"/>
          <w:kern w:val="1"/>
          <w:sz w:val="20"/>
          <w:szCs w:val="20"/>
          <w:lang w:eastAsia="de-DE" w:bidi="ar-SA"/>
        </w:rPr>
        <w:t>, der die Parallelen zwischen der menschlichen Herzfunktion und anderen mechanischen Systemen entdeckt hat. Denn die Art und Weise, wie das Herz seine Pumpbewegungen optimiert, lässt sich auch auf die Umwandlung von Wellenenergie im Meer in elektrische Energie anwenden. Das System stellt eine neuartige Möglichkeit zur sauberen und regenerativen Energiegewinnung dar, 2023 ging eine Anlage in Nordportugal in Betrieb.</w:t>
      </w:r>
    </w:p>
    <w:p w14:paraId="4096FA7D" w14:textId="44BB73F1" w:rsidR="002E4F56" w:rsidRPr="002E4F56" w:rsidRDefault="002E4F56" w:rsidP="00AD1CB7">
      <w:pPr>
        <w:pStyle w:val="StandardWeb"/>
        <w:shd w:val="clear" w:color="auto" w:fill="FFFFFF"/>
        <w:spacing w:before="0" w:beforeAutospacing="0" w:line="360" w:lineRule="auto"/>
        <w:rPr>
          <w:rFonts w:ascii="Arial" w:eastAsia="ArialMT" w:hAnsi="Arial" w:cs="Arial"/>
          <w:b/>
          <w:bCs/>
          <w:kern w:val="1"/>
          <w:sz w:val="20"/>
          <w:szCs w:val="20"/>
          <w:lang w:eastAsia="de-DE" w:bidi="ar-SA"/>
        </w:rPr>
      </w:pPr>
      <w:r w:rsidRPr="002E4F56">
        <w:rPr>
          <w:rFonts w:ascii="Arial" w:eastAsia="ArialMT" w:hAnsi="Arial" w:cs="Arial"/>
          <w:b/>
          <w:bCs/>
          <w:kern w:val="1"/>
          <w:sz w:val="20"/>
          <w:szCs w:val="20"/>
          <w:lang w:eastAsia="de-DE" w:bidi="ar-SA"/>
        </w:rPr>
        <w:t>„Lieferant des Jahres“ für ifm</w:t>
      </w:r>
    </w:p>
    <w:p w14:paraId="45E042D5" w14:textId="7E50DDE6" w:rsidR="00075187" w:rsidRDefault="00075187" w:rsidP="00AD1CB7">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Dass das möglich war, liegt unter anderem auch an den zugelieferten </w:t>
      </w:r>
      <w:r w:rsidR="00012BA5">
        <w:rPr>
          <w:rFonts w:ascii="Arial" w:eastAsia="ArialMT" w:hAnsi="Arial" w:cs="Arial"/>
          <w:kern w:val="1"/>
          <w:sz w:val="20"/>
          <w:szCs w:val="20"/>
          <w:lang w:eastAsia="de-DE" w:bidi="ar-SA"/>
        </w:rPr>
        <w:t>Produkten</w:t>
      </w:r>
      <w:r>
        <w:rPr>
          <w:rFonts w:ascii="Arial" w:eastAsia="ArialMT" w:hAnsi="Arial" w:cs="Arial"/>
          <w:kern w:val="1"/>
          <w:sz w:val="20"/>
          <w:szCs w:val="20"/>
          <w:lang w:eastAsia="de-DE" w:bidi="ar-SA"/>
        </w:rPr>
        <w:t xml:space="preserve"> von ifm: Das Automatisierungsunternehmen unterstützt die C4-Wellenanlage von </w:t>
      </w:r>
      <w:proofErr w:type="spellStart"/>
      <w:r>
        <w:rPr>
          <w:rFonts w:ascii="Arial" w:eastAsia="ArialMT" w:hAnsi="Arial" w:cs="Arial"/>
          <w:kern w:val="1"/>
          <w:sz w:val="20"/>
          <w:szCs w:val="20"/>
          <w:lang w:eastAsia="de-DE" w:bidi="ar-SA"/>
        </w:rPr>
        <w:t>CorPower</w:t>
      </w:r>
      <w:proofErr w:type="spellEnd"/>
      <w:r>
        <w:rPr>
          <w:rFonts w:ascii="Arial" w:eastAsia="ArialMT" w:hAnsi="Arial" w:cs="Arial"/>
          <w:kern w:val="1"/>
          <w:sz w:val="20"/>
          <w:szCs w:val="20"/>
          <w:lang w:eastAsia="de-DE" w:bidi="ar-SA"/>
        </w:rPr>
        <w:t xml:space="preserve"> Ocean mit Sens</w:t>
      </w:r>
      <w:r w:rsidR="002E4F56">
        <w:rPr>
          <w:rFonts w:ascii="Arial" w:eastAsia="ArialMT" w:hAnsi="Arial" w:cs="Arial"/>
          <w:kern w:val="1"/>
          <w:sz w:val="20"/>
          <w:szCs w:val="20"/>
          <w:lang w:eastAsia="de-DE" w:bidi="ar-SA"/>
        </w:rPr>
        <w:t>o</w:t>
      </w:r>
      <w:r>
        <w:rPr>
          <w:rFonts w:ascii="Arial" w:eastAsia="ArialMT" w:hAnsi="Arial" w:cs="Arial"/>
          <w:kern w:val="1"/>
          <w:sz w:val="20"/>
          <w:szCs w:val="20"/>
          <w:lang w:eastAsia="de-DE" w:bidi="ar-SA"/>
        </w:rPr>
        <w:t>ren</w:t>
      </w:r>
      <w:r w:rsidR="002E4F56">
        <w:rPr>
          <w:rFonts w:ascii="Arial" w:eastAsia="ArialMT" w:hAnsi="Arial" w:cs="Arial"/>
          <w:kern w:val="1"/>
          <w:sz w:val="20"/>
          <w:szCs w:val="20"/>
          <w:lang w:eastAsia="de-DE" w:bidi="ar-SA"/>
        </w:rPr>
        <w:t xml:space="preserve">, Steuerungen und Software. Durch seine zuverlässigen Lösungen ist ifm zu einem wichtigen Partner von </w:t>
      </w:r>
      <w:proofErr w:type="spellStart"/>
      <w:r w:rsidR="002E4F56">
        <w:rPr>
          <w:rFonts w:ascii="Arial" w:eastAsia="ArialMT" w:hAnsi="Arial" w:cs="Arial"/>
          <w:kern w:val="1"/>
          <w:sz w:val="20"/>
          <w:szCs w:val="20"/>
          <w:lang w:eastAsia="de-DE" w:bidi="ar-SA"/>
        </w:rPr>
        <w:t>CorPower</w:t>
      </w:r>
      <w:proofErr w:type="spellEnd"/>
      <w:r w:rsidR="002E4F56">
        <w:rPr>
          <w:rFonts w:ascii="Arial" w:eastAsia="ArialMT" w:hAnsi="Arial" w:cs="Arial"/>
          <w:kern w:val="1"/>
          <w:sz w:val="20"/>
          <w:szCs w:val="20"/>
          <w:lang w:eastAsia="de-DE" w:bidi="ar-SA"/>
        </w:rPr>
        <w:t xml:space="preserve"> Ocean geworden. Das honoriert das schwedische Unternehmen nun mit der Auszeichnung </w:t>
      </w:r>
      <w:proofErr w:type="gramStart"/>
      <w:r w:rsidR="002E4F56">
        <w:rPr>
          <w:rFonts w:ascii="Arial" w:eastAsia="ArialMT" w:hAnsi="Arial" w:cs="Arial"/>
          <w:kern w:val="1"/>
          <w:sz w:val="20"/>
          <w:szCs w:val="20"/>
          <w:lang w:eastAsia="de-DE" w:bidi="ar-SA"/>
        </w:rPr>
        <w:t>zum Lieferant</w:t>
      </w:r>
      <w:proofErr w:type="gramEnd"/>
      <w:r w:rsidR="002E4F56">
        <w:rPr>
          <w:rFonts w:ascii="Arial" w:eastAsia="ArialMT" w:hAnsi="Arial" w:cs="Arial"/>
          <w:kern w:val="1"/>
          <w:sz w:val="20"/>
          <w:szCs w:val="20"/>
          <w:lang w:eastAsia="de-DE" w:bidi="ar-SA"/>
        </w:rPr>
        <w:t xml:space="preserve"> des Jahres 2023. „W</w:t>
      </w:r>
      <w:r w:rsidR="002E4F56" w:rsidRPr="002E4F56">
        <w:rPr>
          <w:rFonts w:ascii="Arial" w:eastAsia="ArialMT" w:hAnsi="Arial" w:cs="Arial"/>
          <w:kern w:val="1"/>
          <w:sz w:val="20"/>
          <w:szCs w:val="20"/>
          <w:lang w:eastAsia="de-DE" w:bidi="ar-SA"/>
        </w:rPr>
        <w:t>ir</w:t>
      </w:r>
      <w:r w:rsidR="002E4F56">
        <w:rPr>
          <w:rFonts w:ascii="Arial" w:eastAsia="ArialMT" w:hAnsi="Arial" w:cs="Arial"/>
          <w:kern w:val="1"/>
          <w:sz w:val="20"/>
          <w:szCs w:val="20"/>
          <w:lang w:eastAsia="de-DE" w:bidi="ar-SA"/>
        </w:rPr>
        <w:t xml:space="preserve"> haben</w:t>
      </w:r>
      <w:r w:rsidR="002E4F56" w:rsidRPr="002E4F56">
        <w:rPr>
          <w:rFonts w:ascii="Arial" w:eastAsia="ArialMT" w:hAnsi="Arial" w:cs="Arial"/>
          <w:kern w:val="1"/>
          <w:sz w:val="20"/>
          <w:szCs w:val="20"/>
          <w:lang w:eastAsia="de-DE" w:bidi="ar-SA"/>
        </w:rPr>
        <w:t xml:space="preserve"> sehr eng mit ifm zusammengearbeitet, um maßgeschneiderte Komponenten zu entwerfen und die richtigen Prozesse mit Sensoren, Steuerungen und Software auszuwählen</w:t>
      </w:r>
      <w:r w:rsidR="002E4F56">
        <w:rPr>
          <w:rFonts w:ascii="Arial" w:eastAsia="ArialMT" w:hAnsi="Arial" w:cs="Arial"/>
          <w:kern w:val="1"/>
          <w:sz w:val="20"/>
          <w:szCs w:val="20"/>
          <w:lang w:eastAsia="de-DE" w:bidi="ar-SA"/>
        </w:rPr>
        <w:t xml:space="preserve">“, erklärt Thomas Lindahl, Senior </w:t>
      </w:r>
      <w:proofErr w:type="spellStart"/>
      <w:r w:rsidR="002E4F56">
        <w:rPr>
          <w:rFonts w:ascii="Arial" w:eastAsia="ArialMT" w:hAnsi="Arial" w:cs="Arial"/>
          <w:kern w:val="1"/>
          <w:sz w:val="20"/>
          <w:szCs w:val="20"/>
          <w:lang w:eastAsia="de-DE" w:bidi="ar-SA"/>
        </w:rPr>
        <w:t>Procurement</w:t>
      </w:r>
      <w:proofErr w:type="spellEnd"/>
      <w:r w:rsidR="002E4F56">
        <w:rPr>
          <w:rFonts w:ascii="Arial" w:eastAsia="ArialMT" w:hAnsi="Arial" w:cs="Arial"/>
          <w:kern w:val="1"/>
          <w:sz w:val="20"/>
          <w:szCs w:val="20"/>
          <w:lang w:eastAsia="de-DE" w:bidi="ar-SA"/>
        </w:rPr>
        <w:t xml:space="preserve"> &amp; Quality Engineer bei </w:t>
      </w:r>
      <w:proofErr w:type="spellStart"/>
      <w:r w:rsidR="002E4F56">
        <w:rPr>
          <w:rFonts w:ascii="Arial" w:eastAsia="ArialMT" w:hAnsi="Arial" w:cs="Arial"/>
          <w:kern w:val="1"/>
          <w:sz w:val="20"/>
          <w:szCs w:val="20"/>
          <w:lang w:eastAsia="de-DE" w:bidi="ar-SA"/>
        </w:rPr>
        <w:t>CorPower</w:t>
      </w:r>
      <w:proofErr w:type="spellEnd"/>
      <w:r w:rsidR="002E4F56">
        <w:rPr>
          <w:rFonts w:ascii="Arial" w:eastAsia="ArialMT" w:hAnsi="Arial" w:cs="Arial"/>
          <w:kern w:val="1"/>
          <w:sz w:val="20"/>
          <w:szCs w:val="20"/>
          <w:lang w:eastAsia="de-DE" w:bidi="ar-SA"/>
        </w:rPr>
        <w:t xml:space="preserve"> Ocean. „</w:t>
      </w:r>
      <w:r w:rsidR="002E4F56" w:rsidRPr="002E4F56">
        <w:rPr>
          <w:rFonts w:ascii="Arial" w:eastAsia="ArialMT" w:hAnsi="Arial" w:cs="Arial"/>
          <w:kern w:val="1"/>
          <w:sz w:val="20"/>
          <w:szCs w:val="20"/>
          <w:lang w:eastAsia="de-DE" w:bidi="ar-SA"/>
        </w:rPr>
        <w:t>D</w:t>
      </w:r>
      <w:r w:rsidR="002E4F56">
        <w:rPr>
          <w:rFonts w:ascii="Arial" w:eastAsia="ArialMT" w:hAnsi="Arial" w:cs="Arial"/>
          <w:kern w:val="1"/>
          <w:sz w:val="20"/>
          <w:szCs w:val="20"/>
          <w:lang w:eastAsia="de-DE" w:bidi="ar-SA"/>
        </w:rPr>
        <w:t>as</w:t>
      </w:r>
      <w:r w:rsidR="002E4F56" w:rsidRPr="002E4F56">
        <w:rPr>
          <w:rFonts w:ascii="Arial" w:eastAsia="ArialMT" w:hAnsi="Arial" w:cs="Arial"/>
          <w:kern w:val="1"/>
          <w:sz w:val="20"/>
          <w:szCs w:val="20"/>
          <w:lang w:eastAsia="de-DE" w:bidi="ar-SA"/>
        </w:rPr>
        <w:t xml:space="preserve"> war ein wichtiger Abschnitt in der Entwicklung von </w:t>
      </w:r>
      <w:proofErr w:type="spellStart"/>
      <w:r w:rsidR="002E4F56" w:rsidRPr="002E4F56">
        <w:rPr>
          <w:rFonts w:ascii="Arial" w:eastAsia="ArialMT" w:hAnsi="Arial" w:cs="Arial"/>
          <w:kern w:val="1"/>
          <w:sz w:val="20"/>
          <w:szCs w:val="20"/>
          <w:lang w:eastAsia="de-DE" w:bidi="ar-SA"/>
        </w:rPr>
        <w:t>CorPower</w:t>
      </w:r>
      <w:proofErr w:type="spellEnd"/>
      <w:r w:rsidR="002E4F56" w:rsidRPr="002E4F56">
        <w:rPr>
          <w:rFonts w:ascii="Arial" w:eastAsia="ArialMT" w:hAnsi="Arial" w:cs="Arial"/>
          <w:kern w:val="1"/>
          <w:sz w:val="20"/>
          <w:szCs w:val="20"/>
          <w:lang w:eastAsia="de-DE" w:bidi="ar-SA"/>
        </w:rPr>
        <w:t xml:space="preserve"> Ocean, der nach vielen Jahren der Forschung, des Designs und der Entwicklung zum erfolgreichen Einsatz unsere</w:t>
      </w:r>
      <w:r w:rsidR="00810319">
        <w:rPr>
          <w:rFonts w:ascii="Arial" w:eastAsia="ArialMT" w:hAnsi="Arial" w:cs="Arial"/>
          <w:kern w:val="1"/>
          <w:sz w:val="20"/>
          <w:szCs w:val="20"/>
          <w:lang w:eastAsia="de-DE" w:bidi="ar-SA"/>
        </w:rPr>
        <w:t>r</w:t>
      </w:r>
      <w:r w:rsidR="002E4F56" w:rsidRPr="002E4F56">
        <w:rPr>
          <w:rFonts w:ascii="Arial" w:eastAsia="ArialMT" w:hAnsi="Arial" w:cs="Arial"/>
          <w:kern w:val="1"/>
          <w:sz w:val="20"/>
          <w:szCs w:val="20"/>
          <w:lang w:eastAsia="de-DE" w:bidi="ar-SA"/>
        </w:rPr>
        <w:t xml:space="preserve"> ersten </w:t>
      </w:r>
      <w:r w:rsidR="00810319">
        <w:rPr>
          <w:rFonts w:ascii="Arial" w:eastAsia="ArialMT" w:hAnsi="Arial" w:cs="Arial"/>
          <w:kern w:val="1"/>
          <w:sz w:val="20"/>
          <w:szCs w:val="20"/>
          <w:lang w:eastAsia="de-DE" w:bidi="ar-SA"/>
        </w:rPr>
        <w:t>vollumfänglichen</w:t>
      </w:r>
      <w:r w:rsidR="002E4F56" w:rsidRPr="002E4F56">
        <w:rPr>
          <w:rFonts w:ascii="Arial" w:eastAsia="ArialMT" w:hAnsi="Arial" w:cs="Arial"/>
          <w:kern w:val="1"/>
          <w:sz w:val="20"/>
          <w:szCs w:val="20"/>
          <w:lang w:eastAsia="de-DE" w:bidi="ar-SA"/>
        </w:rPr>
        <w:t xml:space="preserve"> </w:t>
      </w:r>
      <w:r w:rsidR="00810319">
        <w:rPr>
          <w:rFonts w:ascii="Arial" w:eastAsia="ArialMT" w:hAnsi="Arial" w:cs="Arial"/>
          <w:kern w:val="1"/>
          <w:sz w:val="20"/>
          <w:szCs w:val="20"/>
          <w:lang w:eastAsia="de-DE" w:bidi="ar-SA"/>
        </w:rPr>
        <w:t>Anlage</w:t>
      </w:r>
      <w:r w:rsidR="002E4F56" w:rsidRPr="002E4F56">
        <w:rPr>
          <w:rFonts w:ascii="Arial" w:eastAsia="ArialMT" w:hAnsi="Arial" w:cs="Arial"/>
          <w:kern w:val="1"/>
          <w:sz w:val="20"/>
          <w:szCs w:val="20"/>
          <w:lang w:eastAsia="de-DE" w:bidi="ar-SA"/>
        </w:rPr>
        <w:t xml:space="preserve"> führt</w:t>
      </w:r>
      <w:r w:rsidR="002E4F56">
        <w:rPr>
          <w:rFonts w:ascii="Arial" w:eastAsia="ArialMT" w:hAnsi="Arial" w:cs="Arial"/>
          <w:kern w:val="1"/>
          <w:sz w:val="20"/>
          <w:szCs w:val="20"/>
          <w:lang w:eastAsia="de-DE" w:bidi="ar-SA"/>
        </w:rPr>
        <w:t>e“, weiß er.</w:t>
      </w:r>
    </w:p>
    <w:p w14:paraId="02A12722" w14:textId="0B8ED5DE" w:rsidR="004B778B" w:rsidRDefault="002E4F56"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 xml:space="preserve">ifm reiht sich damit ein in eine Reihe von renommierten Unternehmen, die eine globale Lieferkette für Produkte, Materialien und Dienstleistungen für </w:t>
      </w:r>
      <w:proofErr w:type="spellStart"/>
      <w:r>
        <w:rPr>
          <w:rFonts w:ascii="Arial" w:eastAsia="ArialMT" w:hAnsi="Arial" w:cs="Arial"/>
          <w:kern w:val="1"/>
          <w:sz w:val="20"/>
          <w:szCs w:val="20"/>
          <w:lang w:eastAsia="de-DE" w:bidi="ar-SA"/>
        </w:rPr>
        <w:t>CorPower</w:t>
      </w:r>
      <w:proofErr w:type="spellEnd"/>
      <w:r>
        <w:rPr>
          <w:rFonts w:ascii="Arial" w:eastAsia="ArialMT" w:hAnsi="Arial" w:cs="Arial"/>
          <w:kern w:val="1"/>
          <w:sz w:val="20"/>
          <w:szCs w:val="20"/>
          <w:lang w:eastAsia="de-DE" w:bidi="ar-SA"/>
        </w:rPr>
        <w:t xml:space="preserve"> Ocean </w:t>
      </w:r>
      <w:r w:rsidR="00810319">
        <w:rPr>
          <w:rFonts w:ascii="Arial" w:eastAsia="ArialMT" w:hAnsi="Arial" w:cs="Arial"/>
          <w:kern w:val="1"/>
          <w:sz w:val="20"/>
          <w:szCs w:val="20"/>
          <w:lang w:eastAsia="de-DE" w:bidi="ar-SA"/>
        </w:rPr>
        <w:t>bilden</w:t>
      </w:r>
      <w:r>
        <w:rPr>
          <w:rFonts w:ascii="Arial" w:eastAsia="ArialMT" w:hAnsi="Arial" w:cs="Arial"/>
          <w:kern w:val="1"/>
          <w:sz w:val="20"/>
          <w:szCs w:val="20"/>
          <w:lang w:eastAsia="de-DE" w:bidi="ar-SA"/>
        </w:rPr>
        <w:t>. Dass der Preis für den Lieferant des Jahres im Geschäftsjahr 2023 nun an das Essener Automatisierungsunternehmen geht, freut auch Fredrik Dahlström,</w:t>
      </w:r>
      <w:r w:rsidR="00810319">
        <w:rPr>
          <w:rFonts w:ascii="Arial" w:eastAsia="ArialMT" w:hAnsi="Arial" w:cs="Arial"/>
          <w:kern w:val="1"/>
          <w:sz w:val="20"/>
          <w:szCs w:val="20"/>
          <w:lang w:eastAsia="de-DE" w:bidi="ar-SA"/>
        </w:rPr>
        <w:t xml:space="preserve"> den lokalen</w:t>
      </w:r>
      <w:r>
        <w:rPr>
          <w:rFonts w:ascii="Arial" w:eastAsia="ArialMT" w:hAnsi="Arial" w:cs="Arial"/>
          <w:kern w:val="1"/>
          <w:sz w:val="20"/>
          <w:szCs w:val="20"/>
          <w:lang w:eastAsia="de-DE" w:bidi="ar-SA"/>
        </w:rPr>
        <w:t xml:space="preserve"> Account Manager Industry bei ifm</w:t>
      </w:r>
      <w:r w:rsidR="00810319">
        <w:rPr>
          <w:rFonts w:ascii="Arial" w:eastAsia="ArialMT" w:hAnsi="Arial" w:cs="Arial"/>
          <w:kern w:val="1"/>
          <w:sz w:val="20"/>
          <w:szCs w:val="20"/>
          <w:lang w:eastAsia="de-DE" w:bidi="ar-SA"/>
        </w:rPr>
        <w:t xml:space="preserve"> in Schweden</w:t>
      </w:r>
      <w:r>
        <w:rPr>
          <w:rFonts w:ascii="Arial" w:eastAsia="ArialMT" w:hAnsi="Arial" w:cs="Arial"/>
          <w:kern w:val="1"/>
          <w:sz w:val="20"/>
          <w:szCs w:val="20"/>
          <w:lang w:eastAsia="de-DE" w:bidi="ar-SA"/>
        </w:rPr>
        <w:t xml:space="preserve">: „Wir sind sehr dankbar für die Auszeichnung und freuen uns darauf, </w:t>
      </w:r>
      <w:proofErr w:type="spellStart"/>
      <w:r>
        <w:rPr>
          <w:rFonts w:ascii="Arial" w:eastAsia="ArialMT" w:hAnsi="Arial" w:cs="Arial"/>
          <w:kern w:val="1"/>
          <w:sz w:val="20"/>
          <w:szCs w:val="20"/>
          <w:lang w:eastAsia="de-DE" w:bidi="ar-SA"/>
        </w:rPr>
        <w:t>CorPower</w:t>
      </w:r>
      <w:proofErr w:type="spellEnd"/>
      <w:r>
        <w:rPr>
          <w:rFonts w:ascii="Arial" w:eastAsia="ArialMT" w:hAnsi="Arial" w:cs="Arial"/>
          <w:kern w:val="1"/>
          <w:sz w:val="20"/>
          <w:szCs w:val="20"/>
          <w:lang w:eastAsia="de-DE" w:bidi="ar-SA"/>
        </w:rPr>
        <w:t xml:space="preserve"> Ocean in Zukunft zu noch mehr Erfolg zu verhelfen“, meint er.</w:t>
      </w:r>
      <w:r w:rsidR="00B72FBF">
        <w:rPr>
          <w:rFonts w:ascii="Arial" w:eastAsia="ArialMT" w:hAnsi="Arial" w:cs="Arial"/>
          <w:kern w:val="1"/>
          <w:sz w:val="20"/>
          <w:szCs w:val="20"/>
          <w:lang w:eastAsia="de-DE" w:bidi="ar-SA"/>
        </w:rPr>
        <w:t xml:space="preserve"> </w:t>
      </w:r>
    </w:p>
    <w:tbl>
      <w:tblPr>
        <w:tblStyle w:val="Tabellenraster"/>
        <w:tblW w:w="0" w:type="auto"/>
        <w:tblLook w:val="04A0" w:firstRow="1" w:lastRow="0" w:firstColumn="1" w:lastColumn="0" w:noHBand="0" w:noVBand="1"/>
      </w:tblPr>
      <w:tblGrid>
        <w:gridCol w:w="3786"/>
        <w:gridCol w:w="3417"/>
      </w:tblGrid>
      <w:tr w:rsidR="00810319" w:rsidRPr="002E4F56" w14:paraId="7740A52F" w14:textId="77777777" w:rsidTr="004B778B">
        <w:tc>
          <w:tcPr>
            <w:tcW w:w="3666" w:type="dxa"/>
          </w:tcPr>
          <w:p w14:paraId="1E23591F" w14:textId="2533F7F5" w:rsidR="00865C0F" w:rsidRPr="00865C0F" w:rsidRDefault="00810319" w:rsidP="00865C0F">
            <w:pPr>
              <w:pStyle w:val="StandardWeb"/>
              <w:rPr>
                <w:noProof/>
              </w:rPr>
            </w:pPr>
            <w:r w:rsidRPr="00810319">
              <w:rPr>
                <w:noProof/>
              </w:rPr>
              <w:lastRenderedPageBreak/>
              <w:drawing>
                <wp:inline distT="0" distB="0" distL="0" distR="0" wp14:anchorId="55BC276D" wp14:editId="29F1FB17">
                  <wp:extent cx="2265321" cy="1247775"/>
                  <wp:effectExtent l="0" t="0" r="1905" b="0"/>
                  <wp:docPr id="10555178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17866" name=""/>
                          <pic:cNvPicPr/>
                        </pic:nvPicPr>
                        <pic:blipFill>
                          <a:blip r:embed="rId11"/>
                          <a:stretch>
                            <a:fillRect/>
                          </a:stretch>
                        </pic:blipFill>
                        <pic:spPr>
                          <a:xfrm>
                            <a:off x="0" y="0"/>
                            <a:ext cx="2297100" cy="1265279"/>
                          </a:xfrm>
                          <a:prstGeom prst="rect">
                            <a:avLst/>
                          </a:prstGeom>
                        </pic:spPr>
                      </pic:pic>
                    </a:graphicData>
                  </a:graphic>
                </wp:inline>
              </w:drawing>
            </w:r>
          </w:p>
          <w:p w14:paraId="536E39AA" w14:textId="130BD6C6" w:rsidR="00EF2363" w:rsidRDefault="00EF2363" w:rsidP="00EF2363">
            <w:pPr>
              <w:pStyle w:val="StandardWeb"/>
            </w:pPr>
          </w:p>
          <w:p w14:paraId="7D546429" w14:textId="6D281AAA" w:rsidR="00277B4E" w:rsidRDefault="00277B4E" w:rsidP="00277B4E">
            <w:pPr>
              <w:pStyle w:val="StandardWeb"/>
            </w:pPr>
          </w:p>
          <w:p w14:paraId="58AF0D02" w14:textId="66CA159E" w:rsidR="004B778B" w:rsidRDefault="004B778B" w:rsidP="004B778B">
            <w:pPr>
              <w:pStyle w:val="StandardWeb"/>
              <w:spacing w:before="0" w:beforeAutospacing="0" w:line="360" w:lineRule="auto"/>
              <w:rPr>
                <w:rFonts w:ascii="Arial" w:eastAsia="ArialMT" w:hAnsi="Arial" w:cs="Arial"/>
                <w:kern w:val="1"/>
                <w:sz w:val="20"/>
                <w:szCs w:val="20"/>
                <w:lang w:eastAsia="de-DE" w:bidi="ar-SA"/>
              </w:rPr>
            </w:pPr>
          </w:p>
        </w:tc>
        <w:tc>
          <w:tcPr>
            <w:tcW w:w="3417" w:type="dxa"/>
          </w:tcPr>
          <w:p w14:paraId="7462917B" w14:textId="04B07A77" w:rsidR="004B778B" w:rsidRPr="00810319"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810319">
              <w:rPr>
                <w:rFonts w:ascii="Arial" w:eastAsia="ArialMT" w:hAnsi="Arial" w:cs="Arial"/>
                <w:kern w:val="1"/>
                <w:sz w:val="20"/>
                <w:szCs w:val="20"/>
                <w:lang w:eastAsia="de-DE" w:bidi="ar-SA"/>
              </w:rPr>
              <w:t>ifm-</w:t>
            </w:r>
            <w:proofErr w:type="spellStart"/>
            <w:r w:rsidRPr="00810319">
              <w:rPr>
                <w:rFonts w:ascii="Arial" w:eastAsia="ArialMT" w:hAnsi="Arial" w:cs="Arial"/>
                <w:kern w:val="1"/>
                <w:sz w:val="20"/>
                <w:szCs w:val="20"/>
                <w:lang w:eastAsia="de-DE" w:bidi="ar-SA"/>
              </w:rPr>
              <w:t>pm</w:t>
            </w:r>
            <w:proofErr w:type="spellEnd"/>
            <w:r w:rsidRPr="00810319">
              <w:rPr>
                <w:rFonts w:ascii="Arial" w:eastAsia="ArialMT" w:hAnsi="Arial" w:cs="Arial"/>
                <w:kern w:val="1"/>
                <w:sz w:val="20"/>
                <w:szCs w:val="20"/>
                <w:lang w:eastAsia="de-DE" w:bidi="ar-SA"/>
              </w:rPr>
              <w:t xml:space="preserve"> </w:t>
            </w:r>
            <w:r w:rsidR="00865C0F" w:rsidRPr="00810319">
              <w:rPr>
                <w:rFonts w:ascii="Arial" w:eastAsia="ArialMT" w:hAnsi="Arial" w:cs="Arial"/>
                <w:kern w:val="1"/>
                <w:sz w:val="20"/>
                <w:szCs w:val="20"/>
                <w:lang w:eastAsia="de-DE" w:bidi="ar-SA"/>
              </w:rPr>
              <w:t>78</w:t>
            </w:r>
            <w:r w:rsidR="002E4F56" w:rsidRPr="00810319">
              <w:rPr>
                <w:rFonts w:ascii="Arial" w:eastAsia="ArialMT" w:hAnsi="Arial" w:cs="Arial"/>
                <w:kern w:val="1"/>
                <w:sz w:val="20"/>
                <w:szCs w:val="20"/>
                <w:lang w:eastAsia="de-DE" w:bidi="ar-SA"/>
              </w:rPr>
              <w:t>7</w:t>
            </w:r>
            <w:r w:rsidRPr="00810319">
              <w:rPr>
                <w:rFonts w:ascii="Arial" w:eastAsia="ArialMT" w:hAnsi="Arial" w:cs="Arial"/>
                <w:kern w:val="1"/>
                <w:sz w:val="20"/>
                <w:szCs w:val="20"/>
                <w:lang w:eastAsia="de-DE" w:bidi="ar-SA"/>
              </w:rPr>
              <w:t xml:space="preserve"> print.jpg</w:t>
            </w:r>
          </w:p>
          <w:p w14:paraId="4E92F7FE" w14:textId="50386CEB" w:rsidR="004B778B" w:rsidRPr="002E4F56" w:rsidRDefault="002E4F56" w:rsidP="004B778B">
            <w:pPr>
              <w:pStyle w:val="StandardWeb"/>
              <w:spacing w:before="0" w:beforeAutospacing="0" w:line="360" w:lineRule="auto"/>
              <w:rPr>
                <w:rFonts w:ascii="Arial" w:eastAsia="ArialMT" w:hAnsi="Arial" w:cs="Arial"/>
                <w:kern w:val="1"/>
                <w:sz w:val="20"/>
                <w:szCs w:val="20"/>
                <w:lang w:eastAsia="de-DE" w:bidi="ar-SA"/>
              </w:rPr>
            </w:pPr>
            <w:r w:rsidRPr="002E4F56">
              <w:rPr>
                <w:rFonts w:ascii="Arial" w:eastAsia="ArialMT" w:hAnsi="Arial" w:cs="Arial"/>
                <w:kern w:val="1"/>
                <w:sz w:val="20"/>
                <w:szCs w:val="20"/>
                <w:lang w:eastAsia="de-DE" w:bidi="ar-SA"/>
              </w:rPr>
              <w:t xml:space="preserve">Das schwedische Unternehmen </w:t>
            </w:r>
            <w:proofErr w:type="spellStart"/>
            <w:r w:rsidRPr="002E4F56">
              <w:rPr>
                <w:rFonts w:ascii="Arial" w:eastAsia="ArialMT" w:hAnsi="Arial" w:cs="Arial"/>
                <w:kern w:val="1"/>
                <w:sz w:val="20"/>
                <w:szCs w:val="20"/>
                <w:lang w:eastAsia="de-DE" w:bidi="ar-SA"/>
              </w:rPr>
              <w:t>CorPower</w:t>
            </w:r>
            <w:proofErr w:type="spellEnd"/>
            <w:r w:rsidRPr="002E4F56">
              <w:rPr>
                <w:rFonts w:ascii="Arial" w:eastAsia="ArialMT" w:hAnsi="Arial" w:cs="Arial"/>
                <w:kern w:val="1"/>
                <w:sz w:val="20"/>
                <w:szCs w:val="20"/>
                <w:lang w:eastAsia="de-DE" w:bidi="ar-SA"/>
              </w:rPr>
              <w:t xml:space="preserve"> O</w:t>
            </w:r>
            <w:r>
              <w:rPr>
                <w:rFonts w:ascii="Arial" w:eastAsia="ArialMT" w:hAnsi="Arial" w:cs="Arial"/>
                <w:kern w:val="1"/>
                <w:sz w:val="20"/>
                <w:szCs w:val="20"/>
                <w:lang w:eastAsia="de-DE" w:bidi="ar-SA"/>
              </w:rPr>
              <w:t>cean hat ifm electronic als „Lieferant des Jahres“ ausgezeichnet.</w:t>
            </w:r>
          </w:p>
        </w:tc>
      </w:tr>
    </w:tbl>
    <w:p w14:paraId="36C1E415" w14:textId="72FF8EE2" w:rsidR="004B778B" w:rsidRPr="002E4F56"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4B778B" w:rsidRDefault="004B778B" w:rsidP="004B778B">
      <w:pPr>
        <w:rPr>
          <w:rFonts w:ascii="Arial" w:hAnsi="Arial" w:cs="Arial"/>
          <w:b/>
          <w:sz w:val="20"/>
          <w:szCs w:val="20"/>
          <w:u w:val="single"/>
        </w:rPr>
      </w:pPr>
      <w:r w:rsidRPr="004B778B">
        <w:rPr>
          <w:rFonts w:ascii="Arial" w:hAnsi="Arial" w:cs="Arial"/>
          <w:b/>
          <w:sz w:val="20"/>
          <w:szCs w:val="20"/>
          <w:u w:val="single"/>
        </w:rPr>
        <w:t>Über die ifm-Unternehmensgruppe</w:t>
      </w:r>
    </w:p>
    <w:p w14:paraId="6AC8952B" w14:textId="77777777" w:rsidR="004B778B" w:rsidRPr="004B778B" w:rsidRDefault="004B778B" w:rsidP="004B778B">
      <w:pPr>
        <w:rPr>
          <w:rFonts w:ascii="Arial" w:hAnsi="Arial" w:cs="Arial"/>
          <w:b/>
          <w:sz w:val="20"/>
          <w:szCs w:val="20"/>
          <w:u w:val="single"/>
        </w:rPr>
      </w:pPr>
    </w:p>
    <w:p w14:paraId="51196E02" w14:textId="2C0F89FC" w:rsidR="004B778B" w:rsidRPr="004B778B"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4B778B">
        <w:rPr>
          <w:rFonts w:ascii="Arial" w:eastAsia="ArialMT" w:hAnsi="Arial" w:cs="Arial"/>
          <w:sz w:val="20"/>
          <w:szCs w:val="20"/>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mehr als 9.000 Beschäftigten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E611E9">
        <w:rPr>
          <w:rFonts w:ascii="Arial" w:hAnsi="Arial"/>
          <w:b/>
          <w:sz w:val="22"/>
        </w:rPr>
        <w:t>Abdruck kostenlos – Beleg erbeten.</w:t>
      </w:r>
    </w:p>
    <w:p w14:paraId="030C83AE" w14:textId="77777777" w:rsidR="004B778B" w:rsidRPr="00E611E9"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p>
    <w:tbl>
      <w:tblPr>
        <w:tblStyle w:val="Tabellenraster"/>
        <w:tblW w:w="0" w:type="auto"/>
        <w:tblLook w:val="04A0" w:firstRow="1" w:lastRow="0" w:firstColumn="1" w:lastColumn="0" w:noHBand="0" w:noVBand="1"/>
      </w:tblPr>
      <w:tblGrid>
        <w:gridCol w:w="4531"/>
        <w:gridCol w:w="4531"/>
      </w:tblGrid>
      <w:tr w:rsidR="004B778B" w:rsidRPr="004B778B" w14:paraId="2F2BE64C" w14:textId="77777777" w:rsidTr="004B778B">
        <w:tc>
          <w:tcPr>
            <w:tcW w:w="4531" w:type="dxa"/>
          </w:tcPr>
          <w:p w14:paraId="1A277E58" w14:textId="77777777" w:rsidR="004B778B" w:rsidRDefault="004B778B" w:rsidP="004B778B">
            <w:pPr>
              <w:pStyle w:val="Textkrper"/>
              <w:spacing w:line="240" w:lineRule="auto"/>
              <w:ind w:right="-108"/>
              <w:rPr>
                <w:b/>
                <w:color w:val="000000" w:themeColor="text1"/>
                <w:sz w:val="18"/>
                <w:szCs w:val="18"/>
              </w:rPr>
            </w:pPr>
          </w:p>
          <w:p w14:paraId="49041DDE" w14:textId="4AE6FA92" w:rsidR="004B778B" w:rsidRDefault="004B778B" w:rsidP="004B778B">
            <w:pPr>
              <w:pStyle w:val="Textkrper"/>
              <w:spacing w:line="240" w:lineRule="auto"/>
              <w:ind w:right="-108"/>
              <w:rPr>
                <w:b/>
                <w:color w:val="000000" w:themeColor="text1"/>
                <w:sz w:val="18"/>
                <w:szCs w:val="18"/>
              </w:rPr>
            </w:pPr>
            <w:r w:rsidRPr="006C1C73">
              <w:rPr>
                <w:b/>
                <w:color w:val="000000" w:themeColor="text1"/>
                <w:sz w:val="18"/>
                <w:szCs w:val="18"/>
              </w:rPr>
              <w:t>Redaktionsanfragen</w:t>
            </w:r>
          </w:p>
          <w:p w14:paraId="2194FE29" w14:textId="77777777" w:rsidR="004B778B" w:rsidRPr="00E611E9" w:rsidRDefault="004B778B" w:rsidP="004B778B">
            <w:pPr>
              <w:pStyle w:val="Textkrper"/>
              <w:spacing w:line="240" w:lineRule="auto"/>
              <w:ind w:right="-108"/>
              <w:rPr>
                <w:b/>
              </w:rPr>
            </w:pPr>
          </w:p>
          <w:p w14:paraId="3DFAB9F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Agentur Dr. Lantzsch</w:t>
            </w:r>
          </w:p>
          <w:p w14:paraId="56BE3823" w14:textId="77777777" w:rsidR="004B778B" w:rsidRPr="006C1C73"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Jörg Lantzsch</w:t>
            </w:r>
          </w:p>
          <w:p w14:paraId="5A7C8203" w14:textId="067E7F8A" w:rsidR="004B778B" w:rsidRPr="006C1C73" w:rsidRDefault="00F81F92" w:rsidP="004B778B">
            <w:pPr>
              <w:ind w:right="-108"/>
              <w:jc w:val="both"/>
              <w:rPr>
                <w:rFonts w:ascii="Arial" w:hAnsi="Arial"/>
                <w:color w:val="000000" w:themeColor="text1"/>
                <w:sz w:val="18"/>
                <w:szCs w:val="18"/>
              </w:rPr>
            </w:pPr>
            <w:r>
              <w:rPr>
                <w:rFonts w:ascii="Arial" w:hAnsi="Arial"/>
                <w:color w:val="000000" w:themeColor="text1"/>
                <w:sz w:val="18"/>
                <w:szCs w:val="18"/>
              </w:rPr>
              <w:t>Müllerstr. 5</w:t>
            </w:r>
          </w:p>
          <w:p w14:paraId="75948B1F" w14:textId="77777777" w:rsidR="004B778B" w:rsidRDefault="004B778B" w:rsidP="004B778B">
            <w:pPr>
              <w:ind w:right="-108"/>
              <w:jc w:val="both"/>
              <w:rPr>
                <w:rFonts w:ascii="Arial" w:hAnsi="Arial"/>
                <w:color w:val="000000" w:themeColor="text1"/>
                <w:sz w:val="18"/>
                <w:szCs w:val="18"/>
              </w:rPr>
            </w:pPr>
            <w:r w:rsidRPr="006C1C73">
              <w:rPr>
                <w:rFonts w:ascii="Arial" w:hAnsi="Arial"/>
                <w:color w:val="000000" w:themeColor="text1"/>
                <w:sz w:val="18"/>
                <w:szCs w:val="18"/>
              </w:rPr>
              <w:t>65183 Wiesbaden</w:t>
            </w:r>
          </w:p>
          <w:p w14:paraId="5EAA22E4" w14:textId="77777777" w:rsidR="004B778B" w:rsidRPr="006C1C73" w:rsidRDefault="004B778B" w:rsidP="004B778B">
            <w:pPr>
              <w:ind w:right="-108"/>
              <w:jc w:val="both"/>
              <w:rPr>
                <w:rFonts w:ascii="Arial" w:hAnsi="Arial"/>
                <w:color w:val="000000" w:themeColor="text1"/>
                <w:sz w:val="18"/>
                <w:szCs w:val="18"/>
              </w:rPr>
            </w:pPr>
            <w:r>
              <w:rPr>
                <w:rFonts w:ascii="Arial" w:hAnsi="Arial"/>
                <w:color w:val="000000" w:themeColor="text1"/>
                <w:sz w:val="18"/>
                <w:szCs w:val="18"/>
              </w:rPr>
              <w:t>www.drlantzsch.de</w:t>
            </w:r>
          </w:p>
          <w:p w14:paraId="40095DC5" w14:textId="77777777" w:rsidR="004B778B" w:rsidRPr="005A1516" w:rsidRDefault="004B778B" w:rsidP="004B778B">
            <w:pPr>
              <w:ind w:right="-108"/>
              <w:jc w:val="both"/>
              <w:rPr>
                <w:rFonts w:ascii="Arial" w:hAnsi="Arial"/>
                <w:color w:val="000000" w:themeColor="text1"/>
                <w:sz w:val="18"/>
                <w:szCs w:val="18"/>
                <w:lang w:val="pt-BR"/>
              </w:rPr>
            </w:pPr>
            <w:r w:rsidRPr="005A1516">
              <w:rPr>
                <w:rFonts w:ascii="Arial" w:hAnsi="Arial"/>
                <w:color w:val="000000" w:themeColor="text1"/>
                <w:sz w:val="18"/>
                <w:szCs w:val="18"/>
                <w:lang w:val="pt-BR"/>
              </w:rPr>
              <w:t>Tel.: 0611-205 93 71</w:t>
            </w:r>
          </w:p>
          <w:p w14:paraId="135B4C88" w14:textId="58570749" w:rsidR="004B778B" w:rsidRPr="004B778B" w:rsidRDefault="004B778B" w:rsidP="004B778B">
            <w:pPr>
              <w:ind w:right="-108"/>
              <w:jc w:val="both"/>
              <w:rPr>
                <w:rFonts w:eastAsia="ArialMT" w:cs="Arial"/>
                <w:b/>
                <w:bCs/>
                <w:sz w:val="20"/>
                <w:lang w:val="pt-BR"/>
              </w:rPr>
            </w:pPr>
            <w:r w:rsidRPr="005A1516">
              <w:rPr>
                <w:rFonts w:ascii="Arial" w:hAnsi="Arial"/>
                <w:color w:val="000000" w:themeColor="text1"/>
                <w:sz w:val="18"/>
                <w:szCs w:val="18"/>
                <w:lang w:val="pt-BR"/>
              </w:rPr>
              <w:t xml:space="preserve">E-Mail: </w:t>
            </w:r>
            <w:r>
              <w:rPr>
                <w:rFonts w:ascii="Arial" w:hAnsi="Arial"/>
                <w:color w:val="000000" w:themeColor="text1"/>
                <w:sz w:val="18"/>
                <w:szCs w:val="18"/>
                <w:lang w:val="pt-BR"/>
              </w:rPr>
              <w:t>info@drlantzsch.de</w:t>
            </w:r>
          </w:p>
        </w:tc>
        <w:tc>
          <w:tcPr>
            <w:tcW w:w="4531" w:type="dxa"/>
          </w:tcPr>
          <w:p w14:paraId="016707C0" w14:textId="77777777" w:rsidR="004B778B" w:rsidRDefault="004B778B" w:rsidP="004B778B">
            <w:pPr>
              <w:pStyle w:val="Textkrper"/>
              <w:spacing w:line="240" w:lineRule="auto"/>
              <w:ind w:right="-108"/>
              <w:rPr>
                <w:b/>
                <w:color w:val="000000" w:themeColor="text1"/>
                <w:sz w:val="18"/>
                <w:szCs w:val="18"/>
              </w:rPr>
            </w:pPr>
          </w:p>
          <w:p w14:paraId="356C2B48" w14:textId="77777777" w:rsidR="00422B82" w:rsidRDefault="00422B82" w:rsidP="00422B82">
            <w:pPr>
              <w:pStyle w:val="Textkrper"/>
              <w:spacing w:line="240" w:lineRule="auto"/>
              <w:ind w:right="-108"/>
              <w:rPr>
                <w:b/>
                <w:color w:val="000000" w:themeColor="text1"/>
                <w:sz w:val="18"/>
                <w:szCs w:val="18"/>
              </w:rPr>
            </w:pPr>
            <w:r w:rsidRPr="006C1C73">
              <w:rPr>
                <w:b/>
                <w:color w:val="000000" w:themeColor="text1"/>
                <w:sz w:val="18"/>
                <w:szCs w:val="18"/>
              </w:rPr>
              <w:t>Kontakt</w:t>
            </w:r>
          </w:p>
          <w:p w14:paraId="11C536B6" w14:textId="77777777" w:rsidR="00422B82" w:rsidRPr="00E611E9" w:rsidRDefault="00422B82" w:rsidP="00422B82">
            <w:pPr>
              <w:pStyle w:val="Textkrper"/>
              <w:spacing w:line="240" w:lineRule="auto"/>
              <w:ind w:right="-108"/>
              <w:rPr>
                <w:b/>
              </w:rPr>
            </w:pPr>
          </w:p>
          <w:p w14:paraId="55D09784" w14:textId="77777777" w:rsidR="00422B82" w:rsidRPr="00D23874" w:rsidRDefault="00422B82" w:rsidP="00422B82">
            <w:pPr>
              <w:ind w:right="-108"/>
              <w:jc w:val="both"/>
              <w:rPr>
                <w:rFonts w:ascii="Arial" w:hAnsi="Arial"/>
                <w:color w:val="000000" w:themeColor="text1"/>
                <w:sz w:val="18"/>
                <w:szCs w:val="18"/>
                <w:u w:val="single"/>
              </w:rPr>
            </w:pPr>
            <w:r w:rsidRPr="00D23874">
              <w:rPr>
                <w:rFonts w:ascii="Arial" w:hAnsi="Arial"/>
                <w:color w:val="000000" w:themeColor="text1"/>
                <w:sz w:val="18"/>
                <w:szCs w:val="18"/>
              </w:rPr>
              <w:t xml:space="preserve">ifm electronic </w:t>
            </w:r>
            <w:proofErr w:type="spellStart"/>
            <w:r w:rsidRPr="00D23874">
              <w:rPr>
                <w:rFonts w:ascii="Arial" w:hAnsi="Arial"/>
                <w:color w:val="000000" w:themeColor="text1"/>
                <w:sz w:val="18"/>
                <w:szCs w:val="18"/>
              </w:rPr>
              <w:t>gmbh</w:t>
            </w:r>
            <w:proofErr w:type="spellEnd"/>
          </w:p>
          <w:p w14:paraId="3E519405"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Friedrichstr. 1</w:t>
            </w:r>
          </w:p>
          <w:p w14:paraId="5AA86153"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45128 Essen</w:t>
            </w:r>
          </w:p>
          <w:p w14:paraId="08AAA15F"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www.ifm.com</w:t>
            </w:r>
          </w:p>
          <w:p w14:paraId="14FD626D" w14:textId="77777777" w:rsidR="00422B82" w:rsidRPr="00D23874" w:rsidRDefault="00422B82" w:rsidP="00422B82">
            <w:pPr>
              <w:ind w:right="-108"/>
              <w:rPr>
                <w:rFonts w:ascii="Arial" w:hAnsi="Arial"/>
                <w:color w:val="000000" w:themeColor="text1"/>
                <w:sz w:val="18"/>
                <w:szCs w:val="18"/>
              </w:rPr>
            </w:pPr>
            <w:r w:rsidRPr="00D23874">
              <w:rPr>
                <w:rFonts w:ascii="Arial" w:hAnsi="Arial"/>
                <w:color w:val="000000" w:themeColor="text1"/>
                <w:sz w:val="18"/>
                <w:szCs w:val="18"/>
              </w:rPr>
              <w:t xml:space="preserve">Tel.: </w:t>
            </w:r>
            <w:r>
              <w:rPr>
                <w:rFonts w:ascii="Arial" w:hAnsi="Arial"/>
                <w:color w:val="000000" w:themeColor="text1"/>
                <w:sz w:val="18"/>
                <w:szCs w:val="18"/>
              </w:rPr>
              <w:t>0201-</w:t>
            </w:r>
            <w:r w:rsidRPr="00D23874">
              <w:rPr>
                <w:rFonts w:ascii="Arial" w:hAnsi="Arial"/>
                <w:color w:val="000000" w:themeColor="text1"/>
                <w:sz w:val="18"/>
                <w:szCs w:val="18"/>
              </w:rPr>
              <w:t>24 22-0</w:t>
            </w:r>
          </w:p>
          <w:p w14:paraId="57B5A9D1" w14:textId="77777777" w:rsidR="00422B82" w:rsidRPr="00D23874" w:rsidRDefault="00422B82" w:rsidP="00422B82">
            <w:pPr>
              <w:ind w:right="-108"/>
              <w:jc w:val="both"/>
              <w:rPr>
                <w:rFonts w:ascii="Arial" w:hAnsi="Arial"/>
                <w:color w:val="000000" w:themeColor="text1"/>
                <w:sz w:val="18"/>
                <w:szCs w:val="18"/>
              </w:rPr>
            </w:pPr>
            <w:r w:rsidRPr="00D23874">
              <w:rPr>
                <w:rFonts w:ascii="Arial" w:hAnsi="Arial"/>
                <w:color w:val="000000" w:themeColor="text1"/>
                <w:sz w:val="18"/>
                <w:szCs w:val="18"/>
              </w:rPr>
              <w:t>Fax.: 0201</w:t>
            </w:r>
            <w:r>
              <w:rPr>
                <w:rFonts w:ascii="Arial" w:hAnsi="Arial"/>
                <w:color w:val="000000" w:themeColor="text1"/>
                <w:sz w:val="18"/>
                <w:szCs w:val="18"/>
              </w:rPr>
              <w:t>-</w:t>
            </w:r>
            <w:r w:rsidRPr="00D23874">
              <w:rPr>
                <w:rFonts w:ascii="Arial" w:hAnsi="Arial"/>
                <w:color w:val="000000" w:themeColor="text1"/>
                <w:sz w:val="18"/>
                <w:szCs w:val="18"/>
              </w:rPr>
              <w:t>24 22-1200</w:t>
            </w:r>
          </w:p>
          <w:p w14:paraId="6F4095EF" w14:textId="77777777" w:rsidR="00422B82" w:rsidRDefault="00422B82" w:rsidP="00422B82">
            <w:pPr>
              <w:pStyle w:val="Textkrper"/>
              <w:spacing w:line="320" w:lineRule="atLeast"/>
              <w:ind w:right="176"/>
              <w:rPr>
                <w:rStyle w:val="Hyperlink"/>
                <w:color w:val="000000" w:themeColor="text1"/>
                <w:sz w:val="18"/>
                <w:szCs w:val="18"/>
              </w:rPr>
            </w:pPr>
            <w:r w:rsidRPr="006C1C73">
              <w:rPr>
                <w:color w:val="000000" w:themeColor="text1"/>
                <w:sz w:val="18"/>
                <w:szCs w:val="18"/>
              </w:rPr>
              <w:t xml:space="preserve">E-Mail: </w:t>
            </w:r>
            <w:hyperlink r:id="rId12" w:history="1">
              <w:r w:rsidRPr="003842D2">
                <w:rPr>
                  <w:rStyle w:val="Hyperlink"/>
                  <w:color w:val="000000" w:themeColor="text1"/>
                  <w:sz w:val="18"/>
                  <w:szCs w:val="18"/>
                </w:rPr>
                <w:t>presse@ifm.com</w:t>
              </w:r>
            </w:hyperlink>
          </w:p>
          <w:p w14:paraId="3093BFA5" w14:textId="2FD5BACE" w:rsidR="004B778B" w:rsidRPr="00422B82" w:rsidRDefault="004B778B" w:rsidP="004B778B">
            <w:pPr>
              <w:pStyle w:val="Textkrper"/>
              <w:spacing w:line="320" w:lineRule="atLeast"/>
              <w:ind w:right="176"/>
              <w:rPr>
                <w:rFonts w:eastAsia="ArialMT" w:cs="Arial"/>
                <w:b/>
                <w:bCs/>
                <w:sz w:val="20"/>
              </w:rPr>
            </w:pPr>
          </w:p>
        </w:tc>
      </w:tr>
    </w:tbl>
    <w:p w14:paraId="0CDD1761" w14:textId="77777777" w:rsidR="004B778B" w:rsidRPr="004B778B" w:rsidRDefault="004B778B" w:rsidP="004B778B">
      <w:pPr>
        <w:pStyle w:val="Textkrper"/>
        <w:spacing w:line="320" w:lineRule="atLeast"/>
        <w:ind w:right="176"/>
        <w:rPr>
          <w:rFonts w:eastAsia="ArialMT" w:cs="Arial"/>
          <w:b/>
          <w:bCs/>
          <w:sz w:val="20"/>
          <w:lang w:val="pt-BR"/>
        </w:rPr>
      </w:pPr>
    </w:p>
    <w:sectPr w:rsidR="004B778B" w:rsidRPr="004B778B">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498BB" w14:textId="77777777" w:rsidR="00464602" w:rsidRDefault="00464602" w:rsidP="004B778B">
      <w:pPr>
        <w:spacing w:after="0" w:line="240" w:lineRule="auto"/>
      </w:pPr>
      <w:r>
        <w:separator/>
      </w:r>
    </w:p>
  </w:endnote>
  <w:endnote w:type="continuationSeparator" w:id="0">
    <w:p w14:paraId="1005A3D7" w14:textId="77777777" w:rsidR="00464602" w:rsidRDefault="00464602"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C6648" w14:textId="77777777" w:rsidR="00464602" w:rsidRDefault="00464602" w:rsidP="004B778B">
      <w:pPr>
        <w:spacing w:after="0" w:line="240" w:lineRule="auto"/>
      </w:pPr>
      <w:r>
        <w:separator/>
      </w:r>
    </w:p>
  </w:footnote>
  <w:footnote w:type="continuationSeparator" w:id="0">
    <w:p w14:paraId="4951998A" w14:textId="77777777" w:rsidR="00464602" w:rsidRDefault="00464602"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77D"/>
    <w:multiLevelType w:val="hybridMultilevel"/>
    <w:tmpl w:val="750012C8"/>
    <w:lvl w:ilvl="0" w:tplc="E2C40D2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19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12BA5"/>
    <w:rsid w:val="0002477C"/>
    <w:rsid w:val="00032644"/>
    <w:rsid w:val="000357B1"/>
    <w:rsid w:val="00075187"/>
    <w:rsid w:val="0007527B"/>
    <w:rsid w:val="000805FD"/>
    <w:rsid w:val="00092A4A"/>
    <w:rsid w:val="000A4F62"/>
    <w:rsid w:val="000A4FD3"/>
    <w:rsid w:val="000B5FBB"/>
    <w:rsid w:val="000C6BF8"/>
    <w:rsid w:val="000E02DF"/>
    <w:rsid w:val="00122CB0"/>
    <w:rsid w:val="001257ED"/>
    <w:rsid w:val="0012681C"/>
    <w:rsid w:val="00167D9C"/>
    <w:rsid w:val="00180EDA"/>
    <w:rsid w:val="001914E9"/>
    <w:rsid w:val="001A12D2"/>
    <w:rsid w:val="001A26F2"/>
    <w:rsid w:val="001A34B1"/>
    <w:rsid w:val="001B0DBD"/>
    <w:rsid w:val="001C469A"/>
    <w:rsid w:val="001D04C2"/>
    <w:rsid w:val="001E0503"/>
    <w:rsid w:val="0021116F"/>
    <w:rsid w:val="002174E0"/>
    <w:rsid w:val="00225C6A"/>
    <w:rsid w:val="00246591"/>
    <w:rsid w:val="002636CA"/>
    <w:rsid w:val="00277B4E"/>
    <w:rsid w:val="002B26C3"/>
    <w:rsid w:val="002B6942"/>
    <w:rsid w:val="002E2253"/>
    <w:rsid w:val="002E4F56"/>
    <w:rsid w:val="002E7CD5"/>
    <w:rsid w:val="0032015D"/>
    <w:rsid w:val="003245DD"/>
    <w:rsid w:val="0034146B"/>
    <w:rsid w:val="00347B71"/>
    <w:rsid w:val="00360DA6"/>
    <w:rsid w:val="00374B7C"/>
    <w:rsid w:val="003874EE"/>
    <w:rsid w:val="00391AE6"/>
    <w:rsid w:val="003A1792"/>
    <w:rsid w:val="003A67A0"/>
    <w:rsid w:val="003C73FE"/>
    <w:rsid w:val="003F2BFD"/>
    <w:rsid w:val="00422B82"/>
    <w:rsid w:val="0042525C"/>
    <w:rsid w:val="00444D54"/>
    <w:rsid w:val="0045278A"/>
    <w:rsid w:val="00464602"/>
    <w:rsid w:val="004770A6"/>
    <w:rsid w:val="00482CE7"/>
    <w:rsid w:val="004A311B"/>
    <w:rsid w:val="004B778B"/>
    <w:rsid w:val="004E3D45"/>
    <w:rsid w:val="00520987"/>
    <w:rsid w:val="00567442"/>
    <w:rsid w:val="00580ED0"/>
    <w:rsid w:val="005B58F6"/>
    <w:rsid w:val="005E5685"/>
    <w:rsid w:val="00650556"/>
    <w:rsid w:val="00654544"/>
    <w:rsid w:val="006567EF"/>
    <w:rsid w:val="006775B6"/>
    <w:rsid w:val="006C1979"/>
    <w:rsid w:val="00707CFE"/>
    <w:rsid w:val="007573D5"/>
    <w:rsid w:val="007D5E36"/>
    <w:rsid w:val="007F58C3"/>
    <w:rsid w:val="0081030C"/>
    <w:rsid w:val="00810319"/>
    <w:rsid w:val="00810879"/>
    <w:rsid w:val="00844D34"/>
    <w:rsid w:val="00865C0F"/>
    <w:rsid w:val="00883615"/>
    <w:rsid w:val="008A5C06"/>
    <w:rsid w:val="008B7A2E"/>
    <w:rsid w:val="008C4AEA"/>
    <w:rsid w:val="008F41E7"/>
    <w:rsid w:val="00905C61"/>
    <w:rsid w:val="00965982"/>
    <w:rsid w:val="0097479D"/>
    <w:rsid w:val="009816E6"/>
    <w:rsid w:val="00995415"/>
    <w:rsid w:val="009F6D31"/>
    <w:rsid w:val="00A657E2"/>
    <w:rsid w:val="00AC3CBD"/>
    <w:rsid w:val="00AD1CB7"/>
    <w:rsid w:val="00AE1C55"/>
    <w:rsid w:val="00B05D6B"/>
    <w:rsid w:val="00B72FBF"/>
    <w:rsid w:val="00B73FB9"/>
    <w:rsid w:val="00BA3DDA"/>
    <w:rsid w:val="00BE687C"/>
    <w:rsid w:val="00C10C48"/>
    <w:rsid w:val="00C13C0B"/>
    <w:rsid w:val="00C166E2"/>
    <w:rsid w:val="00C27418"/>
    <w:rsid w:val="00C5476F"/>
    <w:rsid w:val="00C612D0"/>
    <w:rsid w:val="00C85D8C"/>
    <w:rsid w:val="00C95F00"/>
    <w:rsid w:val="00CA4C36"/>
    <w:rsid w:val="00CD2032"/>
    <w:rsid w:val="00CE3BD1"/>
    <w:rsid w:val="00D2106B"/>
    <w:rsid w:val="00D25225"/>
    <w:rsid w:val="00DA3D83"/>
    <w:rsid w:val="00DC2966"/>
    <w:rsid w:val="00DC3ABE"/>
    <w:rsid w:val="00DE0D0C"/>
    <w:rsid w:val="00DE44FF"/>
    <w:rsid w:val="00E649DA"/>
    <w:rsid w:val="00E85F8A"/>
    <w:rsid w:val="00EB79A4"/>
    <w:rsid w:val="00EE0756"/>
    <w:rsid w:val="00EF1967"/>
    <w:rsid w:val="00EF2363"/>
    <w:rsid w:val="00EF6D75"/>
    <w:rsid w:val="00F02A66"/>
    <w:rsid w:val="00F13A80"/>
    <w:rsid w:val="00F8029F"/>
    <w:rsid w:val="00F81F92"/>
    <w:rsid w:val="00F95FA0"/>
    <w:rsid w:val="00FB3175"/>
    <w:rsid w:val="00FB46E1"/>
    <w:rsid w:val="00FB497A"/>
    <w:rsid w:val="00FE0028"/>
    <w:rsid w:val="00FF0025"/>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995415"/>
    <w:pPr>
      <w:ind w:left="720"/>
      <w:contextualSpacing/>
    </w:pPr>
  </w:style>
  <w:style w:type="paragraph" w:styleId="berarbeitung">
    <w:name w:val="Revision"/>
    <w:hidden/>
    <w:uiPriority w:val="99"/>
    <w:semiHidden/>
    <w:rsid w:val="00D2106B"/>
    <w:pPr>
      <w:spacing w:after="0" w:line="240" w:lineRule="auto"/>
    </w:pPr>
  </w:style>
  <w:style w:type="character" w:styleId="Kommentarzeichen">
    <w:name w:val="annotation reference"/>
    <w:basedOn w:val="Absatz-Standardschriftart"/>
    <w:uiPriority w:val="99"/>
    <w:semiHidden/>
    <w:unhideWhenUsed/>
    <w:rsid w:val="003245DD"/>
    <w:rPr>
      <w:sz w:val="16"/>
      <w:szCs w:val="16"/>
    </w:rPr>
  </w:style>
  <w:style w:type="paragraph" w:styleId="Kommentartext">
    <w:name w:val="annotation text"/>
    <w:basedOn w:val="Standard"/>
    <w:link w:val="KommentartextZchn"/>
    <w:uiPriority w:val="99"/>
    <w:unhideWhenUsed/>
    <w:rsid w:val="003245DD"/>
    <w:pPr>
      <w:spacing w:line="240" w:lineRule="auto"/>
    </w:pPr>
    <w:rPr>
      <w:sz w:val="20"/>
      <w:szCs w:val="20"/>
    </w:rPr>
  </w:style>
  <w:style w:type="character" w:customStyle="1" w:styleId="KommentartextZchn">
    <w:name w:val="Kommentartext Zchn"/>
    <w:basedOn w:val="Absatz-Standardschriftart"/>
    <w:link w:val="Kommentartext"/>
    <w:uiPriority w:val="99"/>
    <w:rsid w:val="003245DD"/>
    <w:rPr>
      <w:sz w:val="20"/>
      <w:szCs w:val="20"/>
    </w:rPr>
  </w:style>
  <w:style w:type="paragraph" w:styleId="Kommentarthema">
    <w:name w:val="annotation subject"/>
    <w:basedOn w:val="Kommentartext"/>
    <w:next w:val="Kommentartext"/>
    <w:link w:val="KommentarthemaZchn"/>
    <w:uiPriority w:val="99"/>
    <w:semiHidden/>
    <w:unhideWhenUsed/>
    <w:rsid w:val="003245DD"/>
    <w:rPr>
      <w:b/>
      <w:bCs/>
    </w:rPr>
  </w:style>
  <w:style w:type="character" w:customStyle="1" w:styleId="KommentarthemaZchn">
    <w:name w:val="Kommentarthema Zchn"/>
    <w:basedOn w:val="KommentartextZchn"/>
    <w:link w:val="Kommentarthema"/>
    <w:uiPriority w:val="99"/>
    <w:semiHidden/>
    <w:rsid w:val="00324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88290420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371345411">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if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5" ma:contentTypeDescription="Ein neues Dokument erstellen." ma:contentTypeScope="" ma:versionID="c0295975f79be58db02e15935ba0c3c9">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1a1e2717a670471dd911da86ec1da121"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c8835c-9cfb-4739-96c6-70fa37845228">
      <Terms xmlns="http://schemas.microsoft.com/office/infopath/2007/PartnerControls"/>
    </lcf76f155ced4ddcb4097134ff3c332f>
    <TaxCatchAll xmlns="18b39550-4354-4e3f-911b-e679e30093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2.xml><?xml version="1.0" encoding="utf-8"?>
<ds:datastoreItem xmlns:ds="http://schemas.openxmlformats.org/officeDocument/2006/customXml" ds:itemID="{6A706B65-2C74-4129-B652-0A0FA4B39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6c8835c-9cfb-4739-96c6-70fa37845228"/>
    <ds:schemaRef ds:uri="18b39550-4354-4e3f-911b-e679e300932b"/>
  </ds:schemaRefs>
</ds:datastoreItem>
</file>

<file path=customXml/itemProps4.xml><?xml version="1.0" encoding="utf-8"?>
<ds:datastoreItem xmlns:ds="http://schemas.openxmlformats.org/officeDocument/2006/customXml" ds:itemID="{815D925E-75C6-4E3D-86C9-BA44AF98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20</cp:revision>
  <cp:lastPrinted>2024-08-05T09:55:00Z</cp:lastPrinted>
  <dcterms:created xsi:type="dcterms:W3CDTF">2024-07-17T10:22:00Z</dcterms:created>
  <dcterms:modified xsi:type="dcterms:W3CDTF">2024-08-23T08:10:00Z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y fmtid="{D5CDD505-2E9C-101B-9397-08002B2CF9AE}" pid="3" name="MediaServiceImageTags">
    <vt:lpwstr/>
  </property>
</Properties>
</file>