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9B94A" w14:textId="15EE636F" w:rsidR="00CA2D72" w:rsidRDefault="00835B03">
      <w:pPr>
        <w:shd w:val="clear" w:color="auto" w:fill="FFFFFF"/>
        <w:spacing w:after="0" w:line="240" w:lineRule="auto"/>
        <w:textAlignment w:val="baseline"/>
        <w:outlineLvl w:val="1"/>
        <w:rPr>
          <w:rFonts w:ascii="Arial" w:eastAsia="Times New Roman" w:hAnsi="Arial" w:cs="Arial"/>
          <w:b/>
          <w:bCs/>
          <w:color w:val="333333"/>
          <w:sz w:val="8"/>
          <w:szCs w:val="8"/>
          <w:lang w:eastAsia="de-DE"/>
        </w:rPr>
      </w:pPr>
      <w:r>
        <w:rPr>
          <w:rFonts w:ascii="Arial" w:eastAsia="Times New Roman" w:hAnsi="Arial" w:cs="Arial"/>
          <w:b/>
          <w:bCs/>
          <w:color w:val="333333"/>
          <w:sz w:val="24"/>
          <w:szCs w:val="24"/>
          <w:lang w:eastAsia="de-DE"/>
        </w:rPr>
        <w:t>Fachpresseinformation</w:t>
      </w:r>
      <w:r w:rsidR="00C77ED8">
        <w:rPr>
          <w:rFonts w:ascii="Arial" w:eastAsia="Times New Roman" w:hAnsi="Arial" w:cs="Arial"/>
          <w:b/>
          <w:bCs/>
          <w:color w:val="333333"/>
          <w:sz w:val="24"/>
          <w:szCs w:val="24"/>
          <w:lang w:eastAsia="de-DE"/>
        </w:rPr>
        <w:br/>
      </w:r>
    </w:p>
    <w:p w14:paraId="36E2C30D" w14:textId="6CA950AC" w:rsidR="00CA2D72" w:rsidRDefault="00537DE9">
      <w:pPr>
        <w:rPr>
          <w:rFonts w:ascii="Calibri" w:eastAsia="Times New Roman" w:hAnsi="Calibri" w:cs="Arial Unicode MS"/>
          <w:b/>
          <w:bCs/>
          <w:color w:val="1C5C9A"/>
          <w:sz w:val="44"/>
          <w:szCs w:val="44"/>
        </w:rPr>
      </w:pPr>
      <w:r>
        <w:rPr>
          <w:rFonts w:ascii="Calibri" w:eastAsia="Times New Roman" w:hAnsi="Calibri" w:cs="Arial Unicode MS"/>
          <w:b/>
          <w:bCs/>
          <w:color w:val="1C5C9A"/>
          <w:sz w:val="44"/>
          <w:szCs w:val="44"/>
        </w:rPr>
        <w:t>Allrounder mit AGR-Gütesiegel: Rückenschonende Kehrmaschinen</w:t>
      </w:r>
      <w:r w:rsidR="005C491A">
        <w:rPr>
          <w:rFonts w:ascii="Calibri" w:eastAsia="Times New Roman" w:hAnsi="Calibri" w:cs="Arial Unicode MS"/>
          <w:b/>
          <w:bCs/>
          <w:color w:val="1C5C9A"/>
          <w:sz w:val="44"/>
          <w:szCs w:val="44"/>
        </w:rPr>
        <w:t xml:space="preserve"> und Geräteträger</w:t>
      </w:r>
      <w:r>
        <w:rPr>
          <w:rFonts w:ascii="Calibri" w:eastAsia="Times New Roman" w:hAnsi="Calibri" w:cs="Arial Unicode MS"/>
          <w:b/>
          <w:bCs/>
          <w:color w:val="1C5C9A"/>
          <w:sz w:val="44"/>
          <w:szCs w:val="44"/>
        </w:rPr>
        <w:t xml:space="preserve"> im Dauereinsatz</w:t>
      </w:r>
    </w:p>
    <w:p w14:paraId="0C4415B3" w14:textId="4ACFC01C" w:rsidR="00904455" w:rsidRDefault="0041022C">
      <w:pPr>
        <w:rPr>
          <w:rFonts w:ascii="Calibri" w:eastAsia="Times New Roman" w:hAnsi="Calibri" w:cs="Arial Unicode MS"/>
          <w:color w:val="000000" w:themeColor="text1"/>
        </w:rPr>
      </w:pPr>
      <w:r>
        <w:rPr>
          <w:rFonts w:ascii="Calibri" w:eastAsia="Times New Roman" w:hAnsi="Calibri" w:cs="Arial Unicode MS"/>
          <w:noProof/>
          <w:color w:val="000000" w:themeColor="text1"/>
        </w:rPr>
        <w:drawing>
          <wp:inline distT="0" distB="0" distL="0" distR="0" wp14:anchorId="1F09D08C" wp14:editId="2794834A">
            <wp:extent cx="5760720" cy="3842385"/>
            <wp:effectExtent l="0" t="0" r="0" b="5715"/>
            <wp:docPr id="209667509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675098" name="Grafik 209667509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3842385"/>
                    </a:xfrm>
                    <a:prstGeom prst="rect">
                      <a:avLst/>
                    </a:prstGeom>
                  </pic:spPr>
                </pic:pic>
              </a:graphicData>
            </a:graphic>
          </wp:inline>
        </w:drawing>
      </w:r>
    </w:p>
    <w:p w14:paraId="640CC394" w14:textId="6F9DA8A4" w:rsidR="00BB47BF" w:rsidRPr="00067077" w:rsidRDefault="001225EC">
      <w:pPr>
        <w:rPr>
          <w:rFonts w:ascii="Calibri" w:eastAsia="Times New Roman" w:hAnsi="Calibri" w:cs="Arial Unicode MS"/>
          <w:i/>
          <w:iCs/>
          <w:color w:val="000000" w:themeColor="text1"/>
        </w:rPr>
      </w:pPr>
      <w:r w:rsidRPr="00067077">
        <w:rPr>
          <w:rFonts w:ascii="Calibri" w:eastAsia="Times New Roman" w:hAnsi="Calibri" w:cs="Arial Unicode MS"/>
          <w:color w:val="000000" w:themeColor="text1"/>
        </w:rPr>
        <w:t>Viel</w:t>
      </w:r>
      <w:r w:rsidR="00F8429E" w:rsidRPr="00067077">
        <w:rPr>
          <w:rFonts w:ascii="Calibri" w:eastAsia="Times New Roman" w:hAnsi="Calibri" w:cs="Arial Unicode MS"/>
          <w:color w:val="000000" w:themeColor="text1"/>
        </w:rPr>
        <w:t xml:space="preserve">seitig einsetzbar: </w:t>
      </w:r>
      <w:r w:rsidR="003C6372" w:rsidRPr="00067077">
        <w:rPr>
          <w:rFonts w:ascii="Calibri" w:eastAsia="Times New Roman" w:hAnsi="Calibri" w:cs="Arial Unicode MS"/>
          <w:color w:val="000000" w:themeColor="text1"/>
        </w:rPr>
        <w:t xml:space="preserve">Rückenfreundliche </w:t>
      </w:r>
      <w:r w:rsidR="0020535A" w:rsidRPr="00067077">
        <w:rPr>
          <w:rFonts w:ascii="Calibri" w:eastAsia="Times New Roman" w:hAnsi="Calibri" w:cs="Arial Unicode MS"/>
          <w:color w:val="000000" w:themeColor="text1"/>
        </w:rPr>
        <w:t>Kompaktk</w:t>
      </w:r>
      <w:r w:rsidR="00D3253A" w:rsidRPr="00067077">
        <w:rPr>
          <w:rFonts w:ascii="Calibri" w:eastAsia="Times New Roman" w:hAnsi="Calibri" w:cs="Arial Unicode MS"/>
          <w:color w:val="000000" w:themeColor="text1"/>
        </w:rPr>
        <w:t xml:space="preserve">ehrmaschinen </w:t>
      </w:r>
      <w:r w:rsidR="00075844" w:rsidRPr="00067077">
        <w:rPr>
          <w:rFonts w:ascii="Calibri" w:eastAsia="Times New Roman" w:hAnsi="Calibri" w:cs="Arial Unicode MS"/>
          <w:color w:val="000000" w:themeColor="text1"/>
        </w:rPr>
        <w:t>erleichtern den Arbeitsalltag.</w:t>
      </w:r>
      <w:r w:rsidR="00F73B86" w:rsidRPr="00067077">
        <w:rPr>
          <w:rFonts w:ascii="Calibri" w:eastAsia="Times New Roman" w:hAnsi="Calibri" w:cs="Arial Unicode MS"/>
          <w:color w:val="000000" w:themeColor="text1"/>
        </w:rPr>
        <w:t xml:space="preserve"> </w:t>
      </w:r>
      <w:bookmarkStart w:id="0" w:name="_Hlk210649738"/>
      <w:r w:rsidR="00514E94">
        <w:rPr>
          <w:rFonts w:ascii="Calibri" w:eastAsia="Times New Roman" w:hAnsi="Calibri" w:cs="Arial Unicode MS"/>
          <w:color w:val="000000" w:themeColor="text1"/>
        </w:rPr>
        <w:br/>
      </w:r>
      <w:r w:rsidR="00D53A52" w:rsidRPr="00067077">
        <w:rPr>
          <w:rFonts w:ascii="Calibri" w:eastAsia="Times New Roman" w:hAnsi="Calibri" w:cs="Arial Unicode MS"/>
          <w:color w:val="000000" w:themeColor="text1"/>
        </w:rPr>
        <w:t xml:space="preserve">[© AGR / </w:t>
      </w:r>
      <w:r w:rsidR="0041022C" w:rsidRPr="0041022C">
        <w:rPr>
          <w:rFonts w:ascii="Calibri" w:eastAsia="Times New Roman" w:hAnsi="Calibri" w:cs="Arial Unicode MS"/>
          <w:color w:val="000000" w:themeColor="text1"/>
        </w:rPr>
        <w:t>Alfred Kärcher Vertriebs-GmbH</w:t>
      </w:r>
      <w:r w:rsidR="00D53A52" w:rsidRPr="00067077">
        <w:rPr>
          <w:rFonts w:ascii="Calibri" w:eastAsia="Times New Roman" w:hAnsi="Calibri" w:cs="Arial Unicode MS"/>
          <w:color w:val="000000" w:themeColor="text1"/>
        </w:rPr>
        <w:t>]</w:t>
      </w:r>
      <w:bookmarkEnd w:id="0"/>
    </w:p>
    <w:p w14:paraId="3198A2AD" w14:textId="45F4C299" w:rsidR="00115A18" w:rsidRDefault="00C77ED8">
      <w:pPr>
        <w:rPr>
          <w:rFonts w:ascii="Calibri" w:eastAsia="Times New Roman" w:hAnsi="Calibri" w:cs="Arial Unicode MS"/>
          <w:b/>
          <w:bCs/>
          <w:color w:val="000000" w:themeColor="text1"/>
          <w:sz w:val="24"/>
          <w:szCs w:val="24"/>
        </w:rPr>
      </w:pPr>
      <w:r>
        <w:rPr>
          <w:rFonts w:ascii="Calibri" w:eastAsia="Times New Roman" w:hAnsi="Calibri" w:cs="Arial Unicode MS"/>
          <w:b/>
          <w:bCs/>
          <w:color w:val="000000" w:themeColor="text1"/>
          <w:sz w:val="24"/>
          <w:szCs w:val="24"/>
        </w:rPr>
        <w:t xml:space="preserve">Bremervörde, </w:t>
      </w:r>
      <w:r w:rsidR="00FA729D">
        <w:rPr>
          <w:rFonts w:ascii="Calibri" w:eastAsia="Times New Roman" w:hAnsi="Calibri" w:cs="Arial Unicode MS"/>
          <w:b/>
          <w:bCs/>
          <w:color w:val="000000" w:themeColor="text1"/>
          <w:sz w:val="24"/>
          <w:szCs w:val="24"/>
        </w:rPr>
        <w:t>21</w:t>
      </w:r>
      <w:r w:rsidR="00675E4C" w:rsidRPr="00675E4C">
        <w:rPr>
          <w:rFonts w:ascii="Calibri" w:eastAsia="Times New Roman" w:hAnsi="Calibri" w:cs="Arial Unicode MS"/>
          <w:b/>
          <w:bCs/>
          <w:color w:val="000000" w:themeColor="text1"/>
          <w:sz w:val="24"/>
          <w:szCs w:val="24"/>
        </w:rPr>
        <w:t xml:space="preserve">. </w:t>
      </w:r>
      <w:r w:rsidR="002A5C70">
        <w:rPr>
          <w:rFonts w:ascii="Calibri" w:eastAsia="Times New Roman" w:hAnsi="Calibri" w:cs="Arial Unicode MS"/>
          <w:b/>
          <w:bCs/>
          <w:color w:val="000000" w:themeColor="text1"/>
          <w:sz w:val="24"/>
          <w:szCs w:val="24"/>
        </w:rPr>
        <w:t xml:space="preserve">Oktober </w:t>
      </w:r>
      <w:r w:rsidR="00675E4C" w:rsidRPr="00675E4C">
        <w:rPr>
          <w:rFonts w:ascii="Calibri" w:eastAsia="Times New Roman" w:hAnsi="Calibri" w:cs="Arial Unicode MS"/>
          <w:b/>
          <w:bCs/>
          <w:color w:val="000000" w:themeColor="text1"/>
          <w:sz w:val="24"/>
          <w:szCs w:val="24"/>
        </w:rPr>
        <w:t xml:space="preserve">2025 – </w:t>
      </w:r>
      <w:r w:rsidR="00F22AFB">
        <w:rPr>
          <w:rFonts w:ascii="Calibri" w:eastAsia="Times New Roman" w:hAnsi="Calibri" w:cs="Arial Unicode MS"/>
          <w:b/>
          <w:bCs/>
          <w:color w:val="000000" w:themeColor="text1"/>
          <w:sz w:val="24"/>
          <w:szCs w:val="24"/>
        </w:rPr>
        <w:t>Kehren, Mähen, Schne</w:t>
      </w:r>
      <w:r w:rsidR="001C7E2A">
        <w:rPr>
          <w:rFonts w:ascii="Calibri" w:eastAsia="Times New Roman" w:hAnsi="Calibri" w:cs="Arial Unicode MS"/>
          <w:b/>
          <w:bCs/>
          <w:color w:val="000000" w:themeColor="text1"/>
          <w:sz w:val="24"/>
          <w:szCs w:val="24"/>
        </w:rPr>
        <w:t>eräumen, Streuen oder Bewässern – Kompaktkehrmaschi</w:t>
      </w:r>
      <w:r w:rsidR="00F77DA1">
        <w:rPr>
          <w:rFonts w:ascii="Calibri" w:eastAsia="Times New Roman" w:hAnsi="Calibri" w:cs="Arial Unicode MS"/>
          <w:b/>
          <w:bCs/>
          <w:color w:val="000000" w:themeColor="text1"/>
          <w:sz w:val="24"/>
          <w:szCs w:val="24"/>
        </w:rPr>
        <w:t xml:space="preserve">nen </w:t>
      </w:r>
      <w:r w:rsidR="002577FD">
        <w:rPr>
          <w:rFonts w:ascii="Calibri" w:eastAsia="Times New Roman" w:hAnsi="Calibri" w:cs="Arial Unicode MS"/>
          <w:b/>
          <w:bCs/>
          <w:color w:val="000000" w:themeColor="text1"/>
          <w:sz w:val="24"/>
          <w:szCs w:val="24"/>
        </w:rPr>
        <w:t>und</w:t>
      </w:r>
      <w:r w:rsidR="00721F31">
        <w:rPr>
          <w:rFonts w:ascii="Calibri" w:eastAsia="Times New Roman" w:hAnsi="Calibri" w:cs="Arial Unicode MS"/>
          <w:b/>
          <w:bCs/>
          <w:color w:val="000000" w:themeColor="text1"/>
          <w:sz w:val="24"/>
          <w:szCs w:val="24"/>
        </w:rPr>
        <w:t xml:space="preserve"> multifunktionale Geräteträger </w:t>
      </w:r>
      <w:r w:rsidR="00F77DA1">
        <w:rPr>
          <w:rFonts w:ascii="Calibri" w:eastAsia="Times New Roman" w:hAnsi="Calibri" w:cs="Arial Unicode MS"/>
          <w:b/>
          <w:bCs/>
          <w:color w:val="000000" w:themeColor="text1"/>
          <w:sz w:val="24"/>
          <w:szCs w:val="24"/>
        </w:rPr>
        <w:t>sind wahre Allrounder</w:t>
      </w:r>
      <w:r w:rsidR="000138E8">
        <w:rPr>
          <w:rFonts w:ascii="Calibri" w:eastAsia="Times New Roman" w:hAnsi="Calibri" w:cs="Arial Unicode MS"/>
          <w:b/>
          <w:bCs/>
          <w:color w:val="000000" w:themeColor="text1"/>
          <w:sz w:val="24"/>
          <w:szCs w:val="24"/>
        </w:rPr>
        <w:t>. I</w:t>
      </w:r>
      <w:r w:rsidR="00D918D5">
        <w:rPr>
          <w:rFonts w:ascii="Calibri" w:eastAsia="Times New Roman" w:hAnsi="Calibri" w:cs="Arial Unicode MS"/>
          <w:b/>
          <w:bCs/>
          <w:color w:val="000000" w:themeColor="text1"/>
          <w:sz w:val="24"/>
          <w:szCs w:val="24"/>
        </w:rPr>
        <w:t>m kommunalen und industriellen Dauereinsatz müssen sie besondere Anforderungen an Sicherheit</w:t>
      </w:r>
      <w:r w:rsidR="004E2D00">
        <w:rPr>
          <w:rFonts w:ascii="Calibri" w:eastAsia="Times New Roman" w:hAnsi="Calibri" w:cs="Arial Unicode MS"/>
          <w:b/>
          <w:bCs/>
          <w:color w:val="000000" w:themeColor="text1"/>
          <w:sz w:val="24"/>
          <w:szCs w:val="24"/>
        </w:rPr>
        <w:t xml:space="preserve"> und </w:t>
      </w:r>
      <w:r w:rsidR="00D918D5">
        <w:rPr>
          <w:rFonts w:ascii="Calibri" w:eastAsia="Times New Roman" w:hAnsi="Calibri" w:cs="Arial Unicode MS"/>
          <w:b/>
          <w:bCs/>
          <w:color w:val="000000" w:themeColor="text1"/>
          <w:sz w:val="24"/>
          <w:szCs w:val="24"/>
        </w:rPr>
        <w:t>Bedienbarkeit</w:t>
      </w:r>
      <w:r w:rsidR="004E2D00">
        <w:rPr>
          <w:rFonts w:ascii="Calibri" w:eastAsia="Times New Roman" w:hAnsi="Calibri" w:cs="Arial Unicode MS"/>
          <w:b/>
          <w:bCs/>
          <w:color w:val="000000" w:themeColor="text1"/>
          <w:sz w:val="24"/>
          <w:szCs w:val="24"/>
        </w:rPr>
        <w:t xml:space="preserve">, aber auch Rückenfreundlichkeit erfüllen. </w:t>
      </w:r>
      <w:r w:rsidR="00895EBE">
        <w:rPr>
          <w:rFonts w:ascii="Calibri" w:eastAsia="Times New Roman" w:hAnsi="Calibri" w:cs="Arial Unicode MS"/>
          <w:b/>
          <w:bCs/>
          <w:color w:val="000000" w:themeColor="text1"/>
          <w:sz w:val="24"/>
          <w:szCs w:val="24"/>
        </w:rPr>
        <w:t>Doch w</w:t>
      </w:r>
      <w:r w:rsidR="002673DE">
        <w:rPr>
          <w:rFonts w:ascii="Calibri" w:eastAsia="Times New Roman" w:hAnsi="Calibri" w:cs="Arial Unicode MS"/>
          <w:b/>
          <w:bCs/>
          <w:color w:val="000000" w:themeColor="text1"/>
          <w:sz w:val="24"/>
          <w:szCs w:val="24"/>
        </w:rPr>
        <w:t>elche Kriterien sind besonders entscheidend?</w:t>
      </w:r>
      <w:r w:rsidR="00115A18">
        <w:rPr>
          <w:rFonts w:ascii="Calibri" w:eastAsia="Times New Roman" w:hAnsi="Calibri" w:cs="Arial Unicode MS"/>
          <w:b/>
          <w:bCs/>
          <w:color w:val="000000" w:themeColor="text1"/>
          <w:sz w:val="24"/>
          <w:szCs w:val="24"/>
        </w:rPr>
        <w:t xml:space="preserve"> Orientierung bietet das </w:t>
      </w:r>
      <w:r w:rsidR="000F33C3">
        <w:rPr>
          <w:rFonts w:ascii="Calibri" w:eastAsia="Times New Roman" w:hAnsi="Calibri" w:cs="Arial Unicode MS"/>
          <w:b/>
          <w:bCs/>
          <w:color w:val="000000" w:themeColor="text1"/>
          <w:sz w:val="24"/>
          <w:szCs w:val="24"/>
        </w:rPr>
        <w:t>Gütesiegel der Aktion Gesunder Rücken (AGR) e.</w:t>
      </w:r>
      <w:r w:rsidR="002B379A">
        <w:t> </w:t>
      </w:r>
      <w:r w:rsidR="000F33C3">
        <w:rPr>
          <w:rFonts w:ascii="Calibri" w:eastAsia="Times New Roman" w:hAnsi="Calibri" w:cs="Arial Unicode MS"/>
          <w:b/>
          <w:bCs/>
          <w:color w:val="000000" w:themeColor="text1"/>
          <w:sz w:val="24"/>
          <w:szCs w:val="24"/>
        </w:rPr>
        <w:t>V.</w:t>
      </w:r>
      <w:r w:rsidR="00201B20">
        <w:rPr>
          <w:rFonts w:ascii="Calibri" w:eastAsia="Times New Roman" w:hAnsi="Calibri" w:cs="Arial Unicode MS"/>
          <w:b/>
          <w:bCs/>
          <w:color w:val="000000" w:themeColor="text1"/>
          <w:sz w:val="24"/>
          <w:szCs w:val="24"/>
        </w:rPr>
        <w:t xml:space="preserve"> </w:t>
      </w:r>
      <w:r w:rsidR="00A87B8D">
        <w:rPr>
          <w:rFonts w:ascii="Calibri" w:eastAsia="Times New Roman" w:hAnsi="Calibri" w:cs="Arial Unicode MS"/>
          <w:b/>
          <w:bCs/>
          <w:color w:val="000000" w:themeColor="text1"/>
          <w:sz w:val="24"/>
          <w:szCs w:val="24"/>
        </w:rPr>
        <w:t xml:space="preserve">Es wird nach umfassender Prüfung </w:t>
      </w:r>
      <w:r w:rsidR="000106F6">
        <w:rPr>
          <w:rFonts w:ascii="Calibri" w:eastAsia="Times New Roman" w:hAnsi="Calibri" w:cs="Arial Unicode MS"/>
          <w:b/>
          <w:bCs/>
          <w:color w:val="000000" w:themeColor="text1"/>
          <w:sz w:val="24"/>
          <w:szCs w:val="24"/>
        </w:rPr>
        <w:t xml:space="preserve">durch ein unabhängiges medizinisches </w:t>
      </w:r>
      <w:r w:rsidR="00E03E5E">
        <w:rPr>
          <w:rFonts w:ascii="Calibri" w:eastAsia="Times New Roman" w:hAnsi="Calibri" w:cs="Arial Unicode MS"/>
          <w:b/>
          <w:bCs/>
          <w:color w:val="000000" w:themeColor="text1"/>
          <w:sz w:val="24"/>
          <w:szCs w:val="24"/>
        </w:rPr>
        <w:t xml:space="preserve">und wissenschaftliches </w:t>
      </w:r>
      <w:r w:rsidR="000106F6">
        <w:rPr>
          <w:rFonts w:ascii="Calibri" w:eastAsia="Times New Roman" w:hAnsi="Calibri" w:cs="Arial Unicode MS"/>
          <w:b/>
          <w:bCs/>
          <w:color w:val="000000" w:themeColor="text1"/>
          <w:sz w:val="24"/>
          <w:szCs w:val="24"/>
        </w:rPr>
        <w:t>Expertengremium an besonders rückenfreundliche Produkte vergeben</w:t>
      </w:r>
      <w:r w:rsidR="009046D2">
        <w:rPr>
          <w:rFonts w:ascii="Calibri" w:eastAsia="Times New Roman" w:hAnsi="Calibri" w:cs="Arial Unicode MS"/>
          <w:b/>
          <w:bCs/>
          <w:color w:val="000000" w:themeColor="text1"/>
          <w:sz w:val="24"/>
          <w:szCs w:val="24"/>
        </w:rPr>
        <w:t xml:space="preserve"> – von Alltagsmöbeln</w:t>
      </w:r>
      <w:r w:rsidR="00087C8C">
        <w:rPr>
          <w:rFonts w:ascii="Calibri" w:eastAsia="Times New Roman" w:hAnsi="Calibri" w:cs="Arial Unicode MS"/>
          <w:b/>
          <w:bCs/>
          <w:color w:val="000000" w:themeColor="text1"/>
          <w:sz w:val="24"/>
          <w:szCs w:val="24"/>
        </w:rPr>
        <w:t xml:space="preserve">, Autositzen und </w:t>
      </w:r>
      <w:r w:rsidR="009046D2">
        <w:rPr>
          <w:rFonts w:ascii="Calibri" w:eastAsia="Times New Roman" w:hAnsi="Calibri" w:cs="Arial Unicode MS"/>
          <w:b/>
          <w:bCs/>
          <w:color w:val="000000" w:themeColor="text1"/>
          <w:sz w:val="24"/>
          <w:szCs w:val="24"/>
        </w:rPr>
        <w:t>Bürostühle</w:t>
      </w:r>
      <w:r w:rsidR="00087C8C">
        <w:rPr>
          <w:rFonts w:ascii="Calibri" w:eastAsia="Times New Roman" w:hAnsi="Calibri" w:cs="Arial Unicode MS"/>
          <w:b/>
          <w:bCs/>
          <w:color w:val="000000" w:themeColor="text1"/>
          <w:sz w:val="24"/>
          <w:szCs w:val="24"/>
        </w:rPr>
        <w:t>n</w:t>
      </w:r>
      <w:r w:rsidR="009046D2">
        <w:rPr>
          <w:rFonts w:ascii="Calibri" w:eastAsia="Times New Roman" w:hAnsi="Calibri" w:cs="Arial Unicode MS"/>
          <w:b/>
          <w:bCs/>
          <w:color w:val="000000" w:themeColor="text1"/>
          <w:sz w:val="24"/>
          <w:szCs w:val="24"/>
        </w:rPr>
        <w:t xml:space="preserve"> bis hin zu Industriearbeitsplätzen</w:t>
      </w:r>
      <w:r w:rsidR="00105AFD">
        <w:rPr>
          <w:rFonts w:ascii="Calibri" w:eastAsia="Times New Roman" w:hAnsi="Calibri" w:cs="Arial Unicode MS"/>
          <w:b/>
          <w:bCs/>
          <w:color w:val="000000" w:themeColor="text1"/>
          <w:sz w:val="24"/>
          <w:szCs w:val="24"/>
        </w:rPr>
        <w:t>.</w:t>
      </w:r>
      <w:r w:rsidR="00CC6057">
        <w:rPr>
          <w:rFonts w:ascii="Calibri" w:eastAsia="Times New Roman" w:hAnsi="Calibri" w:cs="Arial Unicode MS"/>
          <w:b/>
          <w:bCs/>
          <w:color w:val="000000" w:themeColor="text1"/>
          <w:sz w:val="24"/>
          <w:szCs w:val="24"/>
        </w:rPr>
        <w:t xml:space="preserve"> </w:t>
      </w:r>
      <w:r w:rsidR="00A800AF">
        <w:rPr>
          <w:rFonts w:ascii="Calibri" w:eastAsia="Times New Roman" w:hAnsi="Calibri" w:cs="Arial Unicode MS"/>
          <w:b/>
          <w:bCs/>
          <w:color w:val="000000" w:themeColor="text1"/>
          <w:sz w:val="24"/>
          <w:szCs w:val="24"/>
        </w:rPr>
        <w:t xml:space="preserve">Auch </w:t>
      </w:r>
      <w:r w:rsidR="00201B20">
        <w:rPr>
          <w:rFonts w:ascii="Calibri" w:eastAsia="Times New Roman" w:hAnsi="Calibri" w:cs="Arial Unicode MS"/>
          <w:b/>
          <w:bCs/>
          <w:color w:val="000000" w:themeColor="text1"/>
          <w:sz w:val="24"/>
          <w:szCs w:val="24"/>
        </w:rPr>
        <w:t xml:space="preserve">Kehrmaschinen und Geräteträger </w:t>
      </w:r>
      <w:r w:rsidR="00033996">
        <w:rPr>
          <w:rFonts w:ascii="Calibri" w:eastAsia="Times New Roman" w:hAnsi="Calibri" w:cs="Arial Unicode MS"/>
          <w:b/>
          <w:bCs/>
          <w:color w:val="000000" w:themeColor="text1"/>
          <w:sz w:val="24"/>
          <w:szCs w:val="24"/>
        </w:rPr>
        <w:t xml:space="preserve">renommierter Hersteller wurden bereits ausgezeichnet. </w:t>
      </w:r>
    </w:p>
    <w:p w14:paraId="46F3C31F" w14:textId="3C1AB992" w:rsidR="00EE0381" w:rsidRPr="00EE0381" w:rsidRDefault="00D62318" w:rsidP="00EE0381">
      <w:pPr>
        <w:rPr>
          <w:rFonts w:ascii="Calibri" w:eastAsia="Times New Roman" w:hAnsi="Calibri" w:cs="Arial Unicode MS"/>
          <w:sz w:val="24"/>
          <w:szCs w:val="24"/>
        </w:rPr>
      </w:pPr>
      <w:r>
        <w:rPr>
          <w:rFonts w:ascii="Calibri" w:eastAsia="Times New Roman" w:hAnsi="Calibri" w:cs="Arial Unicode MS"/>
          <w:sz w:val="24"/>
          <w:szCs w:val="24"/>
        </w:rPr>
        <w:t>„</w:t>
      </w:r>
      <w:r w:rsidR="0091354B" w:rsidRPr="00123D74">
        <w:rPr>
          <w:rFonts w:ascii="Calibri" w:eastAsia="Times New Roman" w:hAnsi="Calibri" w:cs="Arial Unicode MS"/>
          <w:sz w:val="24"/>
          <w:szCs w:val="24"/>
        </w:rPr>
        <w:t>Geräteträger und Kompaktkehrmaschinen</w:t>
      </w:r>
      <w:r>
        <w:rPr>
          <w:rFonts w:ascii="Calibri" w:eastAsia="Times New Roman" w:hAnsi="Calibri" w:cs="Arial Unicode MS"/>
          <w:sz w:val="24"/>
          <w:szCs w:val="24"/>
        </w:rPr>
        <w:t xml:space="preserve"> mit dem AGR</w:t>
      </w:r>
      <w:r w:rsidR="009F227F">
        <w:rPr>
          <w:rFonts w:ascii="Calibri" w:eastAsia="Times New Roman" w:hAnsi="Calibri" w:cs="Arial Unicode MS"/>
          <w:sz w:val="24"/>
          <w:szCs w:val="24"/>
        </w:rPr>
        <w:t>-</w:t>
      </w:r>
      <w:r>
        <w:rPr>
          <w:rFonts w:ascii="Calibri" w:eastAsia="Times New Roman" w:hAnsi="Calibri" w:cs="Arial Unicode MS"/>
          <w:sz w:val="24"/>
          <w:szCs w:val="24"/>
        </w:rPr>
        <w:t>Gütesiegel</w:t>
      </w:r>
      <w:r w:rsidR="0091354B" w:rsidRPr="00123D74">
        <w:rPr>
          <w:rFonts w:ascii="Calibri" w:eastAsia="Times New Roman" w:hAnsi="Calibri" w:cs="Arial Unicode MS"/>
          <w:sz w:val="24"/>
          <w:szCs w:val="24"/>
        </w:rPr>
        <w:t xml:space="preserve"> sind der Garant für effiziente Arbeitsabläufe und nachhaltigen Gesundheitsschutz</w:t>
      </w:r>
      <w:r w:rsidR="00027E2E">
        <w:rPr>
          <w:rFonts w:ascii="Calibri" w:eastAsia="Times New Roman" w:hAnsi="Calibri" w:cs="Arial Unicode MS"/>
          <w:sz w:val="24"/>
          <w:szCs w:val="24"/>
        </w:rPr>
        <w:t xml:space="preserve">. Das ist ein Grund, warum das </w:t>
      </w:r>
      <w:r w:rsidR="00027E2E">
        <w:rPr>
          <w:rFonts w:ascii="Calibri" w:eastAsia="Times New Roman" w:hAnsi="Calibri" w:cs="Arial Unicode MS"/>
          <w:sz w:val="24"/>
          <w:szCs w:val="24"/>
        </w:rPr>
        <w:lastRenderedPageBreak/>
        <w:t>AGR-Gütesiegel inzwischen bei vielen öffentlichen Ausschreibungen verlangt wird</w:t>
      </w:r>
      <w:r w:rsidR="00EE0381" w:rsidRPr="00EE0381">
        <w:rPr>
          <w:rFonts w:ascii="Calibri" w:eastAsia="Times New Roman" w:hAnsi="Calibri" w:cs="Arial Unicode MS"/>
          <w:sz w:val="24"/>
          <w:szCs w:val="24"/>
        </w:rPr>
        <w:t xml:space="preserve">“, betont Detlef Detjen, Geschäftsführer der AGR. Der Verein widmet sich mit einem weltweiten Netzwerk aus </w:t>
      </w:r>
      <w:r w:rsidR="0003237E">
        <w:rPr>
          <w:rFonts w:ascii="Calibri" w:eastAsia="Times New Roman" w:hAnsi="Calibri" w:cs="Arial Unicode MS"/>
          <w:sz w:val="24"/>
          <w:szCs w:val="24"/>
        </w:rPr>
        <w:t xml:space="preserve">40 </w:t>
      </w:r>
      <w:r w:rsidR="00EE0381" w:rsidRPr="00EE0381">
        <w:rPr>
          <w:rFonts w:ascii="Calibri" w:eastAsia="Times New Roman" w:hAnsi="Calibri" w:cs="Arial Unicode MS"/>
          <w:sz w:val="24"/>
          <w:szCs w:val="24"/>
        </w:rPr>
        <w:t>medizinischen Verbänden</w:t>
      </w:r>
      <w:r w:rsidR="0003237E">
        <w:rPr>
          <w:rFonts w:ascii="Calibri" w:eastAsia="Times New Roman" w:hAnsi="Calibri" w:cs="Arial Unicode MS"/>
          <w:sz w:val="24"/>
          <w:szCs w:val="24"/>
        </w:rPr>
        <w:t xml:space="preserve"> und ca. 150.000</w:t>
      </w:r>
      <w:r w:rsidR="00EE0381" w:rsidRPr="00EE0381">
        <w:rPr>
          <w:rFonts w:ascii="Calibri" w:eastAsia="Times New Roman" w:hAnsi="Calibri" w:cs="Arial Unicode MS"/>
          <w:sz w:val="24"/>
          <w:szCs w:val="24"/>
        </w:rPr>
        <w:t xml:space="preserve"> Ärzten und Therapeuten seit mehr als 30 Jahren der Beratung und Aufklärung zur Rückengesundheit. </w:t>
      </w:r>
      <w:r w:rsidR="00394BA1">
        <w:rPr>
          <w:rFonts w:ascii="Calibri" w:eastAsia="Times New Roman" w:hAnsi="Calibri" w:cs="Arial Unicode MS"/>
          <w:sz w:val="24"/>
          <w:szCs w:val="24"/>
        </w:rPr>
        <w:t xml:space="preserve">Die Prüfung </w:t>
      </w:r>
      <w:r w:rsidR="006A1B10">
        <w:rPr>
          <w:rFonts w:ascii="Calibri" w:eastAsia="Times New Roman" w:hAnsi="Calibri" w:cs="Arial Unicode MS"/>
          <w:sz w:val="24"/>
          <w:szCs w:val="24"/>
        </w:rPr>
        <w:t>erfolgt anhand</w:t>
      </w:r>
      <w:r w:rsidR="009913C3">
        <w:rPr>
          <w:rFonts w:ascii="Calibri" w:eastAsia="Times New Roman" w:hAnsi="Calibri" w:cs="Arial Unicode MS"/>
          <w:sz w:val="24"/>
          <w:szCs w:val="24"/>
        </w:rPr>
        <w:t xml:space="preserve"> </w:t>
      </w:r>
      <w:r w:rsidR="00BF25C3">
        <w:rPr>
          <w:rFonts w:ascii="Calibri" w:eastAsia="Times New Roman" w:hAnsi="Calibri" w:cs="Arial Unicode MS"/>
          <w:sz w:val="24"/>
          <w:szCs w:val="24"/>
        </w:rPr>
        <w:t>strenger</w:t>
      </w:r>
      <w:r w:rsidR="006A1B10">
        <w:rPr>
          <w:rFonts w:ascii="Calibri" w:eastAsia="Times New Roman" w:hAnsi="Calibri" w:cs="Arial Unicode MS"/>
          <w:sz w:val="24"/>
          <w:szCs w:val="24"/>
        </w:rPr>
        <w:t xml:space="preserve"> Kriterien</w:t>
      </w:r>
      <w:r w:rsidR="00BF25C3">
        <w:rPr>
          <w:rFonts w:ascii="Calibri" w:eastAsia="Times New Roman" w:hAnsi="Calibri" w:cs="Arial Unicode MS"/>
          <w:sz w:val="24"/>
          <w:szCs w:val="24"/>
        </w:rPr>
        <w:t xml:space="preserve">, die </w:t>
      </w:r>
      <w:r w:rsidR="003C7693">
        <w:rPr>
          <w:rFonts w:ascii="Calibri" w:eastAsia="Times New Roman" w:hAnsi="Calibri" w:cs="Arial Unicode MS"/>
          <w:sz w:val="24"/>
          <w:szCs w:val="24"/>
        </w:rPr>
        <w:t>deutlich</w:t>
      </w:r>
      <w:r w:rsidR="00BF25C3">
        <w:rPr>
          <w:rFonts w:ascii="Calibri" w:eastAsia="Times New Roman" w:hAnsi="Calibri" w:cs="Arial Unicode MS"/>
          <w:sz w:val="24"/>
          <w:szCs w:val="24"/>
        </w:rPr>
        <w:t xml:space="preserve"> über </w:t>
      </w:r>
      <w:r w:rsidR="003C7693">
        <w:rPr>
          <w:rFonts w:ascii="Calibri" w:eastAsia="Times New Roman" w:hAnsi="Calibri" w:cs="Arial Unicode MS"/>
          <w:sz w:val="24"/>
          <w:szCs w:val="24"/>
        </w:rPr>
        <w:t>die üblichen EU-Richtlinien hinausgehen</w:t>
      </w:r>
      <w:r w:rsidR="006A1B10">
        <w:rPr>
          <w:rFonts w:ascii="Calibri" w:eastAsia="Times New Roman" w:hAnsi="Calibri" w:cs="Arial Unicode MS"/>
          <w:sz w:val="24"/>
          <w:szCs w:val="24"/>
        </w:rPr>
        <w:t xml:space="preserve">. </w:t>
      </w:r>
    </w:p>
    <w:p w14:paraId="778F2963" w14:textId="224C086E" w:rsidR="00CC2E00" w:rsidRPr="00CC2E00" w:rsidRDefault="00CC2E00">
      <w:pPr>
        <w:rPr>
          <w:rFonts w:ascii="Calibri" w:eastAsia="Times New Roman" w:hAnsi="Calibri" w:cs="Arial Unicode MS"/>
          <w:b/>
          <w:bCs/>
          <w:sz w:val="24"/>
          <w:szCs w:val="24"/>
        </w:rPr>
      </w:pPr>
      <w:r w:rsidRPr="00CC2E00">
        <w:rPr>
          <w:rFonts w:ascii="Calibri" w:eastAsia="Times New Roman" w:hAnsi="Calibri" w:cs="Arial Unicode MS"/>
          <w:b/>
          <w:bCs/>
          <w:sz w:val="24"/>
          <w:szCs w:val="24"/>
        </w:rPr>
        <w:t>Sicherheit</w:t>
      </w:r>
      <w:r w:rsidR="00234DD2">
        <w:rPr>
          <w:rFonts w:ascii="Calibri" w:eastAsia="Times New Roman" w:hAnsi="Calibri" w:cs="Arial Unicode MS"/>
          <w:b/>
          <w:bCs/>
          <w:sz w:val="24"/>
          <w:szCs w:val="24"/>
        </w:rPr>
        <w:t xml:space="preserve"> und Gesundheit</w:t>
      </w:r>
      <w:r w:rsidRPr="00CC2E00">
        <w:rPr>
          <w:rFonts w:ascii="Calibri" w:eastAsia="Times New Roman" w:hAnsi="Calibri" w:cs="Arial Unicode MS"/>
          <w:b/>
          <w:bCs/>
          <w:sz w:val="24"/>
          <w:szCs w:val="24"/>
        </w:rPr>
        <w:t xml:space="preserve"> im Fokus: Vom Einstieg bis zum Arbeitseinsatz</w:t>
      </w:r>
    </w:p>
    <w:p w14:paraId="165CF68B" w14:textId="42551EEB" w:rsidR="00A01A94" w:rsidRDefault="00DF6513">
      <w:pPr>
        <w:rPr>
          <w:rFonts w:ascii="Calibri" w:eastAsia="Times New Roman" w:hAnsi="Calibri" w:cs="Arial Unicode MS"/>
          <w:sz w:val="24"/>
          <w:szCs w:val="24"/>
        </w:rPr>
      </w:pPr>
      <w:r w:rsidRPr="004018F0">
        <w:rPr>
          <w:rFonts w:ascii="Calibri" w:eastAsia="Times New Roman" w:hAnsi="Calibri" w:cs="Arial Unicode MS"/>
          <w:sz w:val="24"/>
          <w:szCs w:val="24"/>
        </w:rPr>
        <w:t xml:space="preserve">Mitarbeitende </w:t>
      </w:r>
      <w:r>
        <w:rPr>
          <w:rFonts w:ascii="Calibri" w:eastAsia="Times New Roman" w:hAnsi="Calibri" w:cs="Arial Unicode MS"/>
          <w:sz w:val="24"/>
          <w:szCs w:val="24"/>
        </w:rPr>
        <w:t>ver</w:t>
      </w:r>
      <w:r w:rsidRPr="004018F0">
        <w:rPr>
          <w:rFonts w:ascii="Calibri" w:eastAsia="Times New Roman" w:hAnsi="Calibri" w:cs="Arial Unicode MS"/>
          <w:sz w:val="24"/>
          <w:szCs w:val="24"/>
        </w:rPr>
        <w:t>bringen oft viele Stunden hinterm Steuer der Maschinen.</w:t>
      </w:r>
      <w:r>
        <w:rPr>
          <w:rFonts w:ascii="Calibri" w:eastAsia="Times New Roman" w:hAnsi="Calibri" w:cs="Arial Unicode MS"/>
          <w:sz w:val="24"/>
          <w:szCs w:val="24"/>
        </w:rPr>
        <w:t xml:space="preserve"> </w:t>
      </w:r>
      <w:r w:rsidR="000564C9">
        <w:rPr>
          <w:rFonts w:ascii="Calibri" w:eastAsia="Times New Roman" w:hAnsi="Calibri" w:cs="Arial Unicode MS"/>
          <w:sz w:val="24"/>
          <w:szCs w:val="24"/>
        </w:rPr>
        <w:t>Eine</w:t>
      </w:r>
      <w:r w:rsidR="00A01A94" w:rsidRPr="00A01A94">
        <w:rPr>
          <w:rFonts w:ascii="Calibri" w:eastAsia="Times New Roman" w:hAnsi="Calibri" w:cs="Arial Unicode MS"/>
          <w:sz w:val="24"/>
          <w:szCs w:val="24"/>
        </w:rPr>
        <w:t xml:space="preserve"> nach modernen Gesichtspunkten konstruierte Fahrerkabine </w:t>
      </w:r>
      <w:r w:rsidR="00881392">
        <w:rPr>
          <w:rFonts w:ascii="Calibri" w:eastAsia="Times New Roman" w:hAnsi="Calibri" w:cs="Arial Unicode MS"/>
          <w:sz w:val="24"/>
          <w:szCs w:val="24"/>
        </w:rPr>
        <w:t xml:space="preserve">schützt </w:t>
      </w:r>
      <w:r w:rsidR="00234DD2">
        <w:rPr>
          <w:rFonts w:ascii="Calibri" w:eastAsia="Times New Roman" w:hAnsi="Calibri" w:cs="Arial Unicode MS"/>
          <w:sz w:val="24"/>
          <w:szCs w:val="24"/>
        </w:rPr>
        <w:t>Rücken und</w:t>
      </w:r>
      <w:r w:rsidR="00362D89">
        <w:rPr>
          <w:rFonts w:ascii="Calibri" w:eastAsia="Times New Roman" w:hAnsi="Calibri" w:cs="Arial Unicode MS"/>
          <w:sz w:val="24"/>
          <w:szCs w:val="24"/>
        </w:rPr>
        <w:t xml:space="preserve"> Gesundheit</w:t>
      </w:r>
      <w:r w:rsidR="00A01A94" w:rsidRPr="00A01A94">
        <w:rPr>
          <w:rFonts w:ascii="Calibri" w:eastAsia="Times New Roman" w:hAnsi="Calibri" w:cs="Arial Unicode MS"/>
          <w:sz w:val="24"/>
          <w:szCs w:val="24"/>
        </w:rPr>
        <w:t xml:space="preserve">. Pneumatische Türaufsteller, durchgehende Haltegriffe und rutschfeste Einstiegskanten minimieren die Unfallgefahr beim Ein- und Aussteigen. Ein </w:t>
      </w:r>
      <w:r w:rsidR="00E4704A">
        <w:rPr>
          <w:rFonts w:ascii="Calibri" w:eastAsia="Times New Roman" w:hAnsi="Calibri" w:cs="Arial Unicode MS"/>
          <w:sz w:val="24"/>
          <w:szCs w:val="24"/>
        </w:rPr>
        <w:t xml:space="preserve">ergonomischer </w:t>
      </w:r>
      <w:r w:rsidR="00A01A94" w:rsidRPr="00A01A94">
        <w:rPr>
          <w:rFonts w:ascii="Calibri" w:eastAsia="Times New Roman" w:hAnsi="Calibri" w:cs="Arial Unicode MS"/>
          <w:sz w:val="24"/>
          <w:szCs w:val="24"/>
        </w:rPr>
        <w:t>Fahrersitz mit Lordosenstütze, verstellbaren Armlehnen und Schulterabstützung</w:t>
      </w:r>
      <w:r w:rsidR="00385869">
        <w:rPr>
          <w:rFonts w:ascii="Calibri" w:eastAsia="Times New Roman" w:hAnsi="Calibri" w:cs="Arial Unicode MS"/>
          <w:sz w:val="24"/>
          <w:szCs w:val="24"/>
        </w:rPr>
        <w:t xml:space="preserve"> passt sich individuell an verschiedene Körpergrößen und -formen an. Eine </w:t>
      </w:r>
      <w:r w:rsidR="00D172FE">
        <w:rPr>
          <w:rFonts w:ascii="Calibri" w:eastAsia="Times New Roman" w:hAnsi="Calibri" w:cs="Arial Unicode MS"/>
          <w:sz w:val="24"/>
          <w:szCs w:val="24"/>
        </w:rPr>
        <w:t xml:space="preserve">in Längsrichtung einstellbare, einhändig bedienbare </w:t>
      </w:r>
      <w:r w:rsidR="00A01A94" w:rsidRPr="00A01A94">
        <w:rPr>
          <w:rFonts w:ascii="Calibri" w:eastAsia="Times New Roman" w:hAnsi="Calibri" w:cs="Arial Unicode MS"/>
          <w:sz w:val="24"/>
          <w:szCs w:val="24"/>
        </w:rPr>
        <w:t xml:space="preserve">Lenksäule </w:t>
      </w:r>
      <w:r w:rsidR="003228DD">
        <w:rPr>
          <w:rFonts w:ascii="Calibri" w:eastAsia="Times New Roman" w:hAnsi="Calibri" w:cs="Arial Unicode MS"/>
          <w:sz w:val="24"/>
          <w:szCs w:val="24"/>
        </w:rPr>
        <w:t>unterstützt zusätzlich das rückenfreundliche und</w:t>
      </w:r>
      <w:r w:rsidR="00A01A94" w:rsidRPr="00A01A94">
        <w:rPr>
          <w:rFonts w:ascii="Calibri" w:eastAsia="Times New Roman" w:hAnsi="Calibri" w:cs="Arial Unicode MS"/>
          <w:sz w:val="24"/>
          <w:szCs w:val="24"/>
        </w:rPr>
        <w:t xml:space="preserve"> ermüdungsfreie Arbeiten. Eine vibrationsgedämpfte Kabine</w:t>
      </w:r>
      <w:r w:rsidR="00A00ABC">
        <w:rPr>
          <w:rFonts w:ascii="Calibri" w:eastAsia="Times New Roman" w:hAnsi="Calibri" w:cs="Arial Unicode MS"/>
          <w:sz w:val="24"/>
          <w:szCs w:val="24"/>
        </w:rPr>
        <w:t>,</w:t>
      </w:r>
      <w:r w:rsidR="00A01A94" w:rsidRPr="00A01A94">
        <w:rPr>
          <w:rFonts w:ascii="Calibri" w:eastAsia="Times New Roman" w:hAnsi="Calibri" w:cs="Arial Unicode MS"/>
          <w:sz w:val="24"/>
          <w:szCs w:val="24"/>
        </w:rPr>
        <w:t xml:space="preserve"> ein vollgefedertes Fahrwerk</w:t>
      </w:r>
      <w:r w:rsidR="00275653">
        <w:rPr>
          <w:rFonts w:ascii="Calibri" w:eastAsia="Times New Roman" w:hAnsi="Calibri" w:cs="Arial Unicode MS"/>
          <w:sz w:val="24"/>
          <w:szCs w:val="24"/>
        </w:rPr>
        <w:t xml:space="preserve"> und ein luftgefederter </w:t>
      </w:r>
      <w:r w:rsidR="006E591C">
        <w:rPr>
          <w:rFonts w:ascii="Calibri" w:eastAsia="Times New Roman" w:hAnsi="Calibri" w:cs="Arial Unicode MS"/>
          <w:sz w:val="24"/>
          <w:szCs w:val="24"/>
        </w:rPr>
        <w:t xml:space="preserve">Sitz mit optischer Anzeige </w:t>
      </w:r>
      <w:r w:rsidR="00362D89">
        <w:rPr>
          <w:rFonts w:ascii="Calibri" w:eastAsia="Times New Roman" w:hAnsi="Calibri" w:cs="Arial Unicode MS"/>
          <w:sz w:val="24"/>
          <w:szCs w:val="24"/>
        </w:rPr>
        <w:t>zur optimalen Gewichtseinstellung</w:t>
      </w:r>
      <w:r w:rsidR="00A01A94" w:rsidRPr="00A01A94">
        <w:rPr>
          <w:rFonts w:ascii="Calibri" w:eastAsia="Times New Roman" w:hAnsi="Calibri" w:cs="Arial Unicode MS"/>
          <w:sz w:val="24"/>
          <w:szCs w:val="24"/>
        </w:rPr>
        <w:t xml:space="preserve"> reduzieren Stöße effektiv – so wird die Gesundheit des Fahrers nachhaltig geschützt.</w:t>
      </w:r>
    </w:p>
    <w:p w14:paraId="50630D34" w14:textId="568FE873" w:rsidR="0062404D" w:rsidRPr="00A3572C" w:rsidRDefault="0062404D" w:rsidP="0062404D">
      <w:pPr>
        <w:rPr>
          <w:rFonts w:ascii="Calibri" w:eastAsia="Times New Roman" w:hAnsi="Calibri" w:cs="Arial Unicode MS"/>
          <w:b/>
          <w:bCs/>
          <w:sz w:val="24"/>
          <w:szCs w:val="24"/>
        </w:rPr>
      </w:pPr>
      <w:r w:rsidRPr="00A3572C">
        <w:rPr>
          <w:rFonts w:ascii="Calibri" w:eastAsia="Times New Roman" w:hAnsi="Calibri" w:cs="Arial Unicode MS"/>
          <w:b/>
          <w:bCs/>
          <w:sz w:val="24"/>
          <w:szCs w:val="24"/>
        </w:rPr>
        <w:t xml:space="preserve">Vom Kehren zum Bewässern: </w:t>
      </w:r>
      <w:r w:rsidR="0058748D">
        <w:rPr>
          <w:rFonts w:ascii="Calibri" w:eastAsia="Times New Roman" w:hAnsi="Calibri" w:cs="Arial Unicode MS"/>
          <w:b/>
          <w:bCs/>
          <w:sz w:val="24"/>
          <w:szCs w:val="24"/>
        </w:rPr>
        <w:t>R</w:t>
      </w:r>
      <w:r>
        <w:rPr>
          <w:rFonts w:ascii="Calibri" w:eastAsia="Times New Roman" w:hAnsi="Calibri" w:cs="Arial Unicode MS"/>
          <w:b/>
          <w:bCs/>
          <w:sz w:val="24"/>
          <w:szCs w:val="24"/>
        </w:rPr>
        <w:t>ückenfreundlich</w:t>
      </w:r>
      <w:r w:rsidRPr="00A3572C">
        <w:rPr>
          <w:rFonts w:ascii="Calibri" w:eastAsia="Times New Roman" w:hAnsi="Calibri" w:cs="Arial Unicode MS"/>
          <w:b/>
          <w:bCs/>
          <w:sz w:val="24"/>
          <w:szCs w:val="24"/>
        </w:rPr>
        <w:t xml:space="preserve"> umrüsten </w:t>
      </w:r>
    </w:p>
    <w:p w14:paraId="02FE6E98" w14:textId="77777777" w:rsidR="0062404D" w:rsidRDefault="0062404D" w:rsidP="0062404D">
      <w:pPr>
        <w:rPr>
          <w:rFonts w:ascii="Calibri" w:eastAsia="Times New Roman" w:hAnsi="Calibri" w:cs="Arial Unicode MS"/>
          <w:sz w:val="24"/>
          <w:szCs w:val="24"/>
        </w:rPr>
      </w:pPr>
      <w:r>
        <w:rPr>
          <w:rFonts w:ascii="Calibri" w:eastAsia="Times New Roman" w:hAnsi="Calibri" w:cs="Arial Unicode MS"/>
          <w:sz w:val="24"/>
          <w:szCs w:val="24"/>
        </w:rPr>
        <w:t>Die Fahrzeuge müssen häufig</w:t>
      </w:r>
      <w:r w:rsidRPr="00F13F0D">
        <w:rPr>
          <w:rFonts w:ascii="Calibri" w:eastAsia="Times New Roman" w:hAnsi="Calibri" w:cs="Arial Unicode MS"/>
          <w:sz w:val="24"/>
          <w:szCs w:val="24"/>
        </w:rPr>
        <w:t xml:space="preserve"> mehrmals täglich umgerüstet werden. </w:t>
      </w:r>
      <w:r>
        <w:rPr>
          <w:rFonts w:ascii="Calibri" w:eastAsia="Times New Roman" w:hAnsi="Calibri" w:cs="Arial Unicode MS"/>
          <w:sz w:val="24"/>
          <w:szCs w:val="24"/>
        </w:rPr>
        <w:t>Daher sollten sich</w:t>
      </w:r>
      <w:r w:rsidRPr="00F13F0D">
        <w:rPr>
          <w:rFonts w:ascii="Calibri" w:eastAsia="Times New Roman" w:hAnsi="Calibri" w:cs="Arial Unicode MS"/>
          <w:sz w:val="24"/>
          <w:szCs w:val="24"/>
        </w:rPr>
        <w:t xml:space="preserve"> Anbaugeräte</w:t>
      </w:r>
      <w:r>
        <w:rPr>
          <w:rFonts w:ascii="Calibri" w:eastAsia="Times New Roman" w:hAnsi="Calibri" w:cs="Arial Unicode MS"/>
          <w:sz w:val="24"/>
          <w:szCs w:val="24"/>
        </w:rPr>
        <w:t xml:space="preserve"> leicht und unkompliziert</w:t>
      </w:r>
      <w:r w:rsidRPr="00F13F0D">
        <w:rPr>
          <w:rFonts w:ascii="Calibri" w:eastAsia="Times New Roman" w:hAnsi="Calibri" w:cs="Arial Unicode MS"/>
          <w:sz w:val="24"/>
          <w:szCs w:val="24"/>
        </w:rPr>
        <w:t xml:space="preserve"> von nur einer Person wechseln lassen</w:t>
      </w:r>
      <w:r>
        <w:rPr>
          <w:rFonts w:ascii="Calibri" w:eastAsia="Times New Roman" w:hAnsi="Calibri" w:cs="Arial Unicode MS"/>
          <w:sz w:val="24"/>
          <w:szCs w:val="24"/>
        </w:rPr>
        <w:t>, unterstützt durch Rollwagen und Hydraulikanschlüsse</w:t>
      </w:r>
      <w:r w:rsidRPr="00F13F0D">
        <w:rPr>
          <w:rFonts w:ascii="Calibri" w:eastAsia="Times New Roman" w:hAnsi="Calibri" w:cs="Arial Unicode MS"/>
          <w:sz w:val="24"/>
          <w:szCs w:val="24"/>
        </w:rPr>
        <w:t xml:space="preserve">. </w:t>
      </w:r>
      <w:r>
        <w:rPr>
          <w:rFonts w:ascii="Calibri" w:eastAsia="Times New Roman" w:hAnsi="Calibri" w:cs="Arial Unicode MS"/>
          <w:sz w:val="24"/>
          <w:szCs w:val="24"/>
        </w:rPr>
        <w:t xml:space="preserve">Eindeutige </w:t>
      </w:r>
      <w:r w:rsidRPr="00F13F0D">
        <w:rPr>
          <w:rFonts w:ascii="Calibri" w:eastAsia="Times New Roman" w:hAnsi="Calibri" w:cs="Arial Unicode MS"/>
          <w:sz w:val="24"/>
          <w:szCs w:val="24"/>
        </w:rPr>
        <w:t>Bauform</w:t>
      </w:r>
      <w:r>
        <w:rPr>
          <w:rFonts w:ascii="Calibri" w:eastAsia="Times New Roman" w:hAnsi="Calibri" w:cs="Arial Unicode MS"/>
          <w:sz w:val="24"/>
          <w:szCs w:val="24"/>
        </w:rPr>
        <w:t xml:space="preserve"> </w:t>
      </w:r>
      <w:r w:rsidRPr="00F13F0D">
        <w:rPr>
          <w:rFonts w:ascii="Calibri" w:eastAsia="Times New Roman" w:hAnsi="Calibri" w:cs="Arial Unicode MS"/>
          <w:sz w:val="24"/>
          <w:szCs w:val="24"/>
        </w:rPr>
        <w:t xml:space="preserve">und Farbgebung erleichtern </w:t>
      </w:r>
      <w:r>
        <w:rPr>
          <w:rFonts w:ascii="Calibri" w:eastAsia="Times New Roman" w:hAnsi="Calibri" w:cs="Arial Unicode MS"/>
          <w:sz w:val="24"/>
          <w:szCs w:val="24"/>
        </w:rPr>
        <w:t xml:space="preserve">die richtige </w:t>
      </w:r>
      <w:r w:rsidRPr="00F13F0D">
        <w:rPr>
          <w:rFonts w:ascii="Calibri" w:eastAsia="Times New Roman" w:hAnsi="Calibri" w:cs="Arial Unicode MS"/>
          <w:sz w:val="24"/>
          <w:szCs w:val="24"/>
        </w:rPr>
        <w:t>Montag</w:t>
      </w:r>
      <w:r>
        <w:rPr>
          <w:rFonts w:ascii="Calibri" w:eastAsia="Times New Roman" w:hAnsi="Calibri" w:cs="Arial Unicode MS"/>
          <w:sz w:val="24"/>
          <w:szCs w:val="24"/>
        </w:rPr>
        <w:t xml:space="preserve">e der Anbaugeräte und verhindern Fehlfunktionen, während ein gut zugänglicher Kehrgutbehälter Reinigung und Entleerung vereinfacht. </w:t>
      </w:r>
    </w:p>
    <w:p w14:paraId="181D1C32" w14:textId="77777777" w:rsidR="004E1D0A" w:rsidRPr="004E1D0A" w:rsidRDefault="004E1D0A" w:rsidP="004E1D0A">
      <w:pPr>
        <w:rPr>
          <w:rFonts w:ascii="Calibri" w:eastAsia="Times New Roman" w:hAnsi="Calibri" w:cs="Arial Unicode MS"/>
          <w:b/>
          <w:bCs/>
          <w:sz w:val="24"/>
          <w:szCs w:val="24"/>
        </w:rPr>
      </w:pPr>
      <w:r w:rsidRPr="004E1D0A">
        <w:rPr>
          <w:rFonts w:ascii="Calibri" w:eastAsia="Times New Roman" w:hAnsi="Calibri" w:cs="Arial Unicode MS"/>
          <w:b/>
          <w:bCs/>
          <w:sz w:val="24"/>
          <w:szCs w:val="24"/>
        </w:rPr>
        <w:t>Technische Highlights: Präzise Steuerung, perfekte Sicht</w:t>
      </w:r>
    </w:p>
    <w:p w14:paraId="2FCF7565" w14:textId="77777777" w:rsidR="004E1D0A" w:rsidRPr="004E1D0A" w:rsidRDefault="004E1D0A" w:rsidP="004E1D0A">
      <w:pPr>
        <w:rPr>
          <w:rFonts w:ascii="Calibri" w:eastAsia="Times New Roman" w:hAnsi="Calibri" w:cs="Arial Unicode MS"/>
          <w:sz w:val="24"/>
          <w:szCs w:val="24"/>
        </w:rPr>
      </w:pPr>
      <w:r w:rsidRPr="004E1D0A">
        <w:rPr>
          <w:rFonts w:ascii="Calibri" w:eastAsia="Times New Roman" w:hAnsi="Calibri" w:cs="Arial Unicode MS"/>
          <w:sz w:val="24"/>
          <w:szCs w:val="24"/>
        </w:rPr>
        <w:t>Permanent-Allradantrieb, stufenloser Fahrantrieb und automatische Bremskraftverteilung sorgen für Spurtreue und Wendigkeit, auch auf schwierigem Terrain. Effektive Heiz- und Klimaanlagen, Sonnenschutzrollos und eine gewölbte Frontscheibe sichern optimalen Fahrkomfort und beste Sicht. Mit zusätzlichen Arbeitsscheinwerfern, Rückfahrkamera und umfassender Arbeitsfeldbeleuchtung sind Kehrmaschinen auch bei schlechten Sichtverhältnissen und in der Nacht voll einsatzbereit.</w:t>
      </w:r>
    </w:p>
    <w:p w14:paraId="305AE390" w14:textId="167EF401" w:rsidR="00123D74" w:rsidRPr="00123D74" w:rsidRDefault="00123D74" w:rsidP="00123D74">
      <w:pPr>
        <w:rPr>
          <w:rFonts w:ascii="Calibri" w:eastAsia="Times New Roman" w:hAnsi="Calibri" w:cs="Arial Unicode MS"/>
          <w:b/>
          <w:bCs/>
          <w:sz w:val="24"/>
          <w:szCs w:val="24"/>
        </w:rPr>
      </w:pPr>
      <w:r>
        <w:rPr>
          <w:rFonts w:ascii="Calibri" w:eastAsia="Times New Roman" w:hAnsi="Calibri" w:cs="Arial Unicode MS"/>
          <w:b/>
          <w:bCs/>
          <w:sz w:val="24"/>
          <w:szCs w:val="24"/>
        </w:rPr>
        <w:t>V</w:t>
      </w:r>
      <w:r w:rsidRPr="00123D74">
        <w:rPr>
          <w:rFonts w:ascii="Calibri" w:eastAsia="Times New Roman" w:hAnsi="Calibri" w:cs="Arial Unicode MS"/>
          <w:b/>
          <w:bCs/>
          <w:sz w:val="24"/>
          <w:szCs w:val="24"/>
        </w:rPr>
        <w:t>orreiter mit AGR-Gütesiegel</w:t>
      </w:r>
    </w:p>
    <w:p w14:paraId="3152A401" w14:textId="3FE787B6" w:rsidR="00FF2F03" w:rsidRDefault="00B37878" w:rsidP="00123D74">
      <w:pPr>
        <w:rPr>
          <w:rFonts w:ascii="Calibri" w:eastAsia="Times New Roman" w:hAnsi="Calibri" w:cs="Arial Unicode MS"/>
          <w:sz w:val="24"/>
          <w:szCs w:val="24"/>
        </w:rPr>
      </w:pPr>
      <w:r>
        <w:rPr>
          <w:rFonts w:ascii="Calibri" w:eastAsia="Times New Roman" w:hAnsi="Calibri" w:cs="Arial Unicode MS"/>
          <w:sz w:val="24"/>
          <w:szCs w:val="24"/>
        </w:rPr>
        <w:t>R</w:t>
      </w:r>
      <w:r w:rsidR="00123D74" w:rsidRPr="00123D74">
        <w:rPr>
          <w:rFonts w:ascii="Calibri" w:eastAsia="Times New Roman" w:hAnsi="Calibri" w:cs="Arial Unicode MS"/>
          <w:sz w:val="24"/>
          <w:szCs w:val="24"/>
        </w:rPr>
        <w:t xml:space="preserve">enommierte Hersteller wie die Aebi Schmidt Group, Bucher Municipal, Hako und Kärcher </w:t>
      </w:r>
      <w:r>
        <w:rPr>
          <w:rFonts w:ascii="Calibri" w:eastAsia="Times New Roman" w:hAnsi="Calibri" w:cs="Arial Unicode MS"/>
          <w:sz w:val="24"/>
          <w:szCs w:val="24"/>
        </w:rPr>
        <w:t>bieten bereits AGR-</w:t>
      </w:r>
      <w:r w:rsidR="00123D74" w:rsidRPr="00123D74">
        <w:rPr>
          <w:rFonts w:ascii="Calibri" w:eastAsia="Times New Roman" w:hAnsi="Calibri" w:cs="Arial Unicode MS"/>
          <w:sz w:val="24"/>
          <w:szCs w:val="24"/>
        </w:rPr>
        <w:t>zertifizierte Geräteträger und Kompaktkehrmaschinen an</w:t>
      </w:r>
      <w:r w:rsidR="00FD2858">
        <w:rPr>
          <w:rFonts w:ascii="Calibri" w:eastAsia="Times New Roman" w:hAnsi="Calibri" w:cs="Arial Unicode MS"/>
          <w:sz w:val="24"/>
          <w:szCs w:val="24"/>
        </w:rPr>
        <w:t xml:space="preserve">. Diese erfüllen </w:t>
      </w:r>
      <w:r w:rsidR="00330D1F">
        <w:rPr>
          <w:rFonts w:ascii="Calibri" w:eastAsia="Times New Roman" w:hAnsi="Calibri" w:cs="Arial Unicode MS"/>
          <w:sz w:val="24"/>
          <w:szCs w:val="24"/>
        </w:rPr>
        <w:t xml:space="preserve">nicht nur </w:t>
      </w:r>
      <w:r w:rsidR="00EB7DC0">
        <w:rPr>
          <w:rFonts w:ascii="Calibri" w:eastAsia="Times New Roman" w:hAnsi="Calibri" w:cs="Arial Unicode MS"/>
          <w:sz w:val="24"/>
          <w:szCs w:val="24"/>
        </w:rPr>
        <w:t>die von der AGR definierten Mindestanforderung</w:t>
      </w:r>
      <w:r w:rsidR="006E2CFA">
        <w:rPr>
          <w:rFonts w:ascii="Calibri" w:eastAsia="Times New Roman" w:hAnsi="Calibri" w:cs="Arial Unicode MS"/>
          <w:sz w:val="24"/>
          <w:szCs w:val="24"/>
        </w:rPr>
        <w:t>en</w:t>
      </w:r>
      <w:r w:rsidR="00237CA4">
        <w:rPr>
          <w:rFonts w:ascii="Calibri" w:eastAsia="Times New Roman" w:hAnsi="Calibri" w:cs="Arial Unicode MS"/>
          <w:sz w:val="24"/>
          <w:szCs w:val="24"/>
        </w:rPr>
        <w:t xml:space="preserve"> </w:t>
      </w:r>
      <w:r w:rsidR="005A63B3">
        <w:rPr>
          <w:rFonts w:ascii="Calibri" w:eastAsia="Times New Roman" w:hAnsi="Calibri" w:cs="Arial Unicode MS"/>
          <w:sz w:val="24"/>
          <w:szCs w:val="24"/>
        </w:rPr>
        <w:t>an die</w:t>
      </w:r>
      <w:r w:rsidR="00237CA4">
        <w:rPr>
          <w:rFonts w:ascii="Calibri" w:eastAsia="Times New Roman" w:hAnsi="Calibri" w:cs="Arial Unicode MS"/>
          <w:sz w:val="24"/>
          <w:szCs w:val="24"/>
        </w:rPr>
        <w:t xml:space="preserve"> Rückengesundheit</w:t>
      </w:r>
      <w:r w:rsidR="0047325B">
        <w:rPr>
          <w:rFonts w:ascii="Calibri" w:eastAsia="Times New Roman" w:hAnsi="Calibri" w:cs="Arial Unicode MS"/>
          <w:sz w:val="24"/>
          <w:szCs w:val="24"/>
        </w:rPr>
        <w:t>,</w:t>
      </w:r>
      <w:r w:rsidR="00330D1F">
        <w:rPr>
          <w:rFonts w:ascii="Calibri" w:eastAsia="Times New Roman" w:hAnsi="Calibri" w:cs="Arial Unicode MS"/>
          <w:sz w:val="24"/>
          <w:szCs w:val="24"/>
        </w:rPr>
        <w:t xml:space="preserve"> sondern</w:t>
      </w:r>
      <w:r w:rsidR="0047325B">
        <w:rPr>
          <w:rFonts w:ascii="Calibri" w:eastAsia="Times New Roman" w:hAnsi="Calibri" w:cs="Arial Unicode MS"/>
          <w:sz w:val="24"/>
          <w:szCs w:val="24"/>
        </w:rPr>
        <w:t xml:space="preserve"> verfügen </w:t>
      </w:r>
      <w:r w:rsidR="00EB7DC0">
        <w:rPr>
          <w:rFonts w:ascii="Calibri" w:eastAsia="Times New Roman" w:hAnsi="Calibri" w:cs="Arial Unicode MS"/>
          <w:sz w:val="24"/>
          <w:szCs w:val="24"/>
        </w:rPr>
        <w:t xml:space="preserve">auch </w:t>
      </w:r>
      <w:r w:rsidR="0047325B">
        <w:rPr>
          <w:rFonts w:ascii="Calibri" w:eastAsia="Times New Roman" w:hAnsi="Calibri" w:cs="Arial Unicode MS"/>
          <w:sz w:val="24"/>
          <w:szCs w:val="24"/>
        </w:rPr>
        <w:t xml:space="preserve">über eine </w:t>
      </w:r>
      <w:r w:rsidR="00FD2858">
        <w:rPr>
          <w:rFonts w:ascii="Calibri" w:eastAsia="Times New Roman" w:hAnsi="Calibri" w:cs="Arial Unicode MS"/>
          <w:sz w:val="24"/>
          <w:szCs w:val="24"/>
        </w:rPr>
        <w:t>zusätzlich sinnvolle Komfort- und Sicherheits</w:t>
      </w:r>
      <w:r w:rsidR="00FF2F03">
        <w:rPr>
          <w:rFonts w:ascii="Calibri" w:eastAsia="Times New Roman" w:hAnsi="Calibri" w:cs="Arial Unicode MS"/>
          <w:sz w:val="24"/>
          <w:szCs w:val="24"/>
        </w:rPr>
        <w:t xml:space="preserve">ausstattung – von der </w:t>
      </w:r>
      <w:r w:rsidR="005C2922">
        <w:rPr>
          <w:rFonts w:ascii="Calibri" w:eastAsia="Times New Roman" w:hAnsi="Calibri" w:cs="Arial Unicode MS"/>
          <w:sz w:val="24"/>
          <w:szCs w:val="24"/>
        </w:rPr>
        <w:t xml:space="preserve">klimatisierten Kabine über </w:t>
      </w:r>
      <w:r w:rsidR="00CE38C4">
        <w:rPr>
          <w:rFonts w:ascii="Calibri" w:eastAsia="Times New Roman" w:hAnsi="Calibri" w:cs="Arial Unicode MS"/>
          <w:sz w:val="24"/>
          <w:szCs w:val="24"/>
        </w:rPr>
        <w:t xml:space="preserve">Arbeitsscheinwerfer zur Ausleuchtung des Arbeitsbereichs bis zu ausgeklügelten Kamera- und Spiegelsystemen für den perfekten Überblick im Einsatz. </w:t>
      </w:r>
    </w:p>
    <w:p w14:paraId="77B74A79" w14:textId="0ECDF7DB" w:rsidR="00123D74" w:rsidRDefault="00F00488">
      <w:pPr>
        <w:rPr>
          <w:rFonts w:ascii="Calibri" w:eastAsia="Times New Roman" w:hAnsi="Calibri" w:cs="Arial Unicode MS"/>
          <w:sz w:val="24"/>
          <w:szCs w:val="24"/>
        </w:rPr>
      </w:pPr>
      <w:r>
        <w:rPr>
          <w:rFonts w:ascii="Calibri" w:eastAsia="Times New Roman" w:hAnsi="Calibri" w:cs="Arial Unicode MS"/>
          <w:sz w:val="24"/>
          <w:szCs w:val="24"/>
        </w:rPr>
        <w:lastRenderedPageBreak/>
        <w:t xml:space="preserve">Weitere Informationen zu den wichtigsten Kriterien und zertifizierten Herstellern gibt es unter </w:t>
      </w:r>
      <w:hyperlink r:id="rId12" w:history="1">
        <w:r w:rsidR="00514E94" w:rsidRPr="00152017">
          <w:rPr>
            <w:rStyle w:val="Hyperlink"/>
            <w:rFonts w:ascii="Calibri" w:eastAsia="Times New Roman" w:hAnsi="Calibri" w:cs="Arial Unicode MS"/>
            <w:sz w:val="24"/>
            <w:szCs w:val="24"/>
          </w:rPr>
          <w:t>www.agr-ev.de/geraetetraeger-und-kompaktkehrmaschinen</w:t>
        </w:r>
      </w:hyperlink>
      <w:r w:rsidR="00514E94">
        <w:rPr>
          <w:rFonts w:ascii="Calibri" w:eastAsia="Times New Roman" w:hAnsi="Calibri" w:cs="Arial Unicode MS"/>
          <w:sz w:val="24"/>
          <w:szCs w:val="24"/>
        </w:rPr>
        <w:t>.</w:t>
      </w:r>
    </w:p>
    <w:p w14:paraId="68AB298C" w14:textId="2D9CF089" w:rsidR="00CA2D72" w:rsidRPr="00FC526D" w:rsidRDefault="007C73B6">
      <w:pPr>
        <w:rPr>
          <w:rFonts w:ascii="Calibri" w:eastAsia="Times New Roman" w:hAnsi="Calibri" w:cs="Arial Unicode MS"/>
          <w:b/>
          <w:bCs/>
          <w:color w:val="000000"/>
          <w:u w:color="000000"/>
        </w:rPr>
      </w:pPr>
      <w:r>
        <w:rPr>
          <w:rFonts w:ascii="Calibri" w:eastAsia="Times New Roman" w:hAnsi="Calibri" w:cs="Arial Unicode MS"/>
          <w:b/>
          <w:bCs/>
          <w:color w:val="000000"/>
          <w:sz w:val="20"/>
          <w:szCs w:val="20"/>
          <w:u w:color="000000"/>
        </w:rPr>
        <w:br/>
      </w:r>
      <w:r w:rsidR="00C77ED8" w:rsidRPr="00FC526D">
        <w:rPr>
          <w:rFonts w:ascii="Calibri" w:eastAsia="Times New Roman" w:hAnsi="Calibri" w:cs="Arial Unicode MS"/>
          <w:b/>
          <w:bCs/>
          <w:color w:val="000000"/>
          <w:u w:color="000000"/>
        </w:rPr>
        <w:t xml:space="preserve">Pressekontakt </w:t>
      </w:r>
    </w:p>
    <w:p w14:paraId="0965C311" w14:textId="77777777" w:rsidR="00CA2D72" w:rsidRPr="00FC526D" w:rsidRDefault="00C77ED8">
      <w:pPr>
        <w:spacing w:after="0" w:line="240" w:lineRule="auto"/>
        <w:rPr>
          <w:rFonts w:ascii="Calibri" w:eastAsia="Times New Roman" w:hAnsi="Calibri" w:cs="Arial Unicode MS"/>
          <w:color w:val="000000"/>
          <w:u w:color="000000"/>
        </w:rPr>
      </w:pPr>
      <w:r w:rsidRPr="00FC526D">
        <w:rPr>
          <w:rFonts w:ascii="Calibri" w:eastAsia="Times New Roman" w:hAnsi="Calibri" w:cs="Arial Unicode MS"/>
          <w:color w:val="000000"/>
          <w:u w:color="000000"/>
        </w:rPr>
        <w:t>Nina Grünewald</w:t>
      </w:r>
    </w:p>
    <w:p w14:paraId="1FF92989" w14:textId="77777777" w:rsidR="00CA2D72" w:rsidRPr="00FC526D" w:rsidRDefault="00C77ED8">
      <w:pPr>
        <w:spacing w:after="0" w:line="240" w:lineRule="auto"/>
        <w:rPr>
          <w:rFonts w:ascii="Calibri" w:eastAsia="Times New Roman" w:hAnsi="Calibri" w:cs="Arial Unicode MS"/>
          <w:color w:val="000000"/>
          <w:u w:color="000000"/>
        </w:rPr>
      </w:pPr>
      <w:r w:rsidRPr="00FC526D">
        <w:rPr>
          <w:rFonts w:ascii="Calibri" w:eastAsia="Times New Roman" w:hAnsi="Calibri" w:cs="Arial Unicode MS"/>
          <w:color w:val="000000"/>
          <w:u w:color="000000"/>
        </w:rPr>
        <w:t>Aktion Gesunder Rücken e. V.</w:t>
      </w:r>
    </w:p>
    <w:p w14:paraId="34BB35C0" w14:textId="77777777" w:rsidR="00CA2D72" w:rsidRPr="00FC526D" w:rsidRDefault="00C77ED8">
      <w:pPr>
        <w:spacing w:after="0" w:line="240" w:lineRule="auto"/>
        <w:rPr>
          <w:rFonts w:ascii="Calibri" w:eastAsia="Times New Roman" w:hAnsi="Calibri" w:cs="Arial Unicode MS"/>
          <w:color w:val="000000"/>
          <w:u w:color="000000"/>
        </w:rPr>
      </w:pPr>
      <w:r w:rsidRPr="00FC526D">
        <w:rPr>
          <w:rFonts w:ascii="Calibri" w:eastAsia="Times New Roman" w:hAnsi="Calibri" w:cs="Arial Unicode MS"/>
          <w:color w:val="000000"/>
          <w:u w:color="000000"/>
        </w:rPr>
        <w:t>Stader Straße 6</w:t>
      </w:r>
    </w:p>
    <w:p w14:paraId="0D09DD72" w14:textId="77777777" w:rsidR="00CA2D72" w:rsidRPr="00FC526D" w:rsidRDefault="00C77ED8">
      <w:pPr>
        <w:spacing w:after="0" w:line="240" w:lineRule="auto"/>
        <w:rPr>
          <w:rFonts w:ascii="Calibri" w:eastAsia="Times New Roman" w:hAnsi="Calibri" w:cs="Arial Unicode MS"/>
          <w:color w:val="000000"/>
          <w:u w:color="000000"/>
        </w:rPr>
      </w:pPr>
      <w:r w:rsidRPr="00FC526D">
        <w:rPr>
          <w:rFonts w:ascii="Calibri" w:eastAsia="Times New Roman" w:hAnsi="Calibri" w:cs="Arial Unicode MS"/>
          <w:color w:val="000000"/>
          <w:u w:color="000000"/>
        </w:rPr>
        <w:t>27432 Bremervörde</w:t>
      </w:r>
    </w:p>
    <w:p w14:paraId="4E8117F5" w14:textId="03F1ED86" w:rsidR="00CA2D72" w:rsidRPr="00FC526D" w:rsidRDefault="00C77ED8">
      <w:pPr>
        <w:spacing w:after="0" w:line="240" w:lineRule="auto"/>
        <w:rPr>
          <w:rFonts w:ascii="Calibri" w:eastAsia="Times New Roman" w:hAnsi="Calibri" w:cs="Arial Unicode MS"/>
          <w:color w:val="000000"/>
          <w:u w:color="000000"/>
        </w:rPr>
      </w:pPr>
      <w:r w:rsidRPr="00FC526D">
        <w:rPr>
          <w:rFonts w:ascii="Calibri" w:eastAsia="Times New Roman" w:hAnsi="Calibri" w:cs="Arial Unicode MS"/>
          <w:color w:val="000000"/>
          <w:u w:color="000000"/>
        </w:rPr>
        <w:t>Tel</w:t>
      </w:r>
      <w:r w:rsidR="00AD0F20">
        <w:rPr>
          <w:rFonts w:ascii="Calibri" w:eastAsia="Times New Roman" w:hAnsi="Calibri" w:cs="Arial Unicode MS"/>
          <w:color w:val="000000"/>
          <w:u w:color="000000"/>
        </w:rPr>
        <w:t>.</w:t>
      </w:r>
      <w:r w:rsidRPr="00FC526D">
        <w:rPr>
          <w:rFonts w:ascii="Calibri" w:eastAsia="Times New Roman" w:hAnsi="Calibri" w:cs="Arial Unicode MS"/>
          <w:color w:val="000000"/>
          <w:u w:color="000000"/>
        </w:rPr>
        <w:t>: +49 4761 926358329</w:t>
      </w:r>
    </w:p>
    <w:p w14:paraId="4980FF06" w14:textId="77777777" w:rsidR="00CA2D72" w:rsidRPr="00FC526D" w:rsidRDefault="00C77ED8">
      <w:pPr>
        <w:spacing w:after="0" w:line="240" w:lineRule="auto"/>
        <w:rPr>
          <w:rFonts w:ascii="Calibri" w:eastAsia="Times New Roman" w:hAnsi="Calibri" w:cs="Arial Unicode MS"/>
          <w:u w:color="000000"/>
        </w:rPr>
      </w:pPr>
      <w:r w:rsidRPr="00FC526D">
        <w:rPr>
          <w:rFonts w:ascii="Calibri" w:eastAsia="Times New Roman" w:hAnsi="Calibri" w:cs="Arial Unicode MS"/>
          <w:color w:val="000000"/>
          <w:u w:color="000000"/>
        </w:rPr>
        <w:t>Mo</w:t>
      </w:r>
      <w:r w:rsidRPr="00FC526D">
        <w:rPr>
          <w:rFonts w:ascii="Calibri" w:eastAsia="Times New Roman" w:hAnsi="Calibri" w:cs="Arial Unicode MS"/>
          <w:u w:color="000000"/>
        </w:rPr>
        <w:t>bil: +49 151 18546953</w:t>
      </w:r>
    </w:p>
    <w:p w14:paraId="74C46E08" w14:textId="77777777" w:rsidR="00CA2D72" w:rsidRPr="00FC526D" w:rsidRDefault="00C77ED8">
      <w:pPr>
        <w:spacing w:after="0" w:line="240" w:lineRule="auto"/>
        <w:rPr>
          <w:rFonts w:ascii="Calibri" w:eastAsia="Times New Roman" w:hAnsi="Calibri" w:cs="Arial Unicode MS"/>
          <w:u w:color="000000"/>
        </w:rPr>
      </w:pPr>
      <w:r w:rsidRPr="00FC526D">
        <w:rPr>
          <w:rFonts w:ascii="Calibri" w:eastAsia="Times New Roman" w:hAnsi="Calibri" w:cs="Arial Unicode MS"/>
          <w:u w:color="000000"/>
        </w:rPr>
        <w:t xml:space="preserve">E-Mail: </w:t>
      </w:r>
      <w:hyperlink r:id="rId13" w:history="1">
        <w:r w:rsidR="00CA2D72" w:rsidRPr="00FC526D">
          <w:rPr>
            <w:rStyle w:val="Hyperlink"/>
            <w:rFonts w:ascii="Calibri" w:eastAsia="Times New Roman" w:hAnsi="Calibri" w:cs="Arial Unicode MS"/>
            <w:color w:val="auto"/>
          </w:rPr>
          <w:t>nina.gruenewald@agr-ev.de</w:t>
        </w:r>
      </w:hyperlink>
    </w:p>
    <w:p w14:paraId="2EBE157B" w14:textId="77777777" w:rsidR="00CA2D72" w:rsidRPr="00FC526D" w:rsidRDefault="00CA2D72">
      <w:pPr>
        <w:spacing w:after="0" w:line="240" w:lineRule="auto"/>
        <w:rPr>
          <w:rFonts w:ascii="Calibri" w:eastAsia="Times New Roman" w:hAnsi="Calibri" w:cs="Arial Unicode MS"/>
          <w:color w:val="000000"/>
          <w:u w:color="000000"/>
        </w:rPr>
      </w:pPr>
    </w:p>
    <w:p w14:paraId="4D4ACACD" w14:textId="1265AA72" w:rsidR="00CA2D72" w:rsidRPr="00FC526D" w:rsidRDefault="00C77ED8" w:rsidP="00B72FCA">
      <w:pPr>
        <w:rPr>
          <w:rFonts w:ascii="Calibri" w:eastAsia="Times New Roman" w:hAnsi="Calibri" w:cs="Arial Unicode MS"/>
          <w:color w:val="000000"/>
          <w:u w:color="000000"/>
        </w:rPr>
      </w:pPr>
      <w:r w:rsidRPr="00FC526D">
        <w:rPr>
          <w:rFonts w:ascii="Calibri" w:eastAsia="Times New Roman" w:hAnsi="Calibri" w:cs="Arial Unicode MS"/>
          <w:color w:val="000000"/>
          <w:u w:color="000000"/>
        </w:rPr>
        <w:t>Gerne stellen wir Ihnen weitere Informationen und Bilder zur Verfügung und vermitteln Ihnen Interviews mit anerkannten Expertinnen und Experten. Kontaktieren Sie uns jederzeit.</w:t>
      </w:r>
    </w:p>
    <w:p w14:paraId="584E0815" w14:textId="77777777" w:rsidR="00CA2D72" w:rsidRPr="00FC526D" w:rsidRDefault="00C77ED8">
      <w:pPr>
        <w:rPr>
          <w:rFonts w:ascii="Calibri" w:eastAsia="Times New Roman" w:hAnsi="Calibri" w:cs="Arial Unicode MS"/>
          <w:color w:val="000000"/>
          <w:u w:color="000000"/>
        </w:rPr>
      </w:pPr>
      <w:r w:rsidRPr="00FC526D">
        <w:rPr>
          <w:rFonts w:eastAsia="Times New Roman" w:cs="Times New Roman"/>
          <w:b/>
          <w:bCs/>
        </w:rPr>
        <w:t xml:space="preserve">Die Aktion Gesunder Rücken (AGR) e. V. </w:t>
      </w:r>
      <w:r w:rsidRPr="00FC526D">
        <w:rPr>
          <w:rFonts w:eastAsia="Times New Roman" w:cs="Times New Roman"/>
        </w:rPr>
        <w:t>fördert seit ihrer Gründung 1995 die Rückengesundheit. Der unabhängige Verein mit Sitz in Bremervörde (Niedersachsen) zeichnet besonders rückengerechte Produkte in Kooperation mit medizinischen Fachgesellschaften mit dem AGR-Gütesiegel aus. Die Aktion Gesunder Rücken arbeitet eng mit unabhängigen Expertinnen und Experten aus Medizin und Forschung zusammen, um Fachhandel und Therapierende zum Thema Ergonomie und Rückengesundheit zu schulen sowie Verbraucher rund um die Vermeidung von Rückenschmerzen zu informieren.</w:t>
      </w:r>
      <w:r w:rsidRPr="00FC526D">
        <w:rPr>
          <w:rFonts w:ascii="Calibri" w:eastAsia="Times New Roman" w:hAnsi="Calibri" w:cs="Arial Unicode MS"/>
          <w:color w:val="000000"/>
          <w:u w:color="000000"/>
        </w:rPr>
        <w:t xml:space="preserve"> </w:t>
      </w:r>
      <w:hyperlink r:id="rId14" w:history="1">
        <w:r w:rsidR="00CA2D72" w:rsidRPr="00FC526D">
          <w:rPr>
            <w:rFonts w:eastAsia="Times New Roman" w:cs="Times New Roman"/>
            <w:color w:val="0563C1" w:themeColor="hyperlink"/>
            <w:u w:val="single"/>
          </w:rPr>
          <w:t>www.agr-ev.de</w:t>
        </w:r>
      </w:hyperlink>
    </w:p>
    <w:p w14:paraId="6D17F27C" w14:textId="59DA3D13" w:rsidR="00A718C8" w:rsidRDefault="00C77ED8">
      <w:pPr>
        <w:rPr>
          <w:rFonts w:ascii="Calibri" w:eastAsia="Times New Roman" w:hAnsi="Calibri" w:cs="Arial Unicode MS"/>
          <w:b/>
          <w:bCs/>
          <w:sz w:val="24"/>
          <w:szCs w:val="24"/>
        </w:rPr>
      </w:pPr>
      <w:r w:rsidRPr="00FC526D">
        <w:rPr>
          <w:rFonts w:eastAsia="Times New Roman" w:cs="Times New Roman"/>
          <w:b/>
          <w:bCs/>
        </w:rPr>
        <w:t>Das AGR-Gütesiegel „Geprüft &amp; empfohlen“</w:t>
      </w:r>
      <w:r w:rsidRPr="00FC526D">
        <w:rPr>
          <w:rFonts w:eastAsia="Times New Roman" w:cs="Times New Roman"/>
        </w:rPr>
        <w:t xml:space="preserve"> wurde von der AGR gemeinsam mit den beiden größten deutschen Rückenschulverbänden als Entscheidungshilfe für Verbraucherinnen und Verbraucher entwickelt. Damit zeichnet der Verein Produkte aus, die von einer unabhängigen Prüfkommission aus Ärztinnen und Ärzten sowie Therapierenden verschiedener Fachgebiete nach strengen Kriterien als besonders rückengerecht bewertet wurden. Die Qualität und Aussagekraft des AGR-Gütesiegels wurde vom Bundesverband Verbraucherinitiative e. V. auf dem Verbraucherportal Label-online.de mit der höchsten Auszeichnung „besonders empfehlenswert“ bewertet. Das AGR-Gütesiegel und der Prüfprozess wurden zudem vom „Amt der Europäischen Union für geistiges Eigentum“ (EUIPO) genau unter die Lupe genommen und 2022 als seriös und vertrauenswürdig ausgezeichnet. Es ist somit eines der wenigen Gütesiegel, das diese hochwertige internationale Auszeichnung als EU-Gewährleistungsmarke erhalten hat. Weitere Informationen zum AGR-Gütesiegel sowie eine Übersicht zu den geprüften Produkten gibt es unter </w:t>
      </w:r>
      <w:hyperlink r:id="rId15" w:history="1">
        <w:r w:rsidR="00CA2D72" w:rsidRPr="00FC526D">
          <w:rPr>
            <w:rStyle w:val="Hyperlink"/>
            <w:rFonts w:eastAsia="Times New Roman"/>
          </w:rPr>
          <w:t>www.agr-ev.de/produkte</w:t>
        </w:r>
      </w:hyperlink>
      <w:r w:rsidRPr="00FC526D">
        <w:rPr>
          <w:rFonts w:eastAsia="Times New Roman" w:cs="Times New Roman"/>
        </w:rPr>
        <w:t>.</w:t>
      </w:r>
    </w:p>
    <w:p w14:paraId="09276BCC" w14:textId="77777777" w:rsidR="00A718C8" w:rsidRDefault="00A718C8">
      <w:pPr>
        <w:rPr>
          <w:rFonts w:ascii="Calibri" w:eastAsia="Times New Roman" w:hAnsi="Calibri" w:cs="Arial Unicode MS"/>
          <w:b/>
          <w:bCs/>
          <w:sz w:val="24"/>
          <w:szCs w:val="24"/>
        </w:rPr>
      </w:pPr>
    </w:p>
    <w:p w14:paraId="045C080F" w14:textId="77777777" w:rsidR="00A718C8" w:rsidRDefault="00A718C8">
      <w:pPr>
        <w:rPr>
          <w:rFonts w:ascii="Calibri" w:eastAsia="Times New Roman" w:hAnsi="Calibri" w:cs="Arial Unicode MS"/>
          <w:b/>
          <w:bCs/>
          <w:sz w:val="24"/>
          <w:szCs w:val="24"/>
        </w:rPr>
      </w:pPr>
    </w:p>
    <w:p w14:paraId="7B110628" w14:textId="77777777" w:rsidR="00A718C8" w:rsidRDefault="00A718C8">
      <w:pPr>
        <w:rPr>
          <w:rFonts w:ascii="Calibri" w:eastAsia="Times New Roman" w:hAnsi="Calibri" w:cs="Arial Unicode MS"/>
          <w:b/>
          <w:bCs/>
          <w:sz w:val="24"/>
          <w:szCs w:val="24"/>
        </w:rPr>
      </w:pPr>
    </w:p>
    <w:p w14:paraId="6FE50ABA" w14:textId="77777777" w:rsidR="00A718C8" w:rsidRDefault="00A718C8">
      <w:pPr>
        <w:rPr>
          <w:rFonts w:ascii="Calibri" w:eastAsia="Times New Roman" w:hAnsi="Calibri" w:cs="Arial Unicode MS"/>
          <w:b/>
          <w:bCs/>
          <w:sz w:val="24"/>
          <w:szCs w:val="24"/>
        </w:rPr>
      </w:pPr>
    </w:p>
    <w:p w14:paraId="70D91754" w14:textId="77777777" w:rsidR="00A718C8" w:rsidRDefault="00A718C8">
      <w:pPr>
        <w:rPr>
          <w:rFonts w:ascii="Calibri" w:eastAsia="Times New Roman" w:hAnsi="Calibri" w:cs="Arial Unicode MS"/>
          <w:b/>
          <w:bCs/>
          <w:sz w:val="24"/>
          <w:szCs w:val="24"/>
        </w:rPr>
      </w:pPr>
    </w:p>
    <w:p w14:paraId="1D9F3B8E" w14:textId="77777777" w:rsidR="004C62B0" w:rsidRPr="00FC526D" w:rsidRDefault="004C62B0">
      <w:pPr>
        <w:rPr>
          <w:rFonts w:ascii="Calibri" w:eastAsia="Times New Roman" w:hAnsi="Calibri" w:cs="Arial Unicode MS"/>
          <w:color w:val="000000" w:themeColor="text1"/>
        </w:rPr>
      </w:pPr>
    </w:p>
    <w:sectPr w:rsidR="004C62B0" w:rsidRPr="00FC526D">
      <w:head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39C62" w14:textId="77777777" w:rsidR="00D95795" w:rsidRDefault="00D95795">
      <w:pPr>
        <w:spacing w:after="0" w:line="240" w:lineRule="auto"/>
      </w:pPr>
      <w:r>
        <w:separator/>
      </w:r>
    </w:p>
  </w:endnote>
  <w:endnote w:type="continuationSeparator" w:id="0">
    <w:p w14:paraId="5EDC03AD" w14:textId="77777777" w:rsidR="00D95795" w:rsidRDefault="00D95795">
      <w:pPr>
        <w:spacing w:after="0" w:line="240" w:lineRule="auto"/>
      </w:pPr>
      <w:r>
        <w:continuationSeparator/>
      </w:r>
    </w:p>
  </w:endnote>
  <w:endnote w:type="continuationNotice" w:id="1">
    <w:p w14:paraId="6408C765" w14:textId="77777777" w:rsidR="00D95795" w:rsidRDefault="00D957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C276E" w14:textId="77777777" w:rsidR="00D95795" w:rsidRDefault="00D95795">
      <w:pPr>
        <w:spacing w:after="0" w:line="240" w:lineRule="auto"/>
      </w:pPr>
      <w:r>
        <w:separator/>
      </w:r>
    </w:p>
  </w:footnote>
  <w:footnote w:type="continuationSeparator" w:id="0">
    <w:p w14:paraId="572AA275" w14:textId="77777777" w:rsidR="00D95795" w:rsidRDefault="00D95795">
      <w:pPr>
        <w:spacing w:after="0" w:line="240" w:lineRule="auto"/>
      </w:pPr>
      <w:r>
        <w:continuationSeparator/>
      </w:r>
    </w:p>
  </w:footnote>
  <w:footnote w:type="continuationNotice" w:id="1">
    <w:p w14:paraId="40D1017C" w14:textId="77777777" w:rsidR="00D95795" w:rsidRDefault="00D957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CCD26" w14:textId="77777777" w:rsidR="00CA2D72" w:rsidRDefault="00C77ED8">
    <w:pPr>
      <w:pStyle w:val="Kopfzeile"/>
      <w:jc w:val="right"/>
    </w:pPr>
    <w:r>
      <w:rPr>
        <w:noProof/>
        <w:lang w:eastAsia="de-DE"/>
      </w:rPr>
      <w:drawing>
        <wp:inline distT="0" distB="0" distL="0" distR="0" wp14:anchorId="33E9A65E" wp14:editId="25A03586">
          <wp:extent cx="1249680" cy="853440"/>
          <wp:effectExtent l="0" t="0" r="7620" b="3810"/>
          <wp:docPr id="423955368" name="Grafik 8" descr="Ein Bild, das Text, Schrift, Screenshot, Logo enthält.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Text, Schrift, Screenshot, Logo enthält.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853440"/>
                  </a:xfrm>
                  <a:prstGeom prst="rect">
                    <a:avLst/>
                  </a:prstGeom>
                  <a:noFill/>
                  <a:ln>
                    <a:noFill/>
                  </a:ln>
                </pic:spPr>
              </pic:pic>
            </a:graphicData>
          </a:graphic>
        </wp:inline>
      </w:drawing>
    </w:r>
  </w:p>
  <w:p w14:paraId="31E6EAA5" w14:textId="77777777" w:rsidR="00CA2D72" w:rsidRDefault="00CA2D72">
    <w:pPr>
      <w:pStyle w:val="Kopfzeile"/>
      <w:rPr>
        <w:sz w:val="14"/>
        <w:szCs w:val="14"/>
      </w:rPr>
    </w:pPr>
  </w:p>
  <w:p w14:paraId="02C48C7E" w14:textId="77777777" w:rsidR="00CA2D72" w:rsidRDefault="00CA2D7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E88"/>
    <w:multiLevelType w:val="multilevel"/>
    <w:tmpl w:val="3E5A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C41FF5"/>
    <w:multiLevelType w:val="hybridMultilevel"/>
    <w:tmpl w:val="629C7E1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91E040F"/>
    <w:multiLevelType w:val="multilevel"/>
    <w:tmpl w:val="D13C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F03053"/>
    <w:multiLevelType w:val="hybridMultilevel"/>
    <w:tmpl w:val="2BD4AB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BA5317"/>
    <w:multiLevelType w:val="hybridMultilevel"/>
    <w:tmpl w:val="266429FA"/>
    <w:lvl w:ilvl="0" w:tplc="4CFE3914">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1BEB4891"/>
    <w:multiLevelType w:val="hybridMultilevel"/>
    <w:tmpl w:val="539054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DD7095E"/>
    <w:multiLevelType w:val="multilevel"/>
    <w:tmpl w:val="04BE5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96791B"/>
    <w:multiLevelType w:val="hybridMultilevel"/>
    <w:tmpl w:val="42C4CA36"/>
    <w:lvl w:ilvl="0" w:tplc="3C70FF6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3EAB6094"/>
    <w:multiLevelType w:val="hybridMultilevel"/>
    <w:tmpl w:val="C3AC45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6A14F94"/>
    <w:multiLevelType w:val="multilevel"/>
    <w:tmpl w:val="5726B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94209A"/>
    <w:multiLevelType w:val="multilevel"/>
    <w:tmpl w:val="D8D61066"/>
    <w:lvl w:ilvl="0">
      <w:start w:val="1"/>
      <w:numFmt w:val="decimal"/>
      <w:lvlText w:val="%1."/>
      <w:lvlJc w:val="left"/>
      <w:pPr>
        <w:tabs>
          <w:tab w:val="num" w:pos="720"/>
        </w:tabs>
        <w:ind w:left="720" w:hanging="360"/>
      </w:pPr>
      <w:rPr>
        <w:b w:val="0"/>
        <w:bCs w:val="0"/>
        <w:strike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6D6FF9"/>
    <w:multiLevelType w:val="multilevel"/>
    <w:tmpl w:val="E0048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4C70BB"/>
    <w:multiLevelType w:val="hybridMultilevel"/>
    <w:tmpl w:val="0E264E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49E7CC9"/>
    <w:multiLevelType w:val="multilevel"/>
    <w:tmpl w:val="E982A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3459AF"/>
    <w:multiLevelType w:val="multilevel"/>
    <w:tmpl w:val="B90A5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3745EA"/>
    <w:multiLevelType w:val="hybridMultilevel"/>
    <w:tmpl w:val="B67E8D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8AD7DF4"/>
    <w:multiLevelType w:val="multilevel"/>
    <w:tmpl w:val="A9EEA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7D2177"/>
    <w:multiLevelType w:val="hybridMultilevel"/>
    <w:tmpl w:val="360001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2E91D60"/>
    <w:multiLevelType w:val="multilevel"/>
    <w:tmpl w:val="3AEC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31D7739"/>
    <w:multiLevelType w:val="multilevel"/>
    <w:tmpl w:val="4B461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4DA12E5"/>
    <w:multiLevelType w:val="multilevel"/>
    <w:tmpl w:val="28965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4F36576"/>
    <w:multiLevelType w:val="multilevel"/>
    <w:tmpl w:val="5990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5B44D40"/>
    <w:multiLevelType w:val="hybridMultilevel"/>
    <w:tmpl w:val="B91A9B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B1B0240"/>
    <w:multiLevelType w:val="multilevel"/>
    <w:tmpl w:val="F432D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CE704B7"/>
    <w:multiLevelType w:val="hybridMultilevel"/>
    <w:tmpl w:val="3EC6B3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EED12C7"/>
    <w:multiLevelType w:val="multilevel"/>
    <w:tmpl w:val="1052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7861199">
    <w:abstractNumId w:val="13"/>
  </w:num>
  <w:num w:numId="2" w16cid:durableId="355809151">
    <w:abstractNumId w:val="10"/>
  </w:num>
  <w:num w:numId="3" w16cid:durableId="403919730">
    <w:abstractNumId w:val="21"/>
  </w:num>
  <w:num w:numId="4" w16cid:durableId="1763796253">
    <w:abstractNumId w:val="23"/>
  </w:num>
  <w:num w:numId="5" w16cid:durableId="1352533405">
    <w:abstractNumId w:val="25"/>
  </w:num>
  <w:num w:numId="6" w16cid:durableId="165245491">
    <w:abstractNumId w:val="4"/>
  </w:num>
  <w:num w:numId="7" w16cid:durableId="1824078659">
    <w:abstractNumId w:val="19"/>
  </w:num>
  <w:num w:numId="8" w16cid:durableId="1963032107">
    <w:abstractNumId w:val="18"/>
  </w:num>
  <w:num w:numId="9" w16cid:durableId="1482386294">
    <w:abstractNumId w:val="16"/>
  </w:num>
  <w:num w:numId="10" w16cid:durableId="1051854307">
    <w:abstractNumId w:val="0"/>
  </w:num>
  <w:num w:numId="11" w16cid:durableId="1881166092">
    <w:abstractNumId w:val="2"/>
  </w:num>
  <w:num w:numId="12" w16cid:durableId="1502962540">
    <w:abstractNumId w:val="9"/>
  </w:num>
  <w:num w:numId="13" w16cid:durableId="1119226976">
    <w:abstractNumId w:val="1"/>
  </w:num>
  <w:num w:numId="14" w16cid:durableId="447509598">
    <w:abstractNumId w:val="6"/>
  </w:num>
  <w:num w:numId="15" w16cid:durableId="1259484038">
    <w:abstractNumId w:val="11"/>
  </w:num>
  <w:num w:numId="16" w16cid:durableId="285045802">
    <w:abstractNumId w:val="3"/>
  </w:num>
  <w:num w:numId="17" w16cid:durableId="1203443836">
    <w:abstractNumId w:val="14"/>
  </w:num>
  <w:num w:numId="18" w16cid:durableId="715737607">
    <w:abstractNumId w:val="8"/>
  </w:num>
  <w:num w:numId="19" w16cid:durableId="1903103190">
    <w:abstractNumId w:val="17"/>
  </w:num>
  <w:num w:numId="20" w16cid:durableId="361368102">
    <w:abstractNumId w:val="22"/>
  </w:num>
  <w:num w:numId="21" w16cid:durableId="1017543261">
    <w:abstractNumId w:val="7"/>
  </w:num>
  <w:num w:numId="22" w16cid:durableId="1109161936">
    <w:abstractNumId w:val="5"/>
  </w:num>
  <w:num w:numId="23" w16cid:durableId="1621302021">
    <w:abstractNumId w:val="24"/>
  </w:num>
  <w:num w:numId="24" w16cid:durableId="1768501449">
    <w:abstractNumId w:val="20"/>
  </w:num>
  <w:num w:numId="25" w16cid:durableId="1578049907">
    <w:abstractNumId w:val="12"/>
  </w:num>
  <w:num w:numId="26" w16cid:durableId="18271617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D72"/>
    <w:rsid w:val="000106F6"/>
    <w:rsid w:val="00012DAA"/>
    <w:rsid w:val="000138E8"/>
    <w:rsid w:val="00015EEE"/>
    <w:rsid w:val="000249CE"/>
    <w:rsid w:val="00026AA9"/>
    <w:rsid w:val="00026ABD"/>
    <w:rsid w:val="00027E2E"/>
    <w:rsid w:val="0003046F"/>
    <w:rsid w:val="0003068D"/>
    <w:rsid w:val="0003237E"/>
    <w:rsid w:val="00032F41"/>
    <w:rsid w:val="00033996"/>
    <w:rsid w:val="0003662E"/>
    <w:rsid w:val="000564C9"/>
    <w:rsid w:val="000664FE"/>
    <w:rsid w:val="00066ACD"/>
    <w:rsid w:val="00067077"/>
    <w:rsid w:val="00075844"/>
    <w:rsid w:val="00087C8C"/>
    <w:rsid w:val="000A522B"/>
    <w:rsid w:val="000A6219"/>
    <w:rsid w:val="000B0A11"/>
    <w:rsid w:val="000D5077"/>
    <w:rsid w:val="000E33CC"/>
    <w:rsid w:val="000F33C3"/>
    <w:rsid w:val="00101C2B"/>
    <w:rsid w:val="001022AC"/>
    <w:rsid w:val="00105AFD"/>
    <w:rsid w:val="00114E49"/>
    <w:rsid w:val="00115A18"/>
    <w:rsid w:val="001225EC"/>
    <w:rsid w:val="00123D74"/>
    <w:rsid w:val="0013700A"/>
    <w:rsid w:val="00137A9C"/>
    <w:rsid w:val="00142922"/>
    <w:rsid w:val="0014434F"/>
    <w:rsid w:val="0014596A"/>
    <w:rsid w:val="001700DF"/>
    <w:rsid w:val="00170758"/>
    <w:rsid w:val="00173081"/>
    <w:rsid w:val="0017779B"/>
    <w:rsid w:val="0018241B"/>
    <w:rsid w:val="00186055"/>
    <w:rsid w:val="00193C5E"/>
    <w:rsid w:val="00193E63"/>
    <w:rsid w:val="001A4CE6"/>
    <w:rsid w:val="001A509C"/>
    <w:rsid w:val="001B3DFD"/>
    <w:rsid w:val="001B3E6E"/>
    <w:rsid w:val="001B4051"/>
    <w:rsid w:val="001B650F"/>
    <w:rsid w:val="001B75A6"/>
    <w:rsid w:val="001C7E2A"/>
    <w:rsid w:val="001D14A5"/>
    <w:rsid w:val="001E1621"/>
    <w:rsid w:val="001E5815"/>
    <w:rsid w:val="001F678A"/>
    <w:rsid w:val="00201B20"/>
    <w:rsid w:val="0020535A"/>
    <w:rsid w:val="002057A1"/>
    <w:rsid w:val="00213DC9"/>
    <w:rsid w:val="00213EAA"/>
    <w:rsid w:val="00215752"/>
    <w:rsid w:val="00216648"/>
    <w:rsid w:val="00230D03"/>
    <w:rsid w:val="00233A48"/>
    <w:rsid w:val="002347B7"/>
    <w:rsid w:val="00234DD2"/>
    <w:rsid w:val="002357DB"/>
    <w:rsid w:val="00237CA4"/>
    <w:rsid w:val="00254155"/>
    <w:rsid w:val="002577FD"/>
    <w:rsid w:val="00263DB0"/>
    <w:rsid w:val="00264780"/>
    <w:rsid w:val="002673DE"/>
    <w:rsid w:val="00275653"/>
    <w:rsid w:val="002835C7"/>
    <w:rsid w:val="002979B3"/>
    <w:rsid w:val="00297DE1"/>
    <w:rsid w:val="002A49A7"/>
    <w:rsid w:val="002A5C70"/>
    <w:rsid w:val="002A6BC1"/>
    <w:rsid w:val="002B1071"/>
    <w:rsid w:val="002B14AC"/>
    <w:rsid w:val="002B1888"/>
    <w:rsid w:val="002B379A"/>
    <w:rsid w:val="002B7F74"/>
    <w:rsid w:val="002F3BC4"/>
    <w:rsid w:val="002F3FBE"/>
    <w:rsid w:val="002F6C0F"/>
    <w:rsid w:val="002F6D3C"/>
    <w:rsid w:val="00300A79"/>
    <w:rsid w:val="003177D9"/>
    <w:rsid w:val="00317DE1"/>
    <w:rsid w:val="003228DD"/>
    <w:rsid w:val="00322E73"/>
    <w:rsid w:val="003275BD"/>
    <w:rsid w:val="00330D1F"/>
    <w:rsid w:val="00336CE1"/>
    <w:rsid w:val="00357FA7"/>
    <w:rsid w:val="00360815"/>
    <w:rsid w:val="00362D89"/>
    <w:rsid w:val="00363B61"/>
    <w:rsid w:val="003640F3"/>
    <w:rsid w:val="00373B5B"/>
    <w:rsid w:val="00385869"/>
    <w:rsid w:val="00394BA1"/>
    <w:rsid w:val="003A1D78"/>
    <w:rsid w:val="003B0B50"/>
    <w:rsid w:val="003B428F"/>
    <w:rsid w:val="003C0BB3"/>
    <w:rsid w:val="003C6372"/>
    <w:rsid w:val="003C7693"/>
    <w:rsid w:val="003E0886"/>
    <w:rsid w:val="003F6730"/>
    <w:rsid w:val="003F76FC"/>
    <w:rsid w:val="004018F0"/>
    <w:rsid w:val="0041022C"/>
    <w:rsid w:val="0041695F"/>
    <w:rsid w:val="00422DA2"/>
    <w:rsid w:val="0043005C"/>
    <w:rsid w:val="00432D12"/>
    <w:rsid w:val="00434392"/>
    <w:rsid w:val="00441A18"/>
    <w:rsid w:val="00446245"/>
    <w:rsid w:val="004548DC"/>
    <w:rsid w:val="00471747"/>
    <w:rsid w:val="0047325B"/>
    <w:rsid w:val="00487604"/>
    <w:rsid w:val="004A322E"/>
    <w:rsid w:val="004A3F12"/>
    <w:rsid w:val="004A521C"/>
    <w:rsid w:val="004B7162"/>
    <w:rsid w:val="004C62B0"/>
    <w:rsid w:val="004D6388"/>
    <w:rsid w:val="004E084F"/>
    <w:rsid w:val="004E1B90"/>
    <w:rsid w:val="004E1D0A"/>
    <w:rsid w:val="004E2D00"/>
    <w:rsid w:val="004F71CB"/>
    <w:rsid w:val="00502332"/>
    <w:rsid w:val="00512A99"/>
    <w:rsid w:val="00514E94"/>
    <w:rsid w:val="0053747D"/>
    <w:rsid w:val="00537DE9"/>
    <w:rsid w:val="00543FF9"/>
    <w:rsid w:val="00545160"/>
    <w:rsid w:val="00547E3B"/>
    <w:rsid w:val="00553B8E"/>
    <w:rsid w:val="005702B7"/>
    <w:rsid w:val="005737FC"/>
    <w:rsid w:val="00574EAA"/>
    <w:rsid w:val="00577ED6"/>
    <w:rsid w:val="0058748D"/>
    <w:rsid w:val="00591D85"/>
    <w:rsid w:val="00592F95"/>
    <w:rsid w:val="005A47F7"/>
    <w:rsid w:val="005A63B3"/>
    <w:rsid w:val="005A7F7C"/>
    <w:rsid w:val="005C2922"/>
    <w:rsid w:val="005C491A"/>
    <w:rsid w:val="005E2EE9"/>
    <w:rsid w:val="00604281"/>
    <w:rsid w:val="00605651"/>
    <w:rsid w:val="0062404D"/>
    <w:rsid w:val="00645137"/>
    <w:rsid w:val="006465E5"/>
    <w:rsid w:val="00654458"/>
    <w:rsid w:val="00664C98"/>
    <w:rsid w:val="00670B73"/>
    <w:rsid w:val="00674ADB"/>
    <w:rsid w:val="00675E4C"/>
    <w:rsid w:val="00675E98"/>
    <w:rsid w:val="00681062"/>
    <w:rsid w:val="00687A8D"/>
    <w:rsid w:val="00690782"/>
    <w:rsid w:val="006A1B10"/>
    <w:rsid w:val="006A2634"/>
    <w:rsid w:val="006A77C1"/>
    <w:rsid w:val="006D2807"/>
    <w:rsid w:val="006E15EB"/>
    <w:rsid w:val="006E2970"/>
    <w:rsid w:val="006E2CFA"/>
    <w:rsid w:val="006E4312"/>
    <w:rsid w:val="006E591C"/>
    <w:rsid w:val="006E6AE9"/>
    <w:rsid w:val="006F08B9"/>
    <w:rsid w:val="0072027C"/>
    <w:rsid w:val="00721F31"/>
    <w:rsid w:val="00735945"/>
    <w:rsid w:val="00751437"/>
    <w:rsid w:val="00767D4A"/>
    <w:rsid w:val="00771029"/>
    <w:rsid w:val="007737F1"/>
    <w:rsid w:val="007755E0"/>
    <w:rsid w:val="007905B1"/>
    <w:rsid w:val="00791DCA"/>
    <w:rsid w:val="00796B64"/>
    <w:rsid w:val="007A3216"/>
    <w:rsid w:val="007C73B6"/>
    <w:rsid w:val="007D0578"/>
    <w:rsid w:val="007D3E03"/>
    <w:rsid w:val="007F4CE5"/>
    <w:rsid w:val="007F6ED3"/>
    <w:rsid w:val="00802485"/>
    <w:rsid w:val="00811A40"/>
    <w:rsid w:val="00817AE8"/>
    <w:rsid w:val="00821B9C"/>
    <w:rsid w:val="00835B03"/>
    <w:rsid w:val="00842967"/>
    <w:rsid w:val="0084660E"/>
    <w:rsid w:val="00851A57"/>
    <w:rsid w:val="00855118"/>
    <w:rsid w:val="00875E42"/>
    <w:rsid w:val="008773C6"/>
    <w:rsid w:val="00881392"/>
    <w:rsid w:val="00884BE4"/>
    <w:rsid w:val="00893D72"/>
    <w:rsid w:val="00895B29"/>
    <w:rsid w:val="00895EBE"/>
    <w:rsid w:val="00897F26"/>
    <w:rsid w:val="008B096C"/>
    <w:rsid w:val="008C0A15"/>
    <w:rsid w:val="008C36A3"/>
    <w:rsid w:val="008C6028"/>
    <w:rsid w:val="008E04D5"/>
    <w:rsid w:val="008E53D8"/>
    <w:rsid w:val="008F7945"/>
    <w:rsid w:val="009010C2"/>
    <w:rsid w:val="00904455"/>
    <w:rsid w:val="009046D2"/>
    <w:rsid w:val="00913521"/>
    <w:rsid w:val="0091354B"/>
    <w:rsid w:val="00914426"/>
    <w:rsid w:val="00956973"/>
    <w:rsid w:val="0096021E"/>
    <w:rsid w:val="00964BC2"/>
    <w:rsid w:val="0097493D"/>
    <w:rsid w:val="0098032E"/>
    <w:rsid w:val="009913C3"/>
    <w:rsid w:val="009B0EC6"/>
    <w:rsid w:val="009C360C"/>
    <w:rsid w:val="009C7EED"/>
    <w:rsid w:val="009D543A"/>
    <w:rsid w:val="009F1AED"/>
    <w:rsid w:val="009F227F"/>
    <w:rsid w:val="00A00ABC"/>
    <w:rsid w:val="00A01A94"/>
    <w:rsid w:val="00A06BFC"/>
    <w:rsid w:val="00A3572C"/>
    <w:rsid w:val="00A406C6"/>
    <w:rsid w:val="00A42BCF"/>
    <w:rsid w:val="00A458D6"/>
    <w:rsid w:val="00A47BD2"/>
    <w:rsid w:val="00A50E8C"/>
    <w:rsid w:val="00A52293"/>
    <w:rsid w:val="00A54288"/>
    <w:rsid w:val="00A64EFA"/>
    <w:rsid w:val="00A65941"/>
    <w:rsid w:val="00A65B92"/>
    <w:rsid w:val="00A70A2F"/>
    <w:rsid w:val="00A718C8"/>
    <w:rsid w:val="00A72470"/>
    <w:rsid w:val="00A73027"/>
    <w:rsid w:val="00A77B6C"/>
    <w:rsid w:val="00A800AF"/>
    <w:rsid w:val="00A82004"/>
    <w:rsid w:val="00A87B8D"/>
    <w:rsid w:val="00A91CFD"/>
    <w:rsid w:val="00AA12B8"/>
    <w:rsid w:val="00AA183B"/>
    <w:rsid w:val="00AA1932"/>
    <w:rsid w:val="00AA64A3"/>
    <w:rsid w:val="00AC16D5"/>
    <w:rsid w:val="00AC5024"/>
    <w:rsid w:val="00AC777B"/>
    <w:rsid w:val="00AC7A05"/>
    <w:rsid w:val="00AD0F20"/>
    <w:rsid w:val="00AD2C28"/>
    <w:rsid w:val="00AD345C"/>
    <w:rsid w:val="00AD4DC7"/>
    <w:rsid w:val="00AD7CC5"/>
    <w:rsid w:val="00AF3840"/>
    <w:rsid w:val="00AF4450"/>
    <w:rsid w:val="00AF5B88"/>
    <w:rsid w:val="00AF7709"/>
    <w:rsid w:val="00B011BB"/>
    <w:rsid w:val="00B16D26"/>
    <w:rsid w:val="00B26697"/>
    <w:rsid w:val="00B31394"/>
    <w:rsid w:val="00B335DF"/>
    <w:rsid w:val="00B37878"/>
    <w:rsid w:val="00B51420"/>
    <w:rsid w:val="00B53D12"/>
    <w:rsid w:val="00B54349"/>
    <w:rsid w:val="00B72FCA"/>
    <w:rsid w:val="00B82E12"/>
    <w:rsid w:val="00B92796"/>
    <w:rsid w:val="00B9447A"/>
    <w:rsid w:val="00B95509"/>
    <w:rsid w:val="00BB47BF"/>
    <w:rsid w:val="00BC18A1"/>
    <w:rsid w:val="00BD2AE3"/>
    <w:rsid w:val="00BD4322"/>
    <w:rsid w:val="00BE6A6C"/>
    <w:rsid w:val="00BF25C3"/>
    <w:rsid w:val="00BF284E"/>
    <w:rsid w:val="00BF50AC"/>
    <w:rsid w:val="00BF5940"/>
    <w:rsid w:val="00BF669F"/>
    <w:rsid w:val="00C1519C"/>
    <w:rsid w:val="00C24AC1"/>
    <w:rsid w:val="00C24BFB"/>
    <w:rsid w:val="00C259D5"/>
    <w:rsid w:val="00C3576C"/>
    <w:rsid w:val="00C434C2"/>
    <w:rsid w:val="00C61EDC"/>
    <w:rsid w:val="00C6285E"/>
    <w:rsid w:val="00C64CE9"/>
    <w:rsid w:val="00C66BE6"/>
    <w:rsid w:val="00C67683"/>
    <w:rsid w:val="00C70377"/>
    <w:rsid w:val="00C716FB"/>
    <w:rsid w:val="00C77ED8"/>
    <w:rsid w:val="00C878D0"/>
    <w:rsid w:val="00C93BC9"/>
    <w:rsid w:val="00CA2D72"/>
    <w:rsid w:val="00CA3EEE"/>
    <w:rsid w:val="00CA4E1E"/>
    <w:rsid w:val="00CA70D3"/>
    <w:rsid w:val="00CC2B07"/>
    <w:rsid w:val="00CC2E00"/>
    <w:rsid w:val="00CC531E"/>
    <w:rsid w:val="00CC6057"/>
    <w:rsid w:val="00CE38C4"/>
    <w:rsid w:val="00CF5355"/>
    <w:rsid w:val="00D013CB"/>
    <w:rsid w:val="00D10547"/>
    <w:rsid w:val="00D10683"/>
    <w:rsid w:val="00D14F57"/>
    <w:rsid w:val="00D172FE"/>
    <w:rsid w:val="00D23487"/>
    <w:rsid w:val="00D3253A"/>
    <w:rsid w:val="00D35C5D"/>
    <w:rsid w:val="00D4002D"/>
    <w:rsid w:val="00D41865"/>
    <w:rsid w:val="00D53A52"/>
    <w:rsid w:val="00D62318"/>
    <w:rsid w:val="00D66EA7"/>
    <w:rsid w:val="00D711DF"/>
    <w:rsid w:val="00D87368"/>
    <w:rsid w:val="00D918D5"/>
    <w:rsid w:val="00D92F2A"/>
    <w:rsid w:val="00D93AAF"/>
    <w:rsid w:val="00D95795"/>
    <w:rsid w:val="00DB3ABF"/>
    <w:rsid w:val="00DD4744"/>
    <w:rsid w:val="00DD570C"/>
    <w:rsid w:val="00DE742A"/>
    <w:rsid w:val="00DF6513"/>
    <w:rsid w:val="00E03E5E"/>
    <w:rsid w:val="00E070AB"/>
    <w:rsid w:val="00E07924"/>
    <w:rsid w:val="00E14315"/>
    <w:rsid w:val="00E17F6E"/>
    <w:rsid w:val="00E32672"/>
    <w:rsid w:val="00E32B44"/>
    <w:rsid w:val="00E4287C"/>
    <w:rsid w:val="00E4704A"/>
    <w:rsid w:val="00E47D29"/>
    <w:rsid w:val="00E671B1"/>
    <w:rsid w:val="00E67D6F"/>
    <w:rsid w:val="00E7502A"/>
    <w:rsid w:val="00E75520"/>
    <w:rsid w:val="00E760BD"/>
    <w:rsid w:val="00E835AD"/>
    <w:rsid w:val="00E83876"/>
    <w:rsid w:val="00E84162"/>
    <w:rsid w:val="00E938C9"/>
    <w:rsid w:val="00E9616B"/>
    <w:rsid w:val="00EA483F"/>
    <w:rsid w:val="00EB448E"/>
    <w:rsid w:val="00EB7DC0"/>
    <w:rsid w:val="00EC193B"/>
    <w:rsid w:val="00ED5AC4"/>
    <w:rsid w:val="00EE0381"/>
    <w:rsid w:val="00F00488"/>
    <w:rsid w:val="00F00DB0"/>
    <w:rsid w:val="00F076AC"/>
    <w:rsid w:val="00F13F0D"/>
    <w:rsid w:val="00F14431"/>
    <w:rsid w:val="00F220FE"/>
    <w:rsid w:val="00F22AFB"/>
    <w:rsid w:val="00F30573"/>
    <w:rsid w:val="00F33FBF"/>
    <w:rsid w:val="00F516BF"/>
    <w:rsid w:val="00F53D71"/>
    <w:rsid w:val="00F54E82"/>
    <w:rsid w:val="00F55841"/>
    <w:rsid w:val="00F7128A"/>
    <w:rsid w:val="00F7292F"/>
    <w:rsid w:val="00F73984"/>
    <w:rsid w:val="00F73B86"/>
    <w:rsid w:val="00F77DA1"/>
    <w:rsid w:val="00F8083F"/>
    <w:rsid w:val="00F8429E"/>
    <w:rsid w:val="00FA6B0B"/>
    <w:rsid w:val="00FA729D"/>
    <w:rsid w:val="00FB0E9E"/>
    <w:rsid w:val="00FB63AF"/>
    <w:rsid w:val="00FC526D"/>
    <w:rsid w:val="00FC7350"/>
    <w:rsid w:val="00FD2858"/>
    <w:rsid w:val="00FE2854"/>
    <w:rsid w:val="00FF2F0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8A48D"/>
  <w15:chartTrackingRefBased/>
  <w15:docId w15:val="{169C4E30-A56F-4F07-9240-FD9605E9B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Pr>
      <w:rFonts w:eastAsiaTheme="majorEastAsia" w:cstheme="majorBidi"/>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styleId="Hyperlink">
    <w:name w:val="Hyperlink"/>
    <w:basedOn w:val="Absatz-Standardschriftart"/>
    <w:uiPriority w:val="99"/>
    <w:unhideWhenUsed/>
    <w:rPr>
      <w:rFonts w:cs="Times New Roman"/>
      <w:color w:val="0563C1" w:themeColor="hyperlink"/>
      <w:u w:val="single"/>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berarbeitung">
    <w:name w:val="Revision"/>
    <w:hidden/>
    <w:uiPriority w:val="99"/>
    <w:semiHidden/>
    <w:pPr>
      <w:spacing w:after="0" w:line="240" w:lineRule="auto"/>
    </w:pPr>
  </w:style>
  <w:style w:type="character" w:styleId="BesuchterLink">
    <w:name w:val="FollowedHyperlink"/>
    <w:basedOn w:val="Absatz-Standardschriftart"/>
    <w:uiPriority w:val="99"/>
    <w:semiHidden/>
    <w:unhideWhenUsed/>
    <w:rPr>
      <w:color w:val="954F72" w:themeColor="followedHyperlink"/>
      <w:u w:val="single"/>
    </w:rPr>
  </w:style>
  <w:style w:type="paragraph" w:customStyle="1" w:styleId="pf0">
    <w:name w:val="pf0"/>
    <w:basedOn w:val="Standar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f01">
    <w:name w:val="cf01"/>
    <w:basedOn w:val="Absatz-Standardschriftart"/>
    <w:rPr>
      <w:rFonts w:ascii="Segoe UI" w:hAnsi="Segoe UI" w:cs="Segoe UI" w:hint="default"/>
      <w:b/>
      <w:bCs/>
      <w:sz w:val="18"/>
      <w:szCs w:val="18"/>
    </w:rPr>
  </w:style>
  <w:style w:type="character" w:customStyle="1" w:styleId="cf11">
    <w:name w:val="cf11"/>
    <w:basedOn w:val="Absatz-Standardschriftart"/>
    <w:rPr>
      <w:rFonts w:ascii="Segoe UI" w:hAnsi="Segoe UI" w:cs="Segoe UI" w:hint="default"/>
      <w:sz w:val="18"/>
      <w:szCs w:val="18"/>
    </w:rPr>
  </w:style>
  <w:style w:type="paragraph" w:customStyle="1" w:styleId="my-0">
    <w:name w:val="my-0"/>
    <w:basedOn w:val="Standar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NichtaufgelsteErwhnung">
    <w:name w:val="Unresolved Mention"/>
    <w:basedOn w:val="Absatz-Standardschriftart"/>
    <w:uiPriority w:val="99"/>
    <w:semiHidden/>
    <w:unhideWhenUsed/>
    <w:rsid w:val="00604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45442">
      <w:bodyDiv w:val="1"/>
      <w:marLeft w:val="0"/>
      <w:marRight w:val="0"/>
      <w:marTop w:val="0"/>
      <w:marBottom w:val="0"/>
      <w:divBdr>
        <w:top w:val="none" w:sz="0" w:space="0" w:color="auto"/>
        <w:left w:val="none" w:sz="0" w:space="0" w:color="auto"/>
        <w:bottom w:val="none" w:sz="0" w:space="0" w:color="auto"/>
        <w:right w:val="none" w:sz="0" w:space="0" w:color="auto"/>
      </w:divBdr>
    </w:div>
    <w:div w:id="100145509">
      <w:bodyDiv w:val="1"/>
      <w:marLeft w:val="0"/>
      <w:marRight w:val="0"/>
      <w:marTop w:val="0"/>
      <w:marBottom w:val="0"/>
      <w:divBdr>
        <w:top w:val="none" w:sz="0" w:space="0" w:color="auto"/>
        <w:left w:val="none" w:sz="0" w:space="0" w:color="auto"/>
        <w:bottom w:val="none" w:sz="0" w:space="0" w:color="auto"/>
        <w:right w:val="none" w:sz="0" w:space="0" w:color="auto"/>
      </w:divBdr>
    </w:div>
    <w:div w:id="109671910">
      <w:bodyDiv w:val="1"/>
      <w:marLeft w:val="0"/>
      <w:marRight w:val="0"/>
      <w:marTop w:val="0"/>
      <w:marBottom w:val="0"/>
      <w:divBdr>
        <w:top w:val="none" w:sz="0" w:space="0" w:color="auto"/>
        <w:left w:val="none" w:sz="0" w:space="0" w:color="auto"/>
        <w:bottom w:val="none" w:sz="0" w:space="0" w:color="auto"/>
        <w:right w:val="none" w:sz="0" w:space="0" w:color="auto"/>
      </w:divBdr>
    </w:div>
    <w:div w:id="120002809">
      <w:bodyDiv w:val="1"/>
      <w:marLeft w:val="0"/>
      <w:marRight w:val="0"/>
      <w:marTop w:val="0"/>
      <w:marBottom w:val="0"/>
      <w:divBdr>
        <w:top w:val="none" w:sz="0" w:space="0" w:color="auto"/>
        <w:left w:val="none" w:sz="0" w:space="0" w:color="auto"/>
        <w:bottom w:val="none" w:sz="0" w:space="0" w:color="auto"/>
        <w:right w:val="none" w:sz="0" w:space="0" w:color="auto"/>
      </w:divBdr>
    </w:div>
    <w:div w:id="207500566">
      <w:bodyDiv w:val="1"/>
      <w:marLeft w:val="0"/>
      <w:marRight w:val="0"/>
      <w:marTop w:val="0"/>
      <w:marBottom w:val="0"/>
      <w:divBdr>
        <w:top w:val="none" w:sz="0" w:space="0" w:color="auto"/>
        <w:left w:val="none" w:sz="0" w:space="0" w:color="auto"/>
        <w:bottom w:val="none" w:sz="0" w:space="0" w:color="auto"/>
        <w:right w:val="none" w:sz="0" w:space="0" w:color="auto"/>
      </w:divBdr>
    </w:div>
    <w:div w:id="324285949">
      <w:bodyDiv w:val="1"/>
      <w:marLeft w:val="0"/>
      <w:marRight w:val="0"/>
      <w:marTop w:val="0"/>
      <w:marBottom w:val="0"/>
      <w:divBdr>
        <w:top w:val="none" w:sz="0" w:space="0" w:color="auto"/>
        <w:left w:val="none" w:sz="0" w:space="0" w:color="auto"/>
        <w:bottom w:val="none" w:sz="0" w:space="0" w:color="auto"/>
        <w:right w:val="none" w:sz="0" w:space="0" w:color="auto"/>
      </w:divBdr>
    </w:div>
    <w:div w:id="530604557">
      <w:bodyDiv w:val="1"/>
      <w:marLeft w:val="0"/>
      <w:marRight w:val="0"/>
      <w:marTop w:val="0"/>
      <w:marBottom w:val="0"/>
      <w:divBdr>
        <w:top w:val="none" w:sz="0" w:space="0" w:color="auto"/>
        <w:left w:val="none" w:sz="0" w:space="0" w:color="auto"/>
        <w:bottom w:val="none" w:sz="0" w:space="0" w:color="auto"/>
        <w:right w:val="none" w:sz="0" w:space="0" w:color="auto"/>
      </w:divBdr>
    </w:div>
    <w:div w:id="531723535">
      <w:bodyDiv w:val="1"/>
      <w:marLeft w:val="0"/>
      <w:marRight w:val="0"/>
      <w:marTop w:val="0"/>
      <w:marBottom w:val="0"/>
      <w:divBdr>
        <w:top w:val="none" w:sz="0" w:space="0" w:color="auto"/>
        <w:left w:val="none" w:sz="0" w:space="0" w:color="auto"/>
        <w:bottom w:val="none" w:sz="0" w:space="0" w:color="auto"/>
        <w:right w:val="none" w:sz="0" w:space="0" w:color="auto"/>
      </w:divBdr>
    </w:div>
    <w:div w:id="711617744">
      <w:bodyDiv w:val="1"/>
      <w:marLeft w:val="0"/>
      <w:marRight w:val="0"/>
      <w:marTop w:val="0"/>
      <w:marBottom w:val="0"/>
      <w:divBdr>
        <w:top w:val="none" w:sz="0" w:space="0" w:color="auto"/>
        <w:left w:val="none" w:sz="0" w:space="0" w:color="auto"/>
        <w:bottom w:val="none" w:sz="0" w:space="0" w:color="auto"/>
        <w:right w:val="none" w:sz="0" w:space="0" w:color="auto"/>
      </w:divBdr>
    </w:div>
    <w:div w:id="712583677">
      <w:bodyDiv w:val="1"/>
      <w:marLeft w:val="0"/>
      <w:marRight w:val="0"/>
      <w:marTop w:val="0"/>
      <w:marBottom w:val="0"/>
      <w:divBdr>
        <w:top w:val="none" w:sz="0" w:space="0" w:color="auto"/>
        <w:left w:val="none" w:sz="0" w:space="0" w:color="auto"/>
        <w:bottom w:val="none" w:sz="0" w:space="0" w:color="auto"/>
        <w:right w:val="none" w:sz="0" w:space="0" w:color="auto"/>
      </w:divBdr>
    </w:div>
    <w:div w:id="719288970">
      <w:bodyDiv w:val="1"/>
      <w:marLeft w:val="0"/>
      <w:marRight w:val="0"/>
      <w:marTop w:val="0"/>
      <w:marBottom w:val="0"/>
      <w:divBdr>
        <w:top w:val="none" w:sz="0" w:space="0" w:color="auto"/>
        <w:left w:val="none" w:sz="0" w:space="0" w:color="auto"/>
        <w:bottom w:val="none" w:sz="0" w:space="0" w:color="auto"/>
        <w:right w:val="none" w:sz="0" w:space="0" w:color="auto"/>
      </w:divBdr>
    </w:div>
    <w:div w:id="721749925">
      <w:bodyDiv w:val="1"/>
      <w:marLeft w:val="0"/>
      <w:marRight w:val="0"/>
      <w:marTop w:val="0"/>
      <w:marBottom w:val="0"/>
      <w:divBdr>
        <w:top w:val="none" w:sz="0" w:space="0" w:color="auto"/>
        <w:left w:val="none" w:sz="0" w:space="0" w:color="auto"/>
        <w:bottom w:val="none" w:sz="0" w:space="0" w:color="auto"/>
        <w:right w:val="none" w:sz="0" w:space="0" w:color="auto"/>
      </w:divBdr>
      <w:divsChild>
        <w:div w:id="1550996236">
          <w:marLeft w:val="0"/>
          <w:marRight w:val="0"/>
          <w:marTop w:val="0"/>
          <w:marBottom w:val="0"/>
          <w:divBdr>
            <w:top w:val="single" w:sz="2" w:space="0" w:color="auto"/>
            <w:left w:val="single" w:sz="2" w:space="4" w:color="auto"/>
            <w:bottom w:val="single" w:sz="2" w:space="0" w:color="auto"/>
            <w:right w:val="single" w:sz="2" w:space="4" w:color="auto"/>
          </w:divBdr>
        </w:div>
      </w:divsChild>
    </w:div>
    <w:div w:id="787310690">
      <w:bodyDiv w:val="1"/>
      <w:marLeft w:val="0"/>
      <w:marRight w:val="0"/>
      <w:marTop w:val="0"/>
      <w:marBottom w:val="0"/>
      <w:divBdr>
        <w:top w:val="none" w:sz="0" w:space="0" w:color="auto"/>
        <w:left w:val="none" w:sz="0" w:space="0" w:color="auto"/>
        <w:bottom w:val="none" w:sz="0" w:space="0" w:color="auto"/>
        <w:right w:val="none" w:sz="0" w:space="0" w:color="auto"/>
      </w:divBdr>
    </w:div>
    <w:div w:id="901865177">
      <w:bodyDiv w:val="1"/>
      <w:marLeft w:val="0"/>
      <w:marRight w:val="0"/>
      <w:marTop w:val="0"/>
      <w:marBottom w:val="0"/>
      <w:divBdr>
        <w:top w:val="none" w:sz="0" w:space="0" w:color="auto"/>
        <w:left w:val="none" w:sz="0" w:space="0" w:color="auto"/>
        <w:bottom w:val="none" w:sz="0" w:space="0" w:color="auto"/>
        <w:right w:val="none" w:sz="0" w:space="0" w:color="auto"/>
      </w:divBdr>
    </w:div>
    <w:div w:id="1012873043">
      <w:bodyDiv w:val="1"/>
      <w:marLeft w:val="0"/>
      <w:marRight w:val="0"/>
      <w:marTop w:val="0"/>
      <w:marBottom w:val="0"/>
      <w:divBdr>
        <w:top w:val="none" w:sz="0" w:space="0" w:color="auto"/>
        <w:left w:val="none" w:sz="0" w:space="0" w:color="auto"/>
        <w:bottom w:val="none" w:sz="0" w:space="0" w:color="auto"/>
        <w:right w:val="none" w:sz="0" w:space="0" w:color="auto"/>
      </w:divBdr>
    </w:div>
    <w:div w:id="1043291684">
      <w:bodyDiv w:val="1"/>
      <w:marLeft w:val="0"/>
      <w:marRight w:val="0"/>
      <w:marTop w:val="0"/>
      <w:marBottom w:val="0"/>
      <w:divBdr>
        <w:top w:val="none" w:sz="0" w:space="0" w:color="auto"/>
        <w:left w:val="none" w:sz="0" w:space="0" w:color="auto"/>
        <w:bottom w:val="none" w:sz="0" w:space="0" w:color="auto"/>
        <w:right w:val="none" w:sz="0" w:space="0" w:color="auto"/>
      </w:divBdr>
    </w:div>
    <w:div w:id="1147212115">
      <w:bodyDiv w:val="1"/>
      <w:marLeft w:val="0"/>
      <w:marRight w:val="0"/>
      <w:marTop w:val="0"/>
      <w:marBottom w:val="0"/>
      <w:divBdr>
        <w:top w:val="none" w:sz="0" w:space="0" w:color="auto"/>
        <w:left w:val="none" w:sz="0" w:space="0" w:color="auto"/>
        <w:bottom w:val="none" w:sz="0" w:space="0" w:color="auto"/>
        <w:right w:val="none" w:sz="0" w:space="0" w:color="auto"/>
      </w:divBdr>
    </w:div>
    <w:div w:id="1164973919">
      <w:bodyDiv w:val="1"/>
      <w:marLeft w:val="0"/>
      <w:marRight w:val="0"/>
      <w:marTop w:val="0"/>
      <w:marBottom w:val="0"/>
      <w:divBdr>
        <w:top w:val="none" w:sz="0" w:space="0" w:color="auto"/>
        <w:left w:val="none" w:sz="0" w:space="0" w:color="auto"/>
        <w:bottom w:val="none" w:sz="0" w:space="0" w:color="auto"/>
        <w:right w:val="none" w:sz="0" w:space="0" w:color="auto"/>
      </w:divBdr>
    </w:div>
    <w:div w:id="1169910700">
      <w:bodyDiv w:val="1"/>
      <w:marLeft w:val="0"/>
      <w:marRight w:val="0"/>
      <w:marTop w:val="0"/>
      <w:marBottom w:val="0"/>
      <w:divBdr>
        <w:top w:val="none" w:sz="0" w:space="0" w:color="auto"/>
        <w:left w:val="none" w:sz="0" w:space="0" w:color="auto"/>
        <w:bottom w:val="none" w:sz="0" w:space="0" w:color="auto"/>
        <w:right w:val="none" w:sz="0" w:space="0" w:color="auto"/>
      </w:divBdr>
    </w:div>
    <w:div w:id="1209417748">
      <w:bodyDiv w:val="1"/>
      <w:marLeft w:val="0"/>
      <w:marRight w:val="0"/>
      <w:marTop w:val="0"/>
      <w:marBottom w:val="0"/>
      <w:divBdr>
        <w:top w:val="none" w:sz="0" w:space="0" w:color="auto"/>
        <w:left w:val="none" w:sz="0" w:space="0" w:color="auto"/>
        <w:bottom w:val="none" w:sz="0" w:space="0" w:color="auto"/>
        <w:right w:val="none" w:sz="0" w:space="0" w:color="auto"/>
      </w:divBdr>
    </w:div>
    <w:div w:id="1216577358">
      <w:bodyDiv w:val="1"/>
      <w:marLeft w:val="0"/>
      <w:marRight w:val="0"/>
      <w:marTop w:val="0"/>
      <w:marBottom w:val="0"/>
      <w:divBdr>
        <w:top w:val="none" w:sz="0" w:space="0" w:color="auto"/>
        <w:left w:val="none" w:sz="0" w:space="0" w:color="auto"/>
        <w:bottom w:val="none" w:sz="0" w:space="0" w:color="auto"/>
        <w:right w:val="none" w:sz="0" w:space="0" w:color="auto"/>
      </w:divBdr>
      <w:divsChild>
        <w:div w:id="1240794861">
          <w:marLeft w:val="0"/>
          <w:marRight w:val="0"/>
          <w:marTop w:val="0"/>
          <w:marBottom w:val="0"/>
          <w:divBdr>
            <w:top w:val="single" w:sz="2" w:space="0" w:color="auto"/>
            <w:left w:val="single" w:sz="2" w:space="4" w:color="auto"/>
            <w:bottom w:val="single" w:sz="2" w:space="0" w:color="auto"/>
            <w:right w:val="single" w:sz="2" w:space="4" w:color="auto"/>
          </w:divBdr>
        </w:div>
      </w:divsChild>
    </w:div>
    <w:div w:id="1272513530">
      <w:bodyDiv w:val="1"/>
      <w:marLeft w:val="0"/>
      <w:marRight w:val="0"/>
      <w:marTop w:val="0"/>
      <w:marBottom w:val="0"/>
      <w:divBdr>
        <w:top w:val="none" w:sz="0" w:space="0" w:color="auto"/>
        <w:left w:val="none" w:sz="0" w:space="0" w:color="auto"/>
        <w:bottom w:val="none" w:sz="0" w:space="0" w:color="auto"/>
        <w:right w:val="none" w:sz="0" w:space="0" w:color="auto"/>
      </w:divBdr>
    </w:div>
    <w:div w:id="1294484892">
      <w:bodyDiv w:val="1"/>
      <w:marLeft w:val="0"/>
      <w:marRight w:val="0"/>
      <w:marTop w:val="0"/>
      <w:marBottom w:val="0"/>
      <w:divBdr>
        <w:top w:val="none" w:sz="0" w:space="0" w:color="auto"/>
        <w:left w:val="none" w:sz="0" w:space="0" w:color="auto"/>
        <w:bottom w:val="none" w:sz="0" w:space="0" w:color="auto"/>
        <w:right w:val="none" w:sz="0" w:space="0" w:color="auto"/>
      </w:divBdr>
    </w:div>
    <w:div w:id="1335452138">
      <w:bodyDiv w:val="1"/>
      <w:marLeft w:val="0"/>
      <w:marRight w:val="0"/>
      <w:marTop w:val="0"/>
      <w:marBottom w:val="0"/>
      <w:divBdr>
        <w:top w:val="none" w:sz="0" w:space="0" w:color="auto"/>
        <w:left w:val="none" w:sz="0" w:space="0" w:color="auto"/>
        <w:bottom w:val="none" w:sz="0" w:space="0" w:color="auto"/>
        <w:right w:val="none" w:sz="0" w:space="0" w:color="auto"/>
      </w:divBdr>
    </w:div>
    <w:div w:id="1468936213">
      <w:bodyDiv w:val="1"/>
      <w:marLeft w:val="0"/>
      <w:marRight w:val="0"/>
      <w:marTop w:val="0"/>
      <w:marBottom w:val="0"/>
      <w:divBdr>
        <w:top w:val="none" w:sz="0" w:space="0" w:color="auto"/>
        <w:left w:val="none" w:sz="0" w:space="0" w:color="auto"/>
        <w:bottom w:val="none" w:sz="0" w:space="0" w:color="auto"/>
        <w:right w:val="none" w:sz="0" w:space="0" w:color="auto"/>
      </w:divBdr>
    </w:div>
    <w:div w:id="1503159324">
      <w:bodyDiv w:val="1"/>
      <w:marLeft w:val="0"/>
      <w:marRight w:val="0"/>
      <w:marTop w:val="0"/>
      <w:marBottom w:val="0"/>
      <w:divBdr>
        <w:top w:val="none" w:sz="0" w:space="0" w:color="auto"/>
        <w:left w:val="none" w:sz="0" w:space="0" w:color="auto"/>
        <w:bottom w:val="none" w:sz="0" w:space="0" w:color="auto"/>
        <w:right w:val="none" w:sz="0" w:space="0" w:color="auto"/>
      </w:divBdr>
    </w:div>
    <w:div w:id="1590846545">
      <w:bodyDiv w:val="1"/>
      <w:marLeft w:val="0"/>
      <w:marRight w:val="0"/>
      <w:marTop w:val="0"/>
      <w:marBottom w:val="0"/>
      <w:divBdr>
        <w:top w:val="none" w:sz="0" w:space="0" w:color="auto"/>
        <w:left w:val="none" w:sz="0" w:space="0" w:color="auto"/>
        <w:bottom w:val="none" w:sz="0" w:space="0" w:color="auto"/>
        <w:right w:val="none" w:sz="0" w:space="0" w:color="auto"/>
      </w:divBdr>
    </w:div>
    <w:div w:id="1771580284">
      <w:bodyDiv w:val="1"/>
      <w:marLeft w:val="0"/>
      <w:marRight w:val="0"/>
      <w:marTop w:val="0"/>
      <w:marBottom w:val="0"/>
      <w:divBdr>
        <w:top w:val="none" w:sz="0" w:space="0" w:color="auto"/>
        <w:left w:val="none" w:sz="0" w:space="0" w:color="auto"/>
        <w:bottom w:val="none" w:sz="0" w:space="0" w:color="auto"/>
        <w:right w:val="none" w:sz="0" w:space="0" w:color="auto"/>
      </w:divBdr>
    </w:div>
    <w:div w:id="1835536446">
      <w:bodyDiv w:val="1"/>
      <w:marLeft w:val="0"/>
      <w:marRight w:val="0"/>
      <w:marTop w:val="0"/>
      <w:marBottom w:val="0"/>
      <w:divBdr>
        <w:top w:val="none" w:sz="0" w:space="0" w:color="auto"/>
        <w:left w:val="none" w:sz="0" w:space="0" w:color="auto"/>
        <w:bottom w:val="none" w:sz="0" w:space="0" w:color="auto"/>
        <w:right w:val="none" w:sz="0" w:space="0" w:color="auto"/>
      </w:divBdr>
    </w:div>
    <w:div w:id="1896819297">
      <w:bodyDiv w:val="1"/>
      <w:marLeft w:val="0"/>
      <w:marRight w:val="0"/>
      <w:marTop w:val="0"/>
      <w:marBottom w:val="0"/>
      <w:divBdr>
        <w:top w:val="none" w:sz="0" w:space="0" w:color="auto"/>
        <w:left w:val="none" w:sz="0" w:space="0" w:color="auto"/>
        <w:bottom w:val="none" w:sz="0" w:space="0" w:color="auto"/>
        <w:right w:val="none" w:sz="0" w:space="0" w:color="auto"/>
      </w:divBdr>
    </w:div>
    <w:div w:id="197803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ina.gruenewald@agr-ev.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gr-ev.de/geraetetraeger-und-kompaktkehrmaschin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agr-ev.de/produkt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gr-e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56B97504818F245B2D66207F4B84E44" ma:contentTypeVersion="14" ma:contentTypeDescription="Ein neues Dokument erstellen." ma:contentTypeScope="" ma:versionID="ebd70ed23acfdf2bfd465c4904ad06f9">
  <xsd:schema xmlns:xsd="http://www.w3.org/2001/XMLSchema" xmlns:xs="http://www.w3.org/2001/XMLSchema" xmlns:p="http://schemas.microsoft.com/office/2006/metadata/properties" xmlns:ns2="3627855e-ef5a-4804-836b-b2b5710c3719" xmlns:ns3="7351c6ea-3f04-4ceb-8cbd-8a567111f683" targetNamespace="http://schemas.microsoft.com/office/2006/metadata/properties" ma:root="true" ma:fieldsID="5624279c150978deba64e3ab2f558067" ns2:_="" ns3:_="">
    <xsd:import namespace="3627855e-ef5a-4804-836b-b2b5710c3719"/>
    <xsd:import namespace="7351c6ea-3f04-4ceb-8cbd-8a567111f6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27855e-ef5a-4804-836b-b2b5710c3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7263ca62-8539-4867-a95b-ffe961156ee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51c6ea-3f04-4ceb-8cbd-8a567111f68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f71b68-d4e2-408e-8772-b902293db10f}" ma:internalName="TaxCatchAll" ma:showField="CatchAllData" ma:web="7351c6ea-3f04-4ceb-8cbd-8a567111f6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351c6ea-3f04-4ceb-8cbd-8a567111f683" xsi:nil="true"/>
    <lcf76f155ced4ddcb4097134ff3c332f xmlns="3627855e-ef5a-4804-836b-b2b5710c37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F623B4-E509-44DD-AA73-891698CA72D1}">
  <ds:schemaRefs>
    <ds:schemaRef ds:uri="http://schemas.openxmlformats.org/officeDocument/2006/bibliography"/>
  </ds:schemaRefs>
</ds:datastoreItem>
</file>

<file path=customXml/itemProps2.xml><?xml version="1.0" encoding="utf-8"?>
<ds:datastoreItem xmlns:ds="http://schemas.openxmlformats.org/officeDocument/2006/customXml" ds:itemID="{08AD3545-BB67-48FB-BD07-A0766504C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27855e-ef5a-4804-836b-b2b5710c3719"/>
    <ds:schemaRef ds:uri="7351c6ea-3f04-4ceb-8cbd-8a567111f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7AD3DE-C8F7-49D8-BAA6-C70EDA34BAC5}">
  <ds:schemaRefs>
    <ds:schemaRef ds:uri="http://schemas.microsoft.com/sharepoint/v3/contenttype/forms"/>
  </ds:schemaRefs>
</ds:datastoreItem>
</file>

<file path=customXml/itemProps4.xml><?xml version="1.0" encoding="utf-8"?>
<ds:datastoreItem xmlns:ds="http://schemas.openxmlformats.org/officeDocument/2006/customXml" ds:itemID="{15DC6F90-DEC7-45CB-BB07-30D11A3F214B}">
  <ds:schemaRefs>
    <ds:schemaRef ds:uri="http://schemas.microsoft.com/office/2006/metadata/properties"/>
    <ds:schemaRef ds:uri="http://schemas.microsoft.com/office/infopath/2007/PartnerControls"/>
    <ds:schemaRef ds:uri="7351c6ea-3f04-4ceb-8cbd-8a567111f683"/>
    <ds:schemaRef ds:uri="3627855e-ef5a-4804-836b-b2b5710c371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888</Words>
  <Characters>5596</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Wilcken</dc:creator>
  <cp:keywords/>
  <dc:description/>
  <cp:lastModifiedBy>Gruenewald, Nina</cp:lastModifiedBy>
  <cp:revision>3</cp:revision>
  <dcterms:created xsi:type="dcterms:W3CDTF">2025-10-21T06:42:00Z</dcterms:created>
  <dcterms:modified xsi:type="dcterms:W3CDTF">2025-10-21T06:56:00Z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0x010100756B97504818F245B2D66207F4B84E44</vt:lpwstr>
  </property>
  <property fmtid="{D5CDD505-2E9C-101B-9397-08002B2CF9AE}" pid="3" name="MediaServiceImageTags">
    <vt:lpwstr/>
  </property>
</Properties>
</file>