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 Condensed" w:cs="Roboto Condensed" w:eastAsia="Roboto Condensed" w:hAnsi="Roboto Condensed"/>
          <w:b w:val="1"/>
          <w:smallCaps w:val="1"/>
          <w:sz w:val="40"/>
          <w:szCs w:val="40"/>
          <w:rtl w:val="0"/>
        </w:rPr>
        <w:t xml:space="preserve">FORMULAR MEDIENAKKREDITIERUNG </w:t>
        <w:br w:type="textWrapping"/>
        <w:t xml:space="preserve">SUNICE FESTIVAL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4410"/>
        <w:tblGridChange w:id="0">
          <w:tblGrid>
            <w:gridCol w:w="4650"/>
            <w:gridCol w:w="4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Medium/ Unternehmen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Anzahl Personen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Vornamen und Namen der Medienvertreter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Anwesend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tabs>
                <w:tab w:val="left" w:pos="1332"/>
              </w:tabs>
              <w:rPr/>
            </w:pPr>
            <w:r w:rsidDel="00000000" w:rsidR="00000000" w:rsidRPr="00000000">
              <w:rPr>
                <w:rtl w:val="0"/>
              </w:rPr>
              <w:t xml:space="preserve">Freitag </w:t>
              <w:tab/>
              <w:t xml:space="preserve">◻           Zeit: </w:t>
            </w:r>
          </w:p>
          <w:p w:rsidR="00000000" w:rsidDel="00000000" w:rsidP="00000000" w:rsidRDefault="00000000" w:rsidRPr="00000000" w14:paraId="0000000B">
            <w:pPr>
              <w:pageBreakBefore w:val="0"/>
              <w:tabs>
                <w:tab w:val="left" w:pos="1332"/>
              </w:tabs>
              <w:rPr/>
            </w:pPr>
            <w:r w:rsidDel="00000000" w:rsidR="00000000" w:rsidRPr="00000000">
              <w:rPr>
                <w:rtl w:val="0"/>
              </w:rPr>
              <w:t xml:space="preserve">Samstag </w:t>
              <w:tab/>
              <w:t xml:space="preserve">◻           Zeit: </w:t>
            </w:r>
          </w:p>
          <w:p w:rsidR="00000000" w:rsidDel="00000000" w:rsidP="00000000" w:rsidRDefault="00000000" w:rsidRPr="00000000" w14:paraId="0000000C">
            <w:pPr>
              <w:pageBreakBefore w:val="0"/>
              <w:tabs>
                <w:tab w:val="left" w:pos="1332"/>
              </w:tabs>
              <w:rPr/>
            </w:pPr>
            <w:r w:rsidDel="00000000" w:rsidR="00000000" w:rsidRPr="00000000">
              <w:rPr>
                <w:rtl w:val="0"/>
              </w:rPr>
              <w:t xml:space="preserve">Sonntag</w:t>
              <w:tab/>
              <w:t xml:space="preserve">◻           Zeit: </w:t>
            </w:r>
          </w:p>
          <w:p w:rsidR="00000000" w:rsidDel="00000000" w:rsidP="00000000" w:rsidRDefault="00000000" w:rsidRPr="00000000" w14:paraId="0000000D">
            <w:pPr>
              <w:pageBreakBefore w:val="0"/>
              <w:tabs>
                <w:tab w:val="left" w:pos="1332"/>
              </w:tabs>
              <w:rPr/>
            </w:pPr>
            <w:r w:rsidDel="00000000" w:rsidR="00000000" w:rsidRPr="00000000">
              <w:rPr>
                <w:rtl w:val="0"/>
              </w:rPr>
              <w:t xml:space="preserve">Andere</w:t>
              <w:tab/>
              <w:t xml:space="preserve">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Interesse an Nutzung der Interview-Ecke im </w:t>
            </w:r>
            <w:r w:rsidDel="00000000" w:rsidR="00000000" w:rsidRPr="00000000">
              <w:rPr>
                <w:rtl w:val="0"/>
              </w:rPr>
              <w:t xml:space="preserve">Arvenmedienraum</w:t>
            </w:r>
            <w:r w:rsidDel="00000000" w:rsidR="00000000" w:rsidRPr="00000000">
              <w:rPr>
                <w:rtl w:val="0"/>
              </w:rPr>
              <w:t xml:space="preserve"> (keine Garantie)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Ja </w:t>
              <w:tab/>
              <w:t xml:space="preserve">◻</w:t>
            </w:r>
          </w:p>
          <w:p w:rsidR="00000000" w:rsidDel="00000000" w:rsidP="00000000" w:rsidRDefault="00000000" w:rsidRPr="00000000" w14:paraId="00000010">
            <w:pPr>
              <w:pageBreakBefore w:val="0"/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Nein </w:t>
              <w:tab/>
              <w:t xml:space="preserve">◻</w:t>
            </w:r>
          </w:p>
          <w:p w:rsidR="00000000" w:rsidDel="00000000" w:rsidP="00000000" w:rsidRDefault="00000000" w:rsidRPr="00000000" w14:paraId="00000011">
            <w:pPr>
              <w:pageBreakBefore w:val="0"/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Falls ja, wann und mit wem: </w:t>
              <w:br w:type="textWrapping"/>
              <w:t xml:space="preserve">_______________________________________________</w:t>
              <w:br w:type="textWrapping"/>
              <w:t xml:space="preserve">_______________________________________________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Interview mit folgenden Personen gewünscht,</w:t>
              <w:br w:type="textWrapping"/>
              <w:t xml:space="preserve">bitte Wunschdatum und Zeit angeben</w:t>
              <w:br w:type="textWrapping"/>
              <w:t xml:space="preserve">(keine Garantie)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Spezielle Anforderungen an die Infrastruktur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Anreise via: </w:t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Auto</w:t>
              <w:tab/>
              <w:t xml:space="preserve">◻</w:t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ÖV</w:t>
              <w:tab/>
              <w:t xml:space="preserve">◻</w:t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Anzahl der Autos:           ________________</w:t>
              <w:br w:type="textWrapping"/>
              <w:t xml:space="preserve">Kennzeichen der Autos: ________________</w:t>
              <w:br w:type="textWrapping"/>
              <w:t xml:space="preserve">                                           ________________</w:t>
              <w:br w:type="textWrapping"/>
              <w:t xml:space="preserve">                                           ________________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Weiteres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Im Gebäude Salastrains wird Ihnen gemeinsam mit den anderen Medienvertretern ein Medienraum mit Arbeitsplätzen sowie Internetzugang zur Verfügung stehen. Ebenfalls befindet sich dort eine Lounge-Ecke, welche für Interviews und Pressekonferenzen genutzt werden kann.</w:t>
        <w:br w:type="textWrapping"/>
        <w:br w:type="textWrapping"/>
        <w:t xml:space="preserve">Des Weiteren besteht die Möglichkeit die «on top» Interview-Ecke mit Blick auf das Festivalgelände in einem der drei </w:t>
      </w:r>
      <w:r w:rsidDel="00000000" w:rsidR="00000000" w:rsidRPr="00000000">
        <w:rPr>
          <w:rtl w:val="0"/>
        </w:rPr>
        <w:t xml:space="preserve">Arvenmedienräumen</w:t>
      </w:r>
      <w:r w:rsidDel="00000000" w:rsidR="00000000" w:rsidRPr="00000000">
        <w:rPr>
          <w:rtl w:val="0"/>
        </w:rPr>
        <w:t xml:space="preserve"> zu nutzen. Diese können sie durch Ankreuzen oben anfragen. </w:t>
      </w:r>
    </w:p>
    <w:p w:rsidR="00000000" w:rsidDel="00000000" w:rsidP="00000000" w:rsidRDefault="00000000" w:rsidRPr="00000000" w14:paraId="0000002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Achtung: Fahrzeuge dürfen nur für die Anlieferung genutzt werden. Parkmöglichkeiten gibt es in der Nähe des Festivals nicht. Nächste Parkmöglichkeiten sind in St. Moritz Dorf und Bad.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Bei Fragen oder Unsicherheiten bezüglich des Formulars können Sie mich jederzeit gerne kontaktieren.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  <w:tab w:val="left" w:pos="4678"/>
          <w:tab w:val="left" w:pos="6237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mallCaps w:val="1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Ansprechpersonen vor 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  <w:tab w:val="left" w:pos="4678"/>
          <w:tab w:val="left" w:pos="6237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  <w:tab w:val="left" w:pos="4678"/>
          <w:tab w:val="left" w:pos="6237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Roboto" w:cs="Roboto" w:eastAsia="Roboto" w:hAnsi="Roboto"/>
          <w:b w:val="1"/>
          <w:smallCaps w:val="1"/>
          <w:rtl w:val="0"/>
        </w:rPr>
        <w:t xml:space="preserve">Sponsoring und Kommunikation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Céline Keller 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Mobile +41 79 395 22 51</w:t>
      </w:r>
    </w:p>
    <w:p w:rsidR="00000000" w:rsidDel="00000000" w:rsidP="00000000" w:rsidRDefault="00000000" w:rsidRPr="00000000" w14:paraId="0000002D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celine@notomorrowevents.com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pageBreakBefore w:val="0"/>
        <w:tabs>
          <w:tab w:val="left" w:pos="2552"/>
          <w:tab w:val="left" w:pos="4678"/>
          <w:tab w:val="left" w:pos="6237"/>
        </w:tabs>
        <w:rPr>
          <w:rFonts w:ascii="Roboto" w:cs="Roboto" w:eastAsia="Roboto" w:hAnsi="Roboto"/>
          <w:b w:val="1"/>
          <w:smallCaps w:val="1"/>
        </w:rPr>
      </w:pPr>
      <w:r w:rsidDel="00000000" w:rsidR="00000000" w:rsidRPr="00000000">
        <w:rPr>
          <w:rFonts w:ascii="Roboto" w:cs="Roboto" w:eastAsia="Roboto" w:hAnsi="Roboto"/>
          <w:b w:val="1"/>
          <w:smallCaps w:val="1"/>
          <w:rtl w:val="0"/>
        </w:rPr>
        <w:t xml:space="preserve">Medienarbeit extern</w:t>
      </w:r>
    </w:p>
    <w:p w:rsidR="00000000" w:rsidDel="00000000" w:rsidP="00000000" w:rsidRDefault="00000000" w:rsidRPr="00000000" w14:paraId="00000030">
      <w:pPr>
        <w:keepNext w:val="1"/>
        <w:pageBreakBefore w:val="0"/>
        <w:tabs>
          <w:tab w:val="left" w:pos="2552"/>
          <w:tab w:val="left" w:pos="4678"/>
          <w:tab w:val="left" w:pos="6237"/>
        </w:tabs>
        <w:rPr/>
      </w:pPr>
      <w:r w:rsidDel="00000000" w:rsidR="00000000" w:rsidRPr="00000000">
        <w:rPr>
          <w:rtl w:val="0"/>
        </w:rPr>
        <w:t xml:space="preserve">Ferris Bühler Communications</w:t>
      </w:r>
    </w:p>
    <w:p w:rsidR="00000000" w:rsidDel="00000000" w:rsidP="00000000" w:rsidRDefault="00000000" w:rsidRPr="00000000" w14:paraId="00000031">
      <w:pPr>
        <w:keepNext w:val="1"/>
        <w:pageBreakBefore w:val="0"/>
        <w:tabs>
          <w:tab w:val="left" w:pos="2552"/>
          <w:tab w:val="left" w:pos="4678"/>
          <w:tab w:val="left" w:pos="6237"/>
        </w:tabs>
        <w:rPr/>
      </w:pPr>
      <w:r w:rsidDel="00000000" w:rsidR="00000000" w:rsidRPr="00000000">
        <w:rPr>
          <w:rtl w:val="0"/>
        </w:rPr>
        <w:t xml:space="preserve">Elisabeth Zirk</w:t>
      </w:r>
    </w:p>
    <w:p w:rsidR="00000000" w:rsidDel="00000000" w:rsidP="00000000" w:rsidRDefault="00000000" w:rsidRPr="00000000" w14:paraId="00000032">
      <w:pPr>
        <w:keepNext w:val="1"/>
        <w:pageBreakBefore w:val="0"/>
        <w:tabs>
          <w:tab w:val="left" w:pos="2552"/>
          <w:tab w:val="left" w:pos="4678"/>
          <w:tab w:val="left" w:pos="6237"/>
        </w:tabs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elisabeth@ferrisbuehler.com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134" w:top="2552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boto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NoTomorrow – Events Gm</w:t>
    </w:r>
    <w:r w:rsidDel="00000000" w:rsidR="00000000" w:rsidRPr="00000000">
      <w:rPr>
        <w:rtl w:val="0"/>
      </w:rPr>
      <w:t xml:space="preserve">bH</w:t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5374640</wp:posOffset>
          </wp:positionH>
          <wp:positionV relativeFrom="paragraph">
            <wp:posOffset>-252129</wp:posOffset>
          </wp:positionV>
          <wp:extent cx="905435" cy="90543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5435" cy="9054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4737793</wp:posOffset>
          </wp:positionH>
          <wp:positionV relativeFrom="paragraph">
            <wp:posOffset>-233490</wp:posOffset>
          </wp:positionV>
          <wp:extent cx="685935" cy="90543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935" cy="905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Via Suvretta 6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7500 St.Moritz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Light" w:cs="Roboto Light" w:eastAsia="Roboto Light" w:hAnsi="Roboto Light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85.0" w:type="dxa"/>
        <w:bottom w:w="40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eline@notomorrowevents.com" TargetMode="External"/><Relationship Id="rId7" Type="http://schemas.openxmlformats.org/officeDocument/2006/relationships/hyperlink" Target="mailto:elisabeth@ferrisbuehler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RobotoLight-italic.ttf"/><Relationship Id="rId10" Type="http://schemas.openxmlformats.org/officeDocument/2006/relationships/font" Target="fonts/RobotoLight-bold.ttf"/><Relationship Id="rId12" Type="http://schemas.openxmlformats.org/officeDocument/2006/relationships/font" Target="fonts/RobotoLight-boldItalic.ttf"/><Relationship Id="rId9" Type="http://schemas.openxmlformats.org/officeDocument/2006/relationships/font" Target="fonts/RobotoLight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