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9F45" w14:textId="0A559AB6" w:rsidR="005E2421" w:rsidRPr="00EA24A9" w:rsidRDefault="00942F6A" w:rsidP="000B1769">
      <w:pPr>
        <w:jc w:val="right"/>
        <w:rPr>
          <w:rFonts w:cstheme="minorHAnsi"/>
        </w:rPr>
      </w:pPr>
      <w:r w:rsidRPr="00942F6A">
        <w:rPr>
          <w:rFonts w:ascii="Arial" w:hAnsi="Arial" w:cs="Arial"/>
          <w:noProof/>
          <w:lang w:eastAsia="de-DE"/>
        </w:rPr>
        <w:drawing>
          <wp:inline distT="0" distB="0" distL="0" distR="0" wp14:anchorId="1C9EE4C9" wp14:editId="38CBAE6C">
            <wp:extent cx="5939790" cy="2969895"/>
            <wp:effectExtent l="0" t="0" r="3810" b="1905"/>
            <wp:docPr id="4"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7" cstate="screen">
                      <a:extLst>
                        <a:ext uri="{28A0092B-C50C-407E-A947-70E740481C1C}">
                          <a14:useLocalDpi xmlns:a14="http://schemas.microsoft.com/office/drawing/2010/main"/>
                        </a:ext>
                      </a:extLst>
                    </a:blip>
                    <a:stretch>
                      <a:fillRect/>
                    </a:stretch>
                  </pic:blipFill>
                  <pic:spPr>
                    <a:xfrm>
                      <a:off x="0" y="0"/>
                      <a:ext cx="5939790" cy="2969895"/>
                    </a:xfrm>
                    <a:prstGeom prst="rect">
                      <a:avLst/>
                    </a:prstGeom>
                  </pic:spPr>
                </pic:pic>
              </a:graphicData>
            </a:graphic>
          </wp:inline>
        </w:drawing>
      </w:r>
      <w:r w:rsidR="002248BC">
        <w:rPr>
          <w:rFonts w:cstheme="minorHAnsi"/>
        </w:rPr>
        <w:t xml:space="preserve">Berlin, </w:t>
      </w:r>
      <w:r w:rsidR="00995EAF">
        <w:rPr>
          <w:rFonts w:cstheme="minorHAnsi"/>
        </w:rPr>
        <w:t>25. März</w:t>
      </w:r>
      <w:r w:rsidR="00EA24A9" w:rsidRPr="00EA24A9">
        <w:rPr>
          <w:rFonts w:cstheme="minorHAnsi"/>
        </w:rPr>
        <w:t xml:space="preserve"> 2020 </w:t>
      </w:r>
    </w:p>
    <w:p w14:paraId="27A2DF87" w14:textId="77777777" w:rsidR="00506DF5" w:rsidRPr="00F661A9" w:rsidRDefault="00506DF5" w:rsidP="00506DF5">
      <w:pPr>
        <w:rPr>
          <w:rFonts w:ascii="Arial" w:hAnsi="Arial" w:cs="Arial"/>
        </w:rPr>
      </w:pPr>
    </w:p>
    <w:p w14:paraId="520C07FA" w14:textId="0988825F" w:rsidR="009A0980" w:rsidRDefault="009A0980" w:rsidP="009A0980">
      <w:pPr>
        <w:rPr>
          <w:rFonts w:ascii="Arial" w:hAnsi="Arial" w:cs="Arial"/>
        </w:rPr>
      </w:pPr>
    </w:p>
    <w:p w14:paraId="3A7686D6" w14:textId="0CE68523" w:rsidR="00995EAF" w:rsidRDefault="00995EAF" w:rsidP="00995EAF">
      <w:pPr>
        <w:spacing w:line="276" w:lineRule="auto"/>
        <w:rPr>
          <w:rFonts w:ascii="Calibri" w:hAnsi="Calibri"/>
        </w:rPr>
      </w:pPr>
      <w:proofErr w:type="spellStart"/>
      <w:r w:rsidRPr="00995EAF">
        <w:rPr>
          <w:rFonts w:ascii="Calibri" w:hAnsi="Calibri"/>
          <w:b/>
          <w:bCs/>
          <w:color w:val="000000"/>
        </w:rPr>
        <w:t>Energiesprong</w:t>
      </w:r>
      <w:proofErr w:type="spellEnd"/>
      <w:r w:rsidRPr="00995EAF">
        <w:rPr>
          <w:rFonts w:ascii="Calibri" w:hAnsi="Calibri"/>
          <w:b/>
          <w:bCs/>
          <w:color w:val="000000"/>
        </w:rPr>
        <w:t>: Neues Sanierungsverfahren als Chance für die Wohnungswirtschaft</w:t>
      </w:r>
    </w:p>
    <w:p w14:paraId="2E2B3DB9" w14:textId="2DEA0CC5" w:rsidR="008061C6" w:rsidRPr="008061C6" w:rsidRDefault="008061C6" w:rsidP="008061C6">
      <w:pPr>
        <w:rPr>
          <w:rFonts w:ascii="Calibri" w:hAnsi="Calibri"/>
          <w:b/>
          <w:bCs/>
          <w:color w:val="000000"/>
        </w:rPr>
      </w:pPr>
    </w:p>
    <w:p w14:paraId="4BEB9EAC" w14:textId="77777777" w:rsidR="008061C6" w:rsidRPr="008061C6" w:rsidRDefault="008061C6" w:rsidP="008061C6">
      <w:pPr>
        <w:rPr>
          <w:rFonts w:ascii="Calibri" w:hAnsi="Calibri"/>
          <w:b/>
          <w:bCs/>
          <w:color w:val="000000"/>
        </w:rPr>
      </w:pPr>
    </w:p>
    <w:p w14:paraId="29331CBB" w14:textId="0BF53C62" w:rsidR="008061C6" w:rsidRPr="008061C6" w:rsidRDefault="00995EAF" w:rsidP="008061C6">
      <w:pPr>
        <w:rPr>
          <w:rFonts w:ascii="Calibri" w:hAnsi="Calibri"/>
          <w:b/>
          <w:bCs/>
          <w:color w:val="000000"/>
          <w:sz w:val="32"/>
          <w:szCs w:val="32"/>
        </w:rPr>
      </w:pPr>
      <w:r>
        <w:rPr>
          <w:rFonts w:ascii="Calibri" w:hAnsi="Calibri"/>
          <w:b/>
          <w:bCs/>
          <w:sz w:val="32"/>
          <w:szCs w:val="32"/>
        </w:rPr>
        <w:t>Schneller, günstiger und ökologischer sanieren</w:t>
      </w:r>
    </w:p>
    <w:p w14:paraId="28E1E928" w14:textId="77777777" w:rsidR="008061C6" w:rsidRPr="008061C6" w:rsidRDefault="008061C6" w:rsidP="008061C6">
      <w:pPr>
        <w:rPr>
          <w:rFonts w:ascii="Calibri" w:hAnsi="Calibri"/>
          <w:bCs/>
          <w:color w:val="000000"/>
        </w:rPr>
      </w:pPr>
    </w:p>
    <w:p w14:paraId="73EFD858" w14:textId="77777777" w:rsidR="00995EAF" w:rsidRDefault="00995EAF" w:rsidP="00995EAF">
      <w:pPr>
        <w:spacing w:line="276" w:lineRule="auto"/>
      </w:pPr>
      <w:proofErr w:type="spellStart"/>
      <w:r>
        <w:rPr>
          <w:rFonts w:ascii="Calibri" w:hAnsi="Calibri"/>
          <w:b/>
          <w:bCs/>
        </w:rPr>
        <w:t>Energiesprong</w:t>
      </w:r>
      <w:proofErr w:type="spellEnd"/>
      <w:r>
        <w:rPr>
          <w:rFonts w:ascii="Calibri" w:hAnsi="Calibri"/>
          <w:b/>
          <w:bCs/>
        </w:rPr>
        <w:t xml:space="preserve"> soll für die Wohnungsbauwirtschaft werden, was das </w:t>
      </w:r>
      <w:proofErr w:type="spellStart"/>
      <w:r>
        <w:rPr>
          <w:rFonts w:ascii="Calibri" w:hAnsi="Calibri"/>
          <w:b/>
          <w:bCs/>
        </w:rPr>
        <w:t>Fordsche</w:t>
      </w:r>
      <w:proofErr w:type="spellEnd"/>
      <w:r>
        <w:rPr>
          <w:rFonts w:ascii="Calibri" w:hAnsi="Calibri"/>
          <w:b/>
          <w:bCs/>
        </w:rPr>
        <w:t xml:space="preserve"> Fließband für die Automobilwirtschaft war. Ein Wendepunkt zu einem schnelleren, günstigeren, fehlerresistenten und massenkompatiblen Sanierungsprozess. Das übergeordnete Ziel ist ein klimaneutraler Gebäudebestand. Eine Dämmung aus Mineralwolle (Glaswolle und Steinwolle) ist dabei eine wichtige Komponente des ersten deutschen Pilotprojektes.</w:t>
      </w:r>
    </w:p>
    <w:p w14:paraId="534B954A" w14:textId="77777777" w:rsidR="00995EAF" w:rsidRDefault="00995EAF" w:rsidP="00995EAF">
      <w:pPr>
        <w:spacing w:line="276" w:lineRule="auto"/>
        <w:rPr>
          <w:rFonts w:ascii="Calibri" w:hAnsi="Calibri"/>
        </w:rPr>
      </w:pPr>
    </w:p>
    <w:p w14:paraId="23DF1293" w14:textId="77777777" w:rsidR="00AC565E" w:rsidRDefault="00995EAF" w:rsidP="00995EAF">
      <w:pPr>
        <w:spacing w:line="276" w:lineRule="auto"/>
        <w:rPr>
          <w:rFonts w:ascii="Calibri" w:hAnsi="Calibri"/>
        </w:rPr>
      </w:pPr>
      <w:r>
        <w:rPr>
          <w:rFonts w:ascii="Calibri" w:hAnsi="Calibri"/>
        </w:rPr>
        <w:t xml:space="preserve">Berlin, </w:t>
      </w:r>
      <w:r w:rsidRPr="00995EAF">
        <w:rPr>
          <w:rFonts w:ascii="Calibri" w:hAnsi="Calibri"/>
        </w:rPr>
        <w:t>25.03.</w:t>
      </w:r>
      <w:r>
        <w:rPr>
          <w:rFonts w:ascii="Calibri" w:hAnsi="Calibri"/>
        </w:rPr>
        <w:t>2020. „</w:t>
      </w:r>
      <w:proofErr w:type="spellStart"/>
      <w:r>
        <w:rPr>
          <w:rFonts w:ascii="Calibri" w:hAnsi="Calibri"/>
        </w:rPr>
        <w:t>Energiesprong</w:t>
      </w:r>
      <w:proofErr w:type="spellEnd"/>
      <w:r>
        <w:rPr>
          <w:rFonts w:ascii="Calibri" w:hAnsi="Calibri"/>
        </w:rPr>
        <w:t xml:space="preserve">“ ist Niederländisch für „Energiesprung“. Anstatt also von Gebäude zu Gebäude die energieeffiziente Sanierung abzuarbeiten und </w:t>
      </w:r>
      <w:bookmarkStart w:id="0" w:name="_GoBack"/>
      <w:bookmarkEnd w:id="0"/>
      <w:r>
        <w:rPr>
          <w:rFonts w:ascii="Calibri" w:hAnsi="Calibri"/>
        </w:rPr>
        <w:t xml:space="preserve">so langsam in Richtung Klimaziel 2030 zu wandern, verspricht </w:t>
      </w:r>
      <w:proofErr w:type="spellStart"/>
      <w:r>
        <w:rPr>
          <w:rFonts w:ascii="Calibri" w:hAnsi="Calibri"/>
        </w:rPr>
        <w:t>Energiesprong</w:t>
      </w:r>
      <w:proofErr w:type="spellEnd"/>
      <w:r>
        <w:rPr>
          <w:rFonts w:ascii="Calibri" w:hAnsi="Calibri"/>
        </w:rPr>
        <w:t xml:space="preserve"> den großen Sprung zu einem klimaneutralen Gebäudebestand. Es verspricht Lösungen, die die Kosten und die Zeit für eine Gebäudesanierung minimieren, dabei die Qualität und die Zahl der Sanierungen maximieren und die Energiebilanz des Gebäudes bei null ausgleichen. </w:t>
      </w:r>
    </w:p>
    <w:p w14:paraId="6C4F1E6D" w14:textId="77777777" w:rsidR="00AC565E" w:rsidRDefault="00AC565E" w:rsidP="00995EAF">
      <w:pPr>
        <w:spacing w:line="276" w:lineRule="auto"/>
        <w:rPr>
          <w:rFonts w:ascii="Calibri" w:hAnsi="Calibri"/>
        </w:rPr>
      </w:pPr>
    </w:p>
    <w:p w14:paraId="15AB1253" w14:textId="3FD8695E" w:rsidR="00995EAF" w:rsidRDefault="00995EAF" w:rsidP="00995EAF">
      <w:pPr>
        <w:spacing w:line="276" w:lineRule="auto"/>
      </w:pPr>
      <w:r>
        <w:rPr>
          <w:rFonts w:ascii="Calibri" w:hAnsi="Calibri"/>
        </w:rPr>
        <w:t xml:space="preserve">Mehr Qualität für weniger Zeit und Geld: Die Idee ist, den technischen und digitalen Fortschritt beim Bauen für die </w:t>
      </w:r>
      <w:hyperlink r:id="rId8" w:history="1">
        <w:r w:rsidRPr="00995EAF">
          <w:rPr>
            <w:rStyle w:val="Hyperlink"/>
            <w:rFonts w:ascii="Calibri" w:hAnsi="Calibri"/>
          </w:rPr>
          <w:t>serielle Wohnungsbausanierung</w:t>
        </w:r>
      </w:hyperlink>
      <w:r>
        <w:rPr>
          <w:rFonts w:ascii="Calibri" w:hAnsi="Calibri"/>
        </w:rPr>
        <w:t xml:space="preserve"> zu nutzen. Bei einer Sanierung nach </w:t>
      </w:r>
      <w:proofErr w:type="spellStart"/>
      <w:r>
        <w:rPr>
          <w:rFonts w:ascii="Calibri" w:hAnsi="Calibri"/>
        </w:rPr>
        <w:t>Energiesprong</w:t>
      </w:r>
      <w:proofErr w:type="spellEnd"/>
      <w:r>
        <w:rPr>
          <w:rFonts w:ascii="Calibri" w:hAnsi="Calibri"/>
        </w:rPr>
        <w:t xml:space="preserve"> werden Bestandsgebäude mit einem 3D-Laserscanner millimetergenau erfasst und bekommen dann eine individuelle und maschinell vorgefertigte Hülle, eine „zweite Haut“ für den Null-Energie-Standard. </w:t>
      </w:r>
    </w:p>
    <w:p w14:paraId="5EEAB6D8" w14:textId="77777777" w:rsidR="00995EAF" w:rsidRDefault="00995EAF" w:rsidP="00995EAF">
      <w:pPr>
        <w:spacing w:line="276" w:lineRule="auto"/>
        <w:rPr>
          <w:rFonts w:ascii="Calibri" w:hAnsi="Calibri"/>
        </w:rPr>
      </w:pPr>
    </w:p>
    <w:p w14:paraId="6D755B40" w14:textId="77777777" w:rsidR="00995EAF" w:rsidRDefault="00995EAF" w:rsidP="00995EAF">
      <w:pPr>
        <w:spacing w:line="276" w:lineRule="auto"/>
      </w:pPr>
      <w:r>
        <w:rPr>
          <w:rFonts w:ascii="Calibri" w:hAnsi="Calibri"/>
          <w:b/>
          <w:bCs/>
        </w:rPr>
        <w:t xml:space="preserve">Dämmung &amp; Co.: Mit </w:t>
      </w:r>
      <w:proofErr w:type="spellStart"/>
      <w:r>
        <w:rPr>
          <w:rFonts w:ascii="Calibri" w:hAnsi="Calibri"/>
          <w:b/>
          <w:bCs/>
        </w:rPr>
        <w:t>Energiesprong</w:t>
      </w:r>
      <w:proofErr w:type="spellEnd"/>
      <w:r>
        <w:rPr>
          <w:rFonts w:ascii="Calibri" w:hAnsi="Calibri"/>
          <w:b/>
          <w:bCs/>
        </w:rPr>
        <w:t xml:space="preserve"> zum Null-Energie-Standard</w:t>
      </w:r>
    </w:p>
    <w:p w14:paraId="4A3A9DD6" w14:textId="7AA72AC6" w:rsidR="00995EAF" w:rsidRDefault="00995EAF" w:rsidP="00995EAF">
      <w:pPr>
        <w:spacing w:line="276" w:lineRule="auto"/>
        <w:rPr>
          <w:rFonts w:ascii="Calibri" w:hAnsi="Calibri"/>
        </w:rPr>
      </w:pPr>
      <w:r>
        <w:rPr>
          <w:rFonts w:ascii="Calibri" w:hAnsi="Calibri"/>
        </w:rPr>
        <w:t xml:space="preserve">Das Programm ist in Deutschland noch in einer Pilotphase, für die sich viele Hersteller, Bauunternehmer und Wohnungsbaugesellschaften zusammengeschlossen haben, um erste Sanierungen nach dem </w:t>
      </w:r>
      <w:proofErr w:type="spellStart"/>
      <w:r>
        <w:rPr>
          <w:rFonts w:ascii="Calibri" w:hAnsi="Calibri"/>
        </w:rPr>
        <w:t>Energiesprong</w:t>
      </w:r>
      <w:proofErr w:type="spellEnd"/>
      <w:r>
        <w:rPr>
          <w:rFonts w:ascii="Calibri" w:hAnsi="Calibri"/>
        </w:rPr>
        <w:t xml:space="preserve">-Prinzip zu realisieren. Bis Ende 2020 sollen in Deutschland zunächst rund 300 Wohnungen nach </w:t>
      </w:r>
      <w:proofErr w:type="spellStart"/>
      <w:r>
        <w:rPr>
          <w:rFonts w:ascii="Calibri" w:hAnsi="Calibri"/>
        </w:rPr>
        <w:t>Energiesprong</w:t>
      </w:r>
      <w:proofErr w:type="spellEnd"/>
      <w:r>
        <w:rPr>
          <w:rFonts w:ascii="Calibri" w:hAnsi="Calibri"/>
        </w:rPr>
        <w:t xml:space="preserve"> saniert werden. In den nächsten vier Jahren wollen Bauunternehmer und Wohnungsbaugesellschaften mehr als 10.000 Wohnungen auf einen Null-Energie-Standard sanieren. Dabei geht es auch um die Reduzierung von CO</w:t>
      </w:r>
      <w:r>
        <w:rPr>
          <w:rFonts w:ascii="Calibri" w:hAnsi="Calibri"/>
          <w:vertAlign w:val="subscript"/>
        </w:rPr>
        <w:t>2</w:t>
      </w:r>
      <w:r>
        <w:rPr>
          <w:rFonts w:ascii="Calibri" w:hAnsi="Calibri"/>
        </w:rPr>
        <w:t xml:space="preserve">. Denn ebenfalls in diesem Monat erschien der </w:t>
      </w:r>
      <w:hyperlink r:id="rId9" w:history="1">
        <w:r w:rsidRPr="00995EAF">
          <w:rPr>
            <w:rStyle w:val="Hyperlink"/>
            <w:rFonts w:ascii="Calibri" w:hAnsi="Calibri"/>
          </w:rPr>
          <w:t>Ber</w:t>
        </w:r>
        <w:r w:rsidRPr="00995EAF">
          <w:rPr>
            <w:rStyle w:val="Hyperlink"/>
            <w:rFonts w:ascii="Calibri" w:hAnsi="Calibri"/>
          </w:rPr>
          <w:t>i</w:t>
        </w:r>
        <w:r w:rsidRPr="00995EAF">
          <w:rPr>
            <w:rStyle w:val="Hyperlink"/>
            <w:rFonts w:ascii="Calibri" w:hAnsi="Calibri"/>
          </w:rPr>
          <w:t>cht des Umweltbundesamtes</w:t>
        </w:r>
      </w:hyperlink>
      <w:r>
        <w:rPr>
          <w:rFonts w:ascii="Calibri" w:hAnsi="Calibri"/>
        </w:rPr>
        <w:t xml:space="preserve"> zur Entwicklung der Treibhausgase. </w:t>
      </w:r>
    </w:p>
    <w:p w14:paraId="45C5F0AF" w14:textId="77777777" w:rsidR="00995EAF" w:rsidRDefault="00995EAF" w:rsidP="00995EAF">
      <w:pPr>
        <w:spacing w:line="276" w:lineRule="auto"/>
        <w:rPr>
          <w:rFonts w:ascii="Calibri" w:hAnsi="Calibri"/>
        </w:rPr>
      </w:pPr>
    </w:p>
    <w:p w14:paraId="55AF5086" w14:textId="77777777" w:rsidR="00995EAF" w:rsidRDefault="00995EAF" w:rsidP="00995EAF">
      <w:pPr>
        <w:spacing w:line="276" w:lineRule="auto"/>
      </w:pPr>
      <w:r>
        <w:rPr>
          <w:rFonts w:ascii="Calibri" w:hAnsi="Calibri"/>
        </w:rPr>
        <w:lastRenderedPageBreak/>
        <w:t>Es wird klar, dass die Bau- und Wohnungswirtschaft noch bessere Lösungen braucht, um den tatsächlichen CO</w:t>
      </w:r>
      <w:r>
        <w:rPr>
          <w:rFonts w:ascii="Calibri" w:hAnsi="Calibri"/>
          <w:vertAlign w:val="subscript"/>
        </w:rPr>
        <w:t>2</w:t>
      </w:r>
      <w:r>
        <w:rPr>
          <w:rFonts w:ascii="Calibri" w:hAnsi="Calibri"/>
        </w:rPr>
        <w:t>-Ausstoß im Gebäudesektor deutlich zu reduzieren und die Klimaziele 2030 zu erreichen. „Der erste und wichtigste Schritt zu mehr Energieeffizienz ist dabei die Dämmung der Gebäudehülle, z.B. mit Mineralwolle. Mit dieser effektiven Maßnahme lassen sich der Energiebedarf für die Heizung und Kühlung sofort drastisch senken“, sagt Dr. Thomas Tenzler, Geschäftsführer des FMI Fachverband Mineralwolleindustrie e.V. (FMI).</w:t>
      </w:r>
    </w:p>
    <w:p w14:paraId="416E1FF7" w14:textId="77777777" w:rsidR="00995EAF" w:rsidRDefault="00995EAF" w:rsidP="00995EAF">
      <w:pPr>
        <w:spacing w:line="276" w:lineRule="auto"/>
        <w:rPr>
          <w:rFonts w:ascii="Calibri" w:hAnsi="Calibri"/>
          <w:lang w:val="en-US"/>
        </w:rPr>
      </w:pPr>
    </w:p>
    <w:p w14:paraId="38CD3028" w14:textId="77777777" w:rsidR="00995EAF" w:rsidRDefault="00995EAF" w:rsidP="00995EAF">
      <w:pPr>
        <w:spacing w:line="276" w:lineRule="auto"/>
        <w:rPr>
          <w:rFonts w:ascii="Calibri" w:hAnsi="Calibri"/>
          <w:iCs/>
        </w:rPr>
      </w:pPr>
      <w:r>
        <w:rPr>
          <w:rFonts w:ascii="Calibri" w:hAnsi="Calibri"/>
        </w:rPr>
        <w:t xml:space="preserve">In den Niederlanden wurden bereits rund 5.000 Gebäude nach </w:t>
      </w:r>
      <w:proofErr w:type="spellStart"/>
      <w:r>
        <w:rPr>
          <w:rFonts w:ascii="Calibri" w:hAnsi="Calibri"/>
        </w:rPr>
        <w:t>Energiesprong</w:t>
      </w:r>
      <w:proofErr w:type="spellEnd"/>
      <w:r>
        <w:rPr>
          <w:rFonts w:ascii="Calibri" w:hAnsi="Calibri"/>
        </w:rPr>
        <w:t xml:space="preserve"> saniert. Hier zeigte sich, dass Bestandswohnungen mit dem Programm schnell und in Masse einen Null-Energie-Standard erreichen, und dass die Kosten dafür mit der Zahl der sanierten Objekte sinken. In den Niederlanden sind es heute rund 40% weniger Sanierungskosten pro Projekt als für die ersten Pilotprojekte. </w:t>
      </w:r>
    </w:p>
    <w:p w14:paraId="32BD37D0" w14:textId="77777777" w:rsidR="00995EAF" w:rsidRDefault="00995EAF" w:rsidP="00995EAF">
      <w:pPr>
        <w:spacing w:line="276" w:lineRule="auto"/>
        <w:rPr>
          <w:rFonts w:ascii="Calibri" w:hAnsi="Calibri"/>
          <w:iCs/>
        </w:rPr>
      </w:pPr>
    </w:p>
    <w:p w14:paraId="2012F2C4" w14:textId="77777777" w:rsidR="00995EAF" w:rsidRDefault="00995EAF" w:rsidP="00995EAF">
      <w:pPr>
        <w:spacing w:line="276" w:lineRule="auto"/>
      </w:pPr>
      <w:proofErr w:type="spellStart"/>
      <w:r>
        <w:rPr>
          <w:rFonts w:ascii="Calibri" w:hAnsi="Calibri"/>
          <w:iCs/>
        </w:rPr>
        <w:t>Energiesprong</w:t>
      </w:r>
      <w:proofErr w:type="spellEnd"/>
      <w:r>
        <w:rPr>
          <w:rFonts w:ascii="Calibri" w:hAnsi="Calibri"/>
          <w:iCs/>
        </w:rPr>
        <w:t xml:space="preserve"> lohnt sich gleich dreifach: Es ermöglicht reduzierte Investitionskosten und deutlich niedrigere Betriebskosten. „Hinzu kommt die verbesserte Förderung, die eine energetische Sanierung jetzt noch attraktiver macht“,</w:t>
      </w:r>
      <w:r>
        <w:rPr>
          <w:rFonts w:ascii="Calibri" w:hAnsi="Calibri"/>
          <w:b/>
          <w:bCs/>
        </w:rPr>
        <w:t xml:space="preserve"> </w:t>
      </w:r>
      <w:r>
        <w:rPr>
          <w:rFonts w:ascii="Calibri" w:hAnsi="Calibri"/>
          <w:bCs/>
        </w:rPr>
        <w:t xml:space="preserve">sagt </w:t>
      </w:r>
      <w:r>
        <w:rPr>
          <w:rFonts w:ascii="Calibri" w:hAnsi="Calibri"/>
        </w:rPr>
        <w:t>Dr. Thomas Tenzler.</w:t>
      </w:r>
    </w:p>
    <w:p w14:paraId="11F818A1" w14:textId="77777777" w:rsidR="00995EAF" w:rsidRDefault="00995EAF" w:rsidP="00995EAF">
      <w:pPr>
        <w:spacing w:line="276" w:lineRule="auto"/>
        <w:rPr>
          <w:rFonts w:ascii="Calibri" w:hAnsi="Calibri"/>
          <w:b/>
          <w:bCs/>
        </w:rPr>
      </w:pPr>
    </w:p>
    <w:p w14:paraId="75D5A0A4" w14:textId="77777777" w:rsidR="00995EAF" w:rsidRDefault="00995EAF" w:rsidP="00995EAF">
      <w:pPr>
        <w:spacing w:line="276" w:lineRule="auto"/>
      </w:pPr>
      <w:r>
        <w:rPr>
          <w:rFonts w:ascii="Calibri" w:hAnsi="Calibri"/>
          <w:b/>
          <w:bCs/>
        </w:rPr>
        <w:t xml:space="preserve">500.000 Wohnungen in Deutschland sind für </w:t>
      </w:r>
      <w:proofErr w:type="spellStart"/>
      <w:r>
        <w:rPr>
          <w:rFonts w:ascii="Calibri" w:hAnsi="Calibri"/>
          <w:b/>
          <w:bCs/>
        </w:rPr>
        <w:t>Energiesprong</w:t>
      </w:r>
      <w:proofErr w:type="spellEnd"/>
      <w:r>
        <w:rPr>
          <w:rFonts w:ascii="Calibri" w:hAnsi="Calibri"/>
          <w:b/>
          <w:bCs/>
        </w:rPr>
        <w:t xml:space="preserve"> geeignet</w:t>
      </w:r>
    </w:p>
    <w:p w14:paraId="4E12B459" w14:textId="77777777" w:rsidR="00BD29CB" w:rsidRDefault="00995EAF" w:rsidP="00995EAF">
      <w:pPr>
        <w:spacing w:line="276" w:lineRule="auto"/>
        <w:rPr>
          <w:rFonts w:ascii="Calibri" w:hAnsi="Calibri"/>
        </w:rPr>
      </w:pPr>
      <w:r>
        <w:rPr>
          <w:rFonts w:ascii="Calibri" w:hAnsi="Calibri"/>
        </w:rPr>
        <w:t xml:space="preserve">Die Zahl der für </w:t>
      </w:r>
      <w:proofErr w:type="spellStart"/>
      <w:r>
        <w:rPr>
          <w:rFonts w:ascii="Calibri" w:hAnsi="Calibri"/>
        </w:rPr>
        <w:t>Energiesprong</w:t>
      </w:r>
      <w:proofErr w:type="spellEnd"/>
      <w:r>
        <w:rPr>
          <w:rFonts w:ascii="Calibri" w:hAnsi="Calibri"/>
        </w:rPr>
        <w:t xml:space="preserve"> geeigneten Wohnungsbauten in Deutschland schätzt die </w:t>
      </w:r>
      <w:proofErr w:type="spellStart"/>
      <w:r>
        <w:rPr>
          <w:rFonts w:ascii="Calibri" w:hAnsi="Calibri"/>
        </w:rPr>
        <w:t>dena</w:t>
      </w:r>
      <w:proofErr w:type="spellEnd"/>
      <w:r>
        <w:rPr>
          <w:rFonts w:ascii="Calibri" w:hAnsi="Calibri"/>
        </w:rPr>
        <w:t xml:space="preserve"> auf rund 500.000. Das sind vor allem Wohngebäude aus den 1950er bis 1970er Jahren. Damals hatten große Baugesellschaften Wohngebäude mit einfacher Kubatur und hoher Wiederholung errichtet und konnten so die Wohnungsnot erfolgreich und schnell lindern. Diese Mehrparteiengebäude haben heute einen besonders hohen Sanierungsbedarf und bieten gleichzeitig wenig finanziellen Spielraum. Denn viele von ihnen sind geförderte Sozialwohnungen. </w:t>
      </w:r>
    </w:p>
    <w:p w14:paraId="7F8F7FA7" w14:textId="77777777" w:rsidR="00BD29CB" w:rsidRDefault="00BD29CB" w:rsidP="00995EAF">
      <w:pPr>
        <w:spacing w:line="276" w:lineRule="auto"/>
        <w:rPr>
          <w:rFonts w:ascii="Calibri" w:hAnsi="Calibri"/>
        </w:rPr>
      </w:pPr>
    </w:p>
    <w:p w14:paraId="1F80B0B6" w14:textId="4E070D21" w:rsidR="00995EAF" w:rsidRDefault="00995EAF" w:rsidP="00995EAF">
      <w:pPr>
        <w:spacing w:line="276" w:lineRule="auto"/>
      </w:pPr>
      <w:r>
        <w:rPr>
          <w:rFonts w:ascii="Calibri" w:hAnsi="Calibri"/>
        </w:rPr>
        <w:t xml:space="preserve">Die Kosten einer hochwertigen energetischen Sanierung sind für die Eigentümer und Mieter oft ein Problem. Deshalb ist </w:t>
      </w:r>
      <w:proofErr w:type="spellStart"/>
      <w:r>
        <w:rPr>
          <w:rFonts w:ascii="Calibri" w:hAnsi="Calibri"/>
        </w:rPr>
        <w:t>Energiesprong</w:t>
      </w:r>
      <w:proofErr w:type="spellEnd"/>
      <w:r>
        <w:rPr>
          <w:rFonts w:ascii="Calibri" w:hAnsi="Calibri"/>
        </w:rPr>
        <w:t xml:space="preserve"> für die Wohnungswirtschaft besonders interessant. Es ermöglicht ein sehr hohes Sanierungsniveau bei reduzierten Kosten und damit eine sozialverträgliche Umsetzung von energetischen Komplettsanierungen ‒ komfortabel und klimaneutral wohnen auch bei günstigen Warmmieten.</w:t>
      </w:r>
    </w:p>
    <w:p w14:paraId="2707F6C8" w14:textId="77777777" w:rsidR="00995EAF" w:rsidRDefault="00995EAF" w:rsidP="00995EAF">
      <w:pPr>
        <w:spacing w:line="276" w:lineRule="auto"/>
        <w:rPr>
          <w:rFonts w:ascii="Calibri" w:hAnsi="Calibri"/>
        </w:rPr>
      </w:pPr>
    </w:p>
    <w:p w14:paraId="77932720" w14:textId="77777777" w:rsidR="00995EAF" w:rsidRDefault="00995EAF" w:rsidP="00995EAF">
      <w:pPr>
        <w:spacing w:line="276" w:lineRule="auto"/>
        <w:rPr>
          <w:rFonts w:ascii="Calibri" w:hAnsi="Calibri"/>
          <w:b/>
          <w:bCs/>
        </w:rPr>
      </w:pPr>
      <w:r>
        <w:rPr>
          <w:rFonts w:ascii="Calibri" w:hAnsi="Calibri"/>
          <w:b/>
          <w:bCs/>
        </w:rPr>
        <w:t>Gut kombiniert: Holzbau und Mineralwolle bewähren sich schon jetzt</w:t>
      </w:r>
    </w:p>
    <w:p w14:paraId="2206097A" w14:textId="19084D31" w:rsidR="00BD29CB" w:rsidRDefault="00995EAF" w:rsidP="00995EAF">
      <w:pPr>
        <w:spacing w:line="276" w:lineRule="auto"/>
        <w:rPr>
          <w:rFonts w:ascii="Calibri" w:hAnsi="Calibri"/>
        </w:rPr>
      </w:pPr>
      <w:r>
        <w:rPr>
          <w:rFonts w:ascii="Calibri" w:hAnsi="Calibri"/>
        </w:rPr>
        <w:t xml:space="preserve">In diesem Monat endete das sogenannte </w:t>
      </w:r>
      <w:proofErr w:type="spellStart"/>
      <w:r>
        <w:rPr>
          <w:rFonts w:ascii="Calibri" w:hAnsi="Calibri"/>
        </w:rPr>
        <w:t>Energiesprong</w:t>
      </w:r>
      <w:proofErr w:type="spellEnd"/>
      <w:r>
        <w:rPr>
          <w:rFonts w:ascii="Calibri" w:hAnsi="Calibri"/>
        </w:rPr>
        <w:t xml:space="preserve"> </w:t>
      </w:r>
      <w:proofErr w:type="spellStart"/>
      <w:r>
        <w:rPr>
          <w:rFonts w:ascii="Calibri" w:hAnsi="Calibri"/>
        </w:rPr>
        <w:t>Accelerator</w:t>
      </w:r>
      <w:proofErr w:type="spellEnd"/>
      <w:r>
        <w:rPr>
          <w:rFonts w:ascii="Calibri" w:hAnsi="Calibri"/>
        </w:rPr>
        <w:t xml:space="preserve"> Programm, in dem vier Bauunternehmen mit 16 Komponentenherstellern Produkte und Lösungen anhand von Pilotprojekten entwickelten. Vor </w:t>
      </w:r>
      <w:r w:rsidR="00AC565E">
        <w:rPr>
          <w:rFonts w:ascii="Calibri" w:hAnsi="Calibri"/>
        </w:rPr>
        <w:t>Kurzem</w:t>
      </w:r>
      <w:r>
        <w:rPr>
          <w:rFonts w:ascii="Calibri" w:hAnsi="Calibri"/>
        </w:rPr>
        <w:t xml:space="preserve"> wurden die Ergebnisse einem Fachpublikum präsentiert. </w:t>
      </w:r>
    </w:p>
    <w:p w14:paraId="3ABD9FCD" w14:textId="77777777" w:rsidR="00BD29CB" w:rsidRDefault="00BD29CB" w:rsidP="00995EAF">
      <w:pPr>
        <w:spacing w:line="276" w:lineRule="auto"/>
        <w:rPr>
          <w:rFonts w:ascii="Calibri" w:hAnsi="Calibri"/>
        </w:rPr>
      </w:pPr>
    </w:p>
    <w:p w14:paraId="6350F9F9" w14:textId="2760DCFA" w:rsidR="00995EAF" w:rsidRDefault="00995EAF" w:rsidP="00995EAF">
      <w:pPr>
        <w:spacing w:line="276" w:lineRule="auto"/>
        <w:rPr>
          <w:rFonts w:ascii="Calibri" w:hAnsi="Calibri"/>
        </w:rPr>
      </w:pPr>
      <w:r>
        <w:rPr>
          <w:rFonts w:ascii="Calibri" w:hAnsi="Calibri"/>
        </w:rPr>
        <w:t xml:space="preserve">Ein wichtiger Teil der Lösung ist der Einsatz von Mineralwolle (Steinwolle und Glaswolle) mit ihrer guten Ökobilanz und ihren herausragenden Brand- und Schallschutzeigenschaften. So findet sich gleich im ersten deutschen Pilotprojekt eine vorgefertigte Fassade aus Holztafeln, einer Dämmung aus Mineralwolle und einer Lärchenholzverkleidung. Emanuel Heisenberg ist Geschäftsführer von </w:t>
      </w:r>
      <w:proofErr w:type="spellStart"/>
      <w:r>
        <w:rPr>
          <w:rFonts w:ascii="Calibri" w:hAnsi="Calibri"/>
        </w:rPr>
        <w:t>ecoworks</w:t>
      </w:r>
      <w:proofErr w:type="spellEnd"/>
      <w:r>
        <w:rPr>
          <w:rFonts w:ascii="Calibri" w:hAnsi="Calibri"/>
        </w:rPr>
        <w:t xml:space="preserve">, dem Energie- und Bauunternehmen, das das Hamelner Projekt nach </w:t>
      </w:r>
      <w:proofErr w:type="spellStart"/>
      <w:r>
        <w:rPr>
          <w:rFonts w:ascii="Calibri" w:hAnsi="Calibri"/>
        </w:rPr>
        <w:t>Energiesprong</w:t>
      </w:r>
      <w:proofErr w:type="spellEnd"/>
      <w:r>
        <w:rPr>
          <w:rFonts w:ascii="Calibri" w:hAnsi="Calibri"/>
        </w:rPr>
        <w:t xml:space="preserve"> sanierte. Er sagt: „</w:t>
      </w:r>
      <w:r>
        <w:rPr>
          <w:rFonts w:ascii="Calibri" w:hAnsi="Calibri"/>
          <w:iCs/>
        </w:rPr>
        <w:t xml:space="preserve">Unser </w:t>
      </w:r>
      <w:proofErr w:type="spellStart"/>
      <w:r>
        <w:rPr>
          <w:rFonts w:ascii="Calibri" w:hAnsi="Calibri"/>
          <w:iCs/>
        </w:rPr>
        <w:t>Energiesprong</w:t>
      </w:r>
      <w:proofErr w:type="spellEnd"/>
      <w:r>
        <w:rPr>
          <w:rFonts w:ascii="Calibri" w:hAnsi="Calibri"/>
          <w:iCs/>
        </w:rPr>
        <w:t>-Ziel in Deutschland ist die gute Energie- und CO</w:t>
      </w:r>
      <w:r>
        <w:rPr>
          <w:rFonts w:ascii="Calibri" w:hAnsi="Calibri"/>
          <w:iCs/>
          <w:vertAlign w:val="subscript"/>
        </w:rPr>
        <w:t>2</w:t>
      </w:r>
      <w:r>
        <w:rPr>
          <w:rFonts w:ascii="Calibri" w:hAnsi="Calibri"/>
          <w:iCs/>
        </w:rPr>
        <w:t>-Bilanz nach der Sanierung. Da sind der Holzbau und eine Dämmung aus Mineralwolle eine sehr gute Kombi.“</w:t>
      </w:r>
      <w:r>
        <w:rPr>
          <w:rFonts w:ascii="Calibri" w:hAnsi="Calibri"/>
        </w:rPr>
        <w:t xml:space="preserve"> Das Projekt ist in den letzten Zügen der Fertigstellung. </w:t>
      </w:r>
    </w:p>
    <w:p w14:paraId="3492AF55" w14:textId="77777777" w:rsidR="00995EAF" w:rsidRDefault="00995EAF" w:rsidP="00995EAF">
      <w:pPr>
        <w:spacing w:line="276" w:lineRule="auto"/>
        <w:rPr>
          <w:rFonts w:ascii="Calibri" w:hAnsi="Calibri"/>
        </w:rPr>
      </w:pPr>
    </w:p>
    <w:p w14:paraId="7A5D1C9A" w14:textId="5FB600EF" w:rsidR="00995EAF" w:rsidRDefault="00995EAF" w:rsidP="00995EAF">
      <w:pPr>
        <w:spacing w:line="276" w:lineRule="auto"/>
        <w:rPr>
          <w:rFonts w:ascii="Calibri" w:hAnsi="Calibri"/>
        </w:rPr>
      </w:pPr>
      <w:r>
        <w:rPr>
          <w:rFonts w:ascii="Calibri" w:hAnsi="Calibri"/>
        </w:rPr>
        <w:t xml:space="preserve">Weitere Informationen zum aktuellen Projektstand in Hameln finden Sie im </w:t>
      </w:r>
      <w:hyperlink r:id="rId10" w:history="1">
        <w:r w:rsidRPr="00AC565E">
          <w:rPr>
            <w:rStyle w:val="Hyperlink"/>
            <w:rFonts w:ascii="Calibri" w:hAnsi="Calibri"/>
          </w:rPr>
          <w:t>Blog „M</w:t>
        </w:r>
        <w:r w:rsidRPr="00AC565E">
          <w:rPr>
            <w:rStyle w:val="Hyperlink"/>
            <w:rFonts w:ascii="Calibri" w:hAnsi="Calibri"/>
          </w:rPr>
          <w:t>a</w:t>
        </w:r>
        <w:r w:rsidRPr="00AC565E">
          <w:rPr>
            <w:rStyle w:val="Hyperlink"/>
            <w:rFonts w:ascii="Calibri" w:hAnsi="Calibri"/>
          </w:rPr>
          <w:t>ximal Mineral“</w:t>
        </w:r>
      </w:hyperlink>
      <w:r>
        <w:rPr>
          <w:rFonts w:ascii="Calibri" w:hAnsi="Calibri"/>
        </w:rPr>
        <w:t xml:space="preserve">. </w:t>
      </w:r>
    </w:p>
    <w:p w14:paraId="4190DD4A" w14:textId="77777777" w:rsidR="008061C6" w:rsidRPr="008061C6" w:rsidRDefault="008061C6" w:rsidP="008061C6">
      <w:pPr>
        <w:rPr>
          <w:rFonts w:ascii="Calibri" w:hAnsi="Calibri"/>
          <w:bCs/>
          <w:color w:val="000000"/>
        </w:rPr>
      </w:pPr>
      <w:r w:rsidRPr="008061C6">
        <w:rPr>
          <w:rFonts w:ascii="Calibri" w:hAnsi="Calibri"/>
          <w:bCs/>
          <w:color w:val="000000"/>
        </w:rPr>
        <w:t xml:space="preserve"> </w:t>
      </w:r>
    </w:p>
    <w:p w14:paraId="5F2A2402" w14:textId="13758978" w:rsidR="00EA24A9" w:rsidRDefault="00EA24A9" w:rsidP="00EA24A9">
      <w:pPr>
        <w:rPr>
          <w:b/>
        </w:rPr>
      </w:pPr>
      <w:r w:rsidRPr="0019375C">
        <w:rPr>
          <w:b/>
        </w:rPr>
        <w:lastRenderedPageBreak/>
        <w:t>Bildmateria</w:t>
      </w:r>
      <w:r w:rsidR="0019375C">
        <w:rPr>
          <w:b/>
        </w:rPr>
        <w:t>l:</w:t>
      </w:r>
    </w:p>
    <w:p w14:paraId="46132636" w14:textId="49AF415D" w:rsidR="00995EAF" w:rsidRDefault="00995EAF" w:rsidP="00EA24A9">
      <w:pPr>
        <w:rPr>
          <w:b/>
        </w:rPr>
      </w:pPr>
      <w:r w:rsidRPr="0019375C">
        <w:rPr>
          <w:b/>
          <w:noProof/>
          <w:lang w:eastAsia="de-DE"/>
        </w:rPr>
        <mc:AlternateContent>
          <mc:Choice Requires="wps">
            <w:drawing>
              <wp:anchor distT="45720" distB="45720" distL="114300" distR="114300" simplePos="0" relativeHeight="251662336" behindDoc="0" locked="0" layoutInCell="1" allowOverlap="1" wp14:anchorId="7D45049F" wp14:editId="1298718C">
                <wp:simplePos x="0" y="0"/>
                <wp:positionH relativeFrom="margin">
                  <wp:align>right</wp:align>
                </wp:positionH>
                <wp:positionV relativeFrom="paragraph">
                  <wp:posOffset>239395</wp:posOffset>
                </wp:positionV>
                <wp:extent cx="2842260" cy="1404620"/>
                <wp:effectExtent l="0" t="0" r="1524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chemeClr val="bg1"/>
                          </a:solidFill>
                          <a:miter lim="800000"/>
                          <a:headEnd/>
                          <a:tailEnd/>
                        </a:ln>
                      </wps:spPr>
                      <wps:txbx>
                        <w:txbxContent>
                          <w:p w14:paraId="71FE7E48" w14:textId="3117EE8A" w:rsidR="0019375C" w:rsidRPr="0019375C" w:rsidRDefault="00995EAF" w:rsidP="00EA24A9">
                            <w:pPr>
                              <w:rPr>
                                <w:rFonts w:cstheme="minorHAnsi"/>
                                <w:b/>
                                <w:sz w:val="21"/>
                                <w:szCs w:val="21"/>
                              </w:rPr>
                            </w:pPr>
                            <w:r w:rsidRPr="00995EAF">
                              <w:t xml:space="preserve">Noch viel zu tun: Auch der Gebäudesektor muss bis 2030 deutlich weniger Treibhausgase erzeugen. </w:t>
                            </w:r>
                            <w:r w:rsidRPr="00F93C80">
                              <w:rPr>
                                <w:i/>
                              </w:rPr>
                              <w:t>Bild darf verwendet werden im Rahmen der Berichterstattung zu diesem Thema und unter Nennung des Urhebers „Umweltbundesamt“.</w:t>
                            </w:r>
                            <w:r>
                              <w:t xml:space="preserve"> </w:t>
                            </w:r>
                            <w:hyperlink r:id="rId11" w:history="1">
                              <w:r w:rsidR="0019375C" w:rsidRPr="00AC565E">
                                <w:rPr>
                                  <w:rStyle w:val="Hyperlink"/>
                                  <w:rFonts w:cstheme="minorHAnsi"/>
                                  <w:b/>
                                  <w:sz w:val="21"/>
                                  <w:szCs w:val="21"/>
                                </w:rPr>
                                <w:t xml:space="preserve">Bild </w:t>
                              </w:r>
                              <w:r w:rsidR="0019375C" w:rsidRPr="00AC565E">
                                <w:rPr>
                                  <w:rStyle w:val="Hyperlink"/>
                                  <w:rFonts w:cstheme="minorHAnsi"/>
                                  <w:b/>
                                  <w:sz w:val="21"/>
                                  <w:szCs w:val="21"/>
                                </w:rPr>
                                <w:t>d</w:t>
                              </w:r>
                              <w:r w:rsidR="0019375C" w:rsidRPr="00AC565E">
                                <w:rPr>
                                  <w:rStyle w:val="Hyperlink"/>
                                  <w:rFonts w:cstheme="minorHAnsi"/>
                                  <w:b/>
                                  <w:sz w:val="21"/>
                                  <w:szCs w:val="21"/>
                                </w:rPr>
                                <w:t>ownloaden</w:t>
                              </w:r>
                            </w:hyperlink>
                          </w:p>
                          <w:p w14:paraId="2077B5FA" w14:textId="337FE26C" w:rsidR="00EA24A9" w:rsidRDefault="00EA2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5049F" id="_x0000_t202" coordsize="21600,21600" o:spt="202" path="m,l,21600r21600,l21600,xe">
                <v:stroke joinstyle="miter"/>
                <v:path gradientshapeok="t" o:connecttype="rect"/>
              </v:shapetype>
              <v:shape id="Textfeld 2" o:spid="_x0000_s1026" type="#_x0000_t202" style="position:absolute;margin-left:172.6pt;margin-top:18.85pt;width:223.8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ELKgIAAEYEAAAOAAAAZHJzL2Uyb0RvYy54bWysU9uO0zAQfUfiHyy/01zUdrtR09XSpQhp&#10;WZB2+QDHdhIL37DdJuXrGTvdUsobIg+WnRkfnzlnZn03KokO3HlhdI2LWY4R19Qwobsaf3vZvVth&#10;5APRjEijeY2P3OO7zds368FWvDS9kYw7BCDaV4OtcR+CrbLM054r4mfGcg3B1jhFAhxdlzFHBkBX&#10;MivzfJkNxjHrDOXew9+HKYg3Cb9tOQ1f2tbzgGSNgVtIq0trE9dssyZV54jtBT3RIP/AQhGh4dEz&#10;1AMJBO2d+AtKCeqMN22YUaMy07aC8lQDVFPkV9U898TyVAuI4+1ZJv//YOnT4atDgtW4LG4w0kSB&#10;SS98DC2XDJVRn8H6CtKeLSSG8b0ZwedUq7ePhn73SJttT3TH750zQ88JA35FvJldXJ1wfARphs+G&#10;wTNkH0wCGlunonggBwJ08Ol49gaoIAo/y9W8LJcQohAr5vl8WSb3MlK9XrfOh4/cKBQ3NXZgfoIn&#10;h0cfIh1SvabE17yRgu2ElOngumYrHToQaJRd+lIFV2lSo6HGt4tyMSnwB0TsWX4GabpJgysEJQI0&#10;vBSqxqs8flMLRtk+aJbaMRAhpz0wlvqkY5RuEjGMzXjypTHsCIo6MzU2DCJseuN+YjRAU9fY/9gT&#10;xzGSnzS4clvM53EK0mG+uAEJkbuMNJcRoilA1ThgNG23IU1O0sveg3s7kXSNNk9MTlyhWZPcp8GK&#10;03B5Tlm/x3/zCwAA//8DAFBLAwQUAAYACAAAACEAcYcgOd4AAAAHAQAADwAAAGRycy9kb3ducmV2&#10;LnhtbEyPzU7DMBCE70i8g7VI3KhDKU0J2VSABAcOrRqqcnWSzY+w11HspOHtMSc4jmY08026nY0W&#10;Ew2us4xwu4hAEJe26rhBOH683mxAOK+4UtoyIXyTg212eZGqpLJnPtCU+0aEEnaJQmi97xMpXdmS&#10;UW5he+Lg1XYwygc5NLIa1DmUGy2XUbSWRnUcFlrV00tL5Vc+GoS3Z1nsDvm+qD9rPb3rkxl3e4N4&#10;fTU/PYLwNPu/MPziB3TIAlNhR66c0AjhiEe4i2MQwV2t4jWIAmF5v3kAmaXyP3/2AwAA//8DAFBL&#10;AQItABQABgAIAAAAIQC2gziS/gAAAOEBAAATAAAAAAAAAAAAAAAAAAAAAABbQ29udGVudF9UeXBl&#10;c10ueG1sUEsBAi0AFAAGAAgAAAAhADj9If/WAAAAlAEAAAsAAAAAAAAAAAAAAAAALwEAAF9yZWxz&#10;Ly5yZWxzUEsBAi0AFAAGAAgAAAAhADH2IQsqAgAARgQAAA4AAAAAAAAAAAAAAAAALgIAAGRycy9l&#10;Mm9Eb2MueG1sUEsBAi0AFAAGAAgAAAAhAHGHIDneAAAABwEAAA8AAAAAAAAAAAAAAAAAhAQAAGRy&#10;cy9kb3ducmV2LnhtbFBLBQYAAAAABAAEAPMAAACPBQAAAAA=&#10;" strokecolor="white [3212]">
                <v:textbox style="mso-fit-shape-to-text:t">
                  <w:txbxContent>
                    <w:p w14:paraId="71FE7E48" w14:textId="3117EE8A" w:rsidR="0019375C" w:rsidRPr="0019375C" w:rsidRDefault="00995EAF" w:rsidP="00EA24A9">
                      <w:pPr>
                        <w:rPr>
                          <w:rFonts w:cstheme="minorHAnsi"/>
                          <w:b/>
                          <w:sz w:val="21"/>
                          <w:szCs w:val="21"/>
                        </w:rPr>
                      </w:pPr>
                      <w:r w:rsidRPr="00995EAF">
                        <w:t xml:space="preserve">Noch viel zu tun: Auch der Gebäudesektor muss bis 2030 deutlich weniger Treibhausgase erzeugen. </w:t>
                      </w:r>
                      <w:r w:rsidRPr="00F93C80">
                        <w:rPr>
                          <w:i/>
                        </w:rPr>
                        <w:t>Bild darf verwendet werden im Rahmen der Berichterstattung zu diesem Thema und unter Nennung des Urhebers „Umweltbundesamt“.</w:t>
                      </w:r>
                      <w:r>
                        <w:t xml:space="preserve"> </w:t>
                      </w:r>
                      <w:hyperlink r:id="rId12" w:history="1">
                        <w:r w:rsidR="0019375C" w:rsidRPr="00AC565E">
                          <w:rPr>
                            <w:rStyle w:val="Hyperlink"/>
                            <w:rFonts w:cstheme="minorHAnsi"/>
                            <w:b/>
                            <w:sz w:val="21"/>
                            <w:szCs w:val="21"/>
                          </w:rPr>
                          <w:t xml:space="preserve">Bild </w:t>
                        </w:r>
                        <w:r w:rsidR="0019375C" w:rsidRPr="00AC565E">
                          <w:rPr>
                            <w:rStyle w:val="Hyperlink"/>
                            <w:rFonts w:cstheme="minorHAnsi"/>
                            <w:b/>
                            <w:sz w:val="21"/>
                            <w:szCs w:val="21"/>
                          </w:rPr>
                          <w:t>d</w:t>
                        </w:r>
                        <w:r w:rsidR="0019375C" w:rsidRPr="00AC565E">
                          <w:rPr>
                            <w:rStyle w:val="Hyperlink"/>
                            <w:rFonts w:cstheme="minorHAnsi"/>
                            <w:b/>
                            <w:sz w:val="21"/>
                            <w:szCs w:val="21"/>
                          </w:rPr>
                          <w:t>ownloaden</w:t>
                        </w:r>
                      </w:hyperlink>
                    </w:p>
                    <w:p w14:paraId="2077B5FA" w14:textId="337FE26C" w:rsidR="00EA24A9" w:rsidRDefault="00EA24A9"/>
                  </w:txbxContent>
                </v:textbox>
                <w10:wrap type="square" anchorx="margin"/>
              </v:shape>
            </w:pict>
          </mc:Fallback>
        </mc:AlternateContent>
      </w:r>
    </w:p>
    <w:p w14:paraId="521DDF82" w14:textId="7B227054" w:rsidR="00995EAF" w:rsidRPr="00633992" w:rsidRDefault="00995EAF" w:rsidP="00EA24A9">
      <w:pPr>
        <w:rPr>
          <w:rFonts w:ascii="Calibri" w:hAnsi="Calibri"/>
        </w:rPr>
      </w:pPr>
      <w:r w:rsidRPr="00995EAF">
        <w:rPr>
          <w:noProof/>
          <w:lang w:eastAsia="de-DE"/>
        </w:rPr>
        <w:drawing>
          <wp:anchor distT="0" distB="0" distL="114300" distR="114300" simplePos="0" relativeHeight="251671552" behindDoc="1" locked="0" layoutInCell="1" allowOverlap="1" wp14:anchorId="7400647D" wp14:editId="04351864">
            <wp:simplePos x="0" y="0"/>
            <wp:positionH relativeFrom="margin">
              <wp:posOffset>15240</wp:posOffset>
            </wp:positionH>
            <wp:positionV relativeFrom="paragraph">
              <wp:posOffset>10160</wp:posOffset>
            </wp:positionV>
            <wp:extent cx="2613660" cy="2350770"/>
            <wp:effectExtent l="0" t="0" r="0" b="0"/>
            <wp:wrapTight wrapText="bothSides">
              <wp:wrapPolygon edited="0">
                <wp:start x="0" y="0"/>
                <wp:lineTo x="0" y="21355"/>
                <wp:lineTo x="21411" y="21355"/>
                <wp:lineTo x="21411" y="0"/>
                <wp:lineTo x="0" y="0"/>
              </wp:wrapPolygon>
            </wp:wrapTight>
            <wp:docPr id="2" name="Grafik 2" descr="C:\Users\Juliane Gille\Documents\KOPIEREN\Energiesprong\PM\Entwicklung Treibhausgasemissionen Deutschland_gesamt_Quelle UB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 Gille\Documents\KOPIEREN\Energiesprong\PM\Entwicklung Treibhausgasemissionen Deutschland_gesamt_Quelle UB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366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7AAF7" w14:textId="029282C4" w:rsidR="00EA24A9" w:rsidRDefault="00995EAF" w:rsidP="00EA24A9">
      <w:r w:rsidRPr="00995E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822DB" w:rsidRPr="00EA24A9">
        <w:rPr>
          <w:noProof/>
          <w:lang w:eastAsia="de-DE"/>
        </w:rPr>
        <w:t xml:space="preserve"> </w:t>
      </w:r>
    </w:p>
    <w:p w14:paraId="20AA99D3" w14:textId="2FBB95C3" w:rsidR="00EA24A9" w:rsidRDefault="00EA24A9" w:rsidP="00EA24A9"/>
    <w:p w14:paraId="329AF2BD" w14:textId="7E928250" w:rsidR="00186E51" w:rsidRPr="00F661A9" w:rsidRDefault="00186E51" w:rsidP="009A0980">
      <w:pPr>
        <w:rPr>
          <w:rFonts w:ascii="Arial" w:hAnsi="Arial" w:cs="Arial"/>
        </w:rPr>
      </w:pPr>
    </w:p>
    <w:p w14:paraId="3BB35193" w14:textId="6549DF95" w:rsidR="00EA24A9" w:rsidRDefault="00EA24A9" w:rsidP="00F661A9">
      <w:pPr>
        <w:pStyle w:val="StandardWeb"/>
        <w:rPr>
          <w:rStyle w:val="Hervorhebung"/>
          <w:rFonts w:asciiTheme="minorHAnsi" w:hAnsiTheme="minorHAnsi" w:cstheme="minorHAnsi"/>
          <w:b/>
          <w:bCs/>
          <w:sz w:val="21"/>
          <w:szCs w:val="21"/>
        </w:rPr>
      </w:pPr>
    </w:p>
    <w:p w14:paraId="52E1C6DB" w14:textId="47E10A43" w:rsidR="007822DB" w:rsidRDefault="007822DB" w:rsidP="00F661A9">
      <w:pPr>
        <w:pStyle w:val="StandardWeb"/>
        <w:rPr>
          <w:rStyle w:val="Hervorhebung"/>
          <w:rFonts w:asciiTheme="minorHAnsi" w:hAnsiTheme="minorHAnsi" w:cstheme="minorHAnsi"/>
          <w:b/>
          <w:bCs/>
          <w:sz w:val="21"/>
          <w:szCs w:val="21"/>
        </w:rPr>
      </w:pPr>
    </w:p>
    <w:p w14:paraId="0627DDDB" w14:textId="0AEEC637" w:rsidR="007822DB" w:rsidRDefault="007822DB" w:rsidP="00F661A9">
      <w:pPr>
        <w:pStyle w:val="StandardWeb"/>
        <w:rPr>
          <w:rStyle w:val="Hervorhebung"/>
          <w:rFonts w:asciiTheme="minorHAnsi" w:hAnsiTheme="minorHAnsi" w:cstheme="minorHAnsi"/>
          <w:b/>
          <w:bCs/>
          <w:sz w:val="21"/>
          <w:szCs w:val="21"/>
        </w:rPr>
      </w:pPr>
    </w:p>
    <w:p w14:paraId="6119C882" w14:textId="6223BA23" w:rsidR="007822DB" w:rsidRDefault="007822DB" w:rsidP="00F661A9">
      <w:pPr>
        <w:pStyle w:val="StandardWeb"/>
        <w:rPr>
          <w:rStyle w:val="Hervorhebung"/>
          <w:rFonts w:asciiTheme="minorHAnsi" w:hAnsiTheme="minorHAnsi" w:cstheme="minorHAnsi"/>
          <w:b/>
          <w:bCs/>
          <w:sz w:val="21"/>
          <w:szCs w:val="21"/>
        </w:rPr>
      </w:pPr>
    </w:p>
    <w:p w14:paraId="22E863B5" w14:textId="15ECCBB0" w:rsidR="007822DB" w:rsidRDefault="007822DB" w:rsidP="00F661A9">
      <w:pPr>
        <w:pStyle w:val="StandardWeb"/>
        <w:rPr>
          <w:rStyle w:val="Hervorhebung"/>
          <w:rFonts w:asciiTheme="minorHAnsi" w:hAnsiTheme="minorHAnsi" w:cstheme="minorHAnsi"/>
          <w:b/>
          <w:bCs/>
          <w:sz w:val="21"/>
          <w:szCs w:val="21"/>
        </w:rPr>
      </w:pPr>
      <w:r w:rsidRPr="0019375C">
        <w:rPr>
          <w:b/>
          <w:noProof/>
        </w:rPr>
        <mc:AlternateContent>
          <mc:Choice Requires="wps">
            <w:drawing>
              <wp:anchor distT="45720" distB="45720" distL="114300" distR="114300" simplePos="0" relativeHeight="251670528" behindDoc="0" locked="0" layoutInCell="1" allowOverlap="1" wp14:anchorId="2FA775B9" wp14:editId="424FC52A">
                <wp:simplePos x="0" y="0"/>
                <wp:positionH relativeFrom="margin">
                  <wp:posOffset>3046730</wp:posOffset>
                </wp:positionH>
                <wp:positionV relativeFrom="paragraph">
                  <wp:posOffset>347980</wp:posOffset>
                </wp:positionV>
                <wp:extent cx="2880360" cy="1404620"/>
                <wp:effectExtent l="0" t="0" r="15240" b="1397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04620"/>
                        </a:xfrm>
                        <a:prstGeom prst="rect">
                          <a:avLst/>
                        </a:prstGeom>
                        <a:solidFill>
                          <a:srgbClr val="FFFFFF"/>
                        </a:solidFill>
                        <a:ln w="9525">
                          <a:solidFill>
                            <a:schemeClr val="bg1"/>
                          </a:solidFill>
                          <a:miter lim="800000"/>
                          <a:headEnd/>
                          <a:tailEnd/>
                        </a:ln>
                      </wps:spPr>
                      <wps:txbx>
                        <w:txbxContent>
                          <w:p w14:paraId="6AC68B7A" w14:textId="77E27ACB" w:rsidR="007822DB" w:rsidRPr="0019375C" w:rsidRDefault="00F93C80" w:rsidP="007822DB">
                            <w:pPr>
                              <w:rPr>
                                <w:rFonts w:cstheme="minorHAnsi"/>
                                <w:b/>
                                <w:sz w:val="21"/>
                                <w:szCs w:val="21"/>
                              </w:rPr>
                            </w:pPr>
                            <w:r w:rsidRPr="00F93C80">
                              <w:t xml:space="preserve">Und so geht es: Das erste </w:t>
                            </w:r>
                            <w:proofErr w:type="spellStart"/>
                            <w:r w:rsidRPr="00F93C80">
                              <w:t>Energiesprong</w:t>
                            </w:r>
                            <w:proofErr w:type="spellEnd"/>
                            <w:r w:rsidRPr="00F93C80">
                              <w:t xml:space="preserve">-Projekt sind Wohngebäude aus den 1930er Jahren in Hameln. Eigentümerin ist die </w:t>
                            </w:r>
                            <w:proofErr w:type="spellStart"/>
                            <w:r w:rsidRPr="00F93C80">
                              <w:t>asargo</w:t>
                            </w:r>
                            <w:proofErr w:type="spellEnd"/>
                            <w:r w:rsidRPr="00F93C80">
                              <w:t xml:space="preserve"> Gruppe, geplant wurde es von dem Berliner Start-up </w:t>
                            </w:r>
                            <w:proofErr w:type="spellStart"/>
                            <w:r w:rsidRPr="00F93C80">
                              <w:t>ecoworks</w:t>
                            </w:r>
                            <w:proofErr w:type="spellEnd"/>
                            <w:r w:rsidRPr="00F93C80">
                              <w:t xml:space="preserve">. </w:t>
                            </w:r>
                            <w:r w:rsidRPr="00F93C80">
                              <w:rPr>
                                <w:i/>
                              </w:rPr>
                              <w:t>Bild darf verwendet werden im Rahmen der Berichterstattung zu diesem Thema und unter Nennung des Urhebers „</w:t>
                            </w:r>
                            <w:proofErr w:type="spellStart"/>
                            <w:r w:rsidRPr="00F93C80">
                              <w:rPr>
                                <w:i/>
                              </w:rPr>
                              <w:t>ecoworks</w:t>
                            </w:r>
                            <w:proofErr w:type="spellEnd"/>
                            <w:r w:rsidRPr="00F93C80">
                              <w:t>“.</w:t>
                            </w:r>
                            <w:r>
                              <w:t xml:space="preserve"> </w:t>
                            </w:r>
                            <w:hyperlink r:id="rId14" w:history="1">
                              <w:r w:rsidR="007822DB" w:rsidRPr="00AC565E">
                                <w:rPr>
                                  <w:rStyle w:val="Hyperlink"/>
                                  <w:rFonts w:cstheme="minorHAnsi"/>
                                  <w:b/>
                                  <w:sz w:val="21"/>
                                  <w:szCs w:val="21"/>
                                </w:rPr>
                                <w:t>Bild d</w:t>
                              </w:r>
                              <w:r w:rsidR="007822DB" w:rsidRPr="00AC565E">
                                <w:rPr>
                                  <w:rStyle w:val="Hyperlink"/>
                                  <w:rFonts w:cstheme="minorHAnsi"/>
                                  <w:b/>
                                  <w:sz w:val="21"/>
                                  <w:szCs w:val="21"/>
                                </w:rPr>
                                <w:t>ow</w:t>
                              </w:r>
                              <w:r w:rsidR="007822DB" w:rsidRPr="00AC565E">
                                <w:rPr>
                                  <w:rStyle w:val="Hyperlink"/>
                                  <w:rFonts w:cstheme="minorHAnsi"/>
                                  <w:b/>
                                  <w:sz w:val="21"/>
                                  <w:szCs w:val="21"/>
                                </w:rPr>
                                <w:t>n</w:t>
                              </w:r>
                              <w:r w:rsidR="007822DB" w:rsidRPr="00AC565E">
                                <w:rPr>
                                  <w:rStyle w:val="Hyperlink"/>
                                  <w:rFonts w:cstheme="minorHAnsi"/>
                                  <w:b/>
                                  <w:sz w:val="21"/>
                                  <w:szCs w:val="21"/>
                                </w:rPr>
                                <w:t>loaden</w:t>
                              </w:r>
                            </w:hyperlink>
                          </w:p>
                          <w:p w14:paraId="5DE1C19A" w14:textId="77777777" w:rsidR="007822DB" w:rsidRDefault="007822DB" w:rsidP="007822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775B9" id="_x0000_s1027" type="#_x0000_t202" style="position:absolute;margin-left:239.9pt;margin-top:27.4pt;width:226.8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vKLAIAAEsEAAAOAAAAZHJzL2Uyb0RvYy54bWysVNuO2yAQfa/Uf0C8N3bcJM1acVbbbFNV&#10;2l6k3X4AxjhGBYYCiZ1+fQeczabpW1U/IGCGMzPnzHh1O2hFDsJ5Caai00lOiTAcGml2Ff3+tH2z&#10;pMQHZhqmwIiKHoWnt+vXr1a9LUUBHahGOIIgxpe9rWgXgi2zzPNOaOYnYIVBYwtOs4BHt8sax3pE&#10;1yor8nyR9eAa64AL7/H2fjTSdcJvW8HD17b1IhBVUcwtpNWltY5rtl6xcueY7SQ/pcH+IQvNpMGg&#10;Z6h7FhjZO/kXlJbcgYc2TDjoDNpWcpFqwGqm+VU1jx2zItWC5Hh7psn/P1j+5fDNEdlUFIUyTKNE&#10;T2IIrVANKSI7vfUlOj1adAvDexhQ5VSptw/Af3hiYNMxsxN3zkHfCdZgdtP4Mrt4OuL4CFL3n6HB&#10;MGwfIAENrdOROiSDIDqqdDwrg6kQjpfFcpm/XaCJo206y2eLImmXsfL5uXU+fBSgSdxU1KH0CZ4d&#10;HnyI6bDy2SVG86Bks5VKpYPb1RvlyIFhm2zTlyq4clOG9BW9mRfzkYE/IGLHijNIvRs5uELQMmC7&#10;K6mR7zx+YwNG2j6YJjVjYFKNe8xYmROPkbqRxDDUQxIsBYgc19AckVgHY3fjNOKmA/eLkh47u6L+&#10;5545QYn6ZFCcm+lsFkchHWbzd8gkcZeW+tLCDEeoigZKxu0mpPFJtNk7FHErE70vmZxSxo5NrJ+m&#10;K47E5Tl5vfwD1r8BAAD//wMAUEsDBBQABgAIAAAAIQAPsbEZ4QAAAAoBAAAPAAAAZHJzL2Rvd25y&#10;ZXYueG1sTI87T8NAEIR7JP7DaZHoyJnEJMR4HQESFBSJYhC0Z3v9EPewfGfH/Hs2FVSr0Y5mvkl3&#10;s9FiosF3ziLcLiIQZEtXdbZB+Hh/ubkH4YOyldLOEsIPedhllxepSip3skea8tAIDrE+UQhtCH0i&#10;pS9bMsovXE+Wf7UbjAosh0ZWgzpxuNFyGUVraVRnuaFVPT23VH7no0F4fZLF/pgfivqr1tOb/jTj&#10;/mAQr6/mxwcQgebwZ4YzPqNDxkyFG23lhUaIN1tGDwh3MV82bFerGESBsNysI5BZKv9PyH4BAAD/&#10;/wMAUEsBAi0AFAAGAAgAAAAhALaDOJL+AAAA4QEAABMAAAAAAAAAAAAAAAAAAAAAAFtDb250ZW50&#10;X1R5cGVzXS54bWxQSwECLQAUAAYACAAAACEAOP0h/9YAAACUAQAACwAAAAAAAAAAAAAAAAAvAQAA&#10;X3JlbHMvLnJlbHNQSwECLQAUAAYACAAAACEAAGfLyiwCAABLBAAADgAAAAAAAAAAAAAAAAAuAgAA&#10;ZHJzL2Uyb0RvYy54bWxQSwECLQAUAAYACAAAACEAD7GxGeEAAAAKAQAADwAAAAAAAAAAAAAAAACG&#10;BAAAZHJzL2Rvd25yZXYueG1sUEsFBgAAAAAEAAQA8wAAAJQFAAAAAA==&#10;" strokecolor="white [3212]">
                <v:textbox style="mso-fit-shape-to-text:t">
                  <w:txbxContent>
                    <w:p w14:paraId="6AC68B7A" w14:textId="77E27ACB" w:rsidR="007822DB" w:rsidRPr="0019375C" w:rsidRDefault="00F93C80" w:rsidP="007822DB">
                      <w:pPr>
                        <w:rPr>
                          <w:rFonts w:cstheme="minorHAnsi"/>
                          <w:b/>
                          <w:sz w:val="21"/>
                          <w:szCs w:val="21"/>
                        </w:rPr>
                      </w:pPr>
                      <w:r w:rsidRPr="00F93C80">
                        <w:t xml:space="preserve">Und so geht es: Das erste </w:t>
                      </w:r>
                      <w:proofErr w:type="spellStart"/>
                      <w:r w:rsidRPr="00F93C80">
                        <w:t>Energiesprong</w:t>
                      </w:r>
                      <w:proofErr w:type="spellEnd"/>
                      <w:r w:rsidRPr="00F93C80">
                        <w:t xml:space="preserve">-Projekt sind Wohngebäude aus den 1930er Jahren in Hameln. Eigentümerin ist die </w:t>
                      </w:r>
                      <w:proofErr w:type="spellStart"/>
                      <w:r w:rsidRPr="00F93C80">
                        <w:t>asargo</w:t>
                      </w:r>
                      <w:proofErr w:type="spellEnd"/>
                      <w:r w:rsidRPr="00F93C80">
                        <w:t xml:space="preserve"> Gruppe, geplant wurde es von dem Berliner Start-up </w:t>
                      </w:r>
                      <w:proofErr w:type="spellStart"/>
                      <w:r w:rsidRPr="00F93C80">
                        <w:t>ecoworks</w:t>
                      </w:r>
                      <w:proofErr w:type="spellEnd"/>
                      <w:r w:rsidRPr="00F93C80">
                        <w:t xml:space="preserve">. </w:t>
                      </w:r>
                      <w:r w:rsidRPr="00F93C80">
                        <w:rPr>
                          <w:i/>
                        </w:rPr>
                        <w:t>Bild darf verwendet werden im Rahmen der Berichterstattung zu diesem Thema und unter Nennung des Urhebers „</w:t>
                      </w:r>
                      <w:proofErr w:type="spellStart"/>
                      <w:r w:rsidRPr="00F93C80">
                        <w:rPr>
                          <w:i/>
                        </w:rPr>
                        <w:t>ecoworks</w:t>
                      </w:r>
                      <w:proofErr w:type="spellEnd"/>
                      <w:r w:rsidRPr="00F93C80">
                        <w:t>“.</w:t>
                      </w:r>
                      <w:r>
                        <w:t xml:space="preserve"> </w:t>
                      </w:r>
                      <w:hyperlink r:id="rId15" w:history="1">
                        <w:r w:rsidR="007822DB" w:rsidRPr="00AC565E">
                          <w:rPr>
                            <w:rStyle w:val="Hyperlink"/>
                            <w:rFonts w:cstheme="minorHAnsi"/>
                            <w:b/>
                            <w:sz w:val="21"/>
                            <w:szCs w:val="21"/>
                          </w:rPr>
                          <w:t>Bild d</w:t>
                        </w:r>
                        <w:r w:rsidR="007822DB" w:rsidRPr="00AC565E">
                          <w:rPr>
                            <w:rStyle w:val="Hyperlink"/>
                            <w:rFonts w:cstheme="minorHAnsi"/>
                            <w:b/>
                            <w:sz w:val="21"/>
                            <w:szCs w:val="21"/>
                          </w:rPr>
                          <w:t>ow</w:t>
                        </w:r>
                        <w:r w:rsidR="007822DB" w:rsidRPr="00AC565E">
                          <w:rPr>
                            <w:rStyle w:val="Hyperlink"/>
                            <w:rFonts w:cstheme="minorHAnsi"/>
                            <w:b/>
                            <w:sz w:val="21"/>
                            <w:szCs w:val="21"/>
                          </w:rPr>
                          <w:t>n</w:t>
                        </w:r>
                        <w:r w:rsidR="007822DB" w:rsidRPr="00AC565E">
                          <w:rPr>
                            <w:rStyle w:val="Hyperlink"/>
                            <w:rFonts w:cstheme="minorHAnsi"/>
                            <w:b/>
                            <w:sz w:val="21"/>
                            <w:szCs w:val="21"/>
                          </w:rPr>
                          <w:t>loaden</w:t>
                        </w:r>
                      </w:hyperlink>
                    </w:p>
                    <w:p w14:paraId="5DE1C19A" w14:textId="77777777" w:rsidR="007822DB" w:rsidRDefault="007822DB" w:rsidP="007822DB"/>
                  </w:txbxContent>
                </v:textbox>
                <w10:wrap type="square" anchorx="margin"/>
              </v:shape>
            </w:pict>
          </mc:Fallback>
        </mc:AlternateContent>
      </w:r>
    </w:p>
    <w:p w14:paraId="40690961" w14:textId="384ECE5E" w:rsidR="007822DB" w:rsidRDefault="00F93C80" w:rsidP="00F661A9">
      <w:pPr>
        <w:pStyle w:val="StandardWeb"/>
        <w:rPr>
          <w:rStyle w:val="Hervorhebung"/>
          <w:rFonts w:asciiTheme="minorHAnsi" w:hAnsiTheme="minorHAnsi" w:cstheme="minorHAnsi"/>
          <w:b/>
          <w:bCs/>
          <w:sz w:val="21"/>
          <w:szCs w:val="21"/>
        </w:rPr>
      </w:pPr>
      <w:r w:rsidRPr="00F93C80">
        <w:rPr>
          <w:rStyle w:val="Hervorhebung"/>
          <w:rFonts w:asciiTheme="minorHAnsi" w:hAnsiTheme="minorHAnsi" w:cstheme="minorHAnsi"/>
          <w:b/>
          <w:bCs/>
          <w:noProof/>
          <w:sz w:val="21"/>
          <w:szCs w:val="21"/>
        </w:rPr>
        <w:drawing>
          <wp:anchor distT="0" distB="0" distL="114300" distR="114300" simplePos="0" relativeHeight="251672576" behindDoc="1" locked="0" layoutInCell="1" allowOverlap="1" wp14:anchorId="35A508CC" wp14:editId="2EFB2061">
            <wp:simplePos x="0" y="0"/>
            <wp:positionH relativeFrom="column">
              <wp:posOffset>29210</wp:posOffset>
            </wp:positionH>
            <wp:positionV relativeFrom="paragraph">
              <wp:posOffset>6985</wp:posOffset>
            </wp:positionV>
            <wp:extent cx="2506980" cy="2506980"/>
            <wp:effectExtent l="0" t="0" r="7620" b="7620"/>
            <wp:wrapTight wrapText="bothSides">
              <wp:wrapPolygon edited="0">
                <wp:start x="0" y="0"/>
                <wp:lineTo x="0" y="21502"/>
                <wp:lineTo x="21502" y="21502"/>
                <wp:lineTo x="21502" y="0"/>
                <wp:lineTo x="0" y="0"/>
              </wp:wrapPolygon>
            </wp:wrapTight>
            <wp:docPr id="5" name="Grafik 5" descr="C:\Users\Juliane Gille\Documents\KOPIEREN\Energiesprong\PM\Visualisierung Kuckuck Hameln_Quelle ecowork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e Gille\Documents\KOPIEREN\Energiesprong\PM\Visualisierung Kuckuck Hameln_Quelle ecowork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6980" cy="250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73211" w14:textId="77777777" w:rsidR="00F93C80" w:rsidRDefault="00F93C80" w:rsidP="00F661A9">
      <w:pPr>
        <w:pStyle w:val="StandardWeb"/>
        <w:rPr>
          <w:rStyle w:val="Hervorhebung"/>
          <w:rFonts w:asciiTheme="minorHAnsi" w:hAnsiTheme="minorHAnsi" w:cstheme="minorHAnsi"/>
          <w:b/>
          <w:bCs/>
          <w:sz w:val="21"/>
          <w:szCs w:val="21"/>
        </w:rPr>
      </w:pPr>
    </w:p>
    <w:p w14:paraId="5290A73C" w14:textId="77777777" w:rsidR="00F93C80" w:rsidRDefault="00F93C80" w:rsidP="00F661A9">
      <w:pPr>
        <w:pStyle w:val="StandardWeb"/>
        <w:rPr>
          <w:rStyle w:val="Hervorhebung"/>
          <w:rFonts w:asciiTheme="minorHAnsi" w:hAnsiTheme="minorHAnsi" w:cstheme="minorHAnsi"/>
          <w:b/>
          <w:bCs/>
          <w:sz w:val="21"/>
          <w:szCs w:val="21"/>
        </w:rPr>
      </w:pPr>
    </w:p>
    <w:p w14:paraId="5F8B4B60" w14:textId="77777777" w:rsidR="00F93C80" w:rsidRDefault="00F93C80" w:rsidP="00F661A9">
      <w:pPr>
        <w:pStyle w:val="StandardWeb"/>
        <w:rPr>
          <w:rStyle w:val="Hervorhebung"/>
          <w:rFonts w:asciiTheme="minorHAnsi" w:hAnsiTheme="minorHAnsi" w:cstheme="minorHAnsi"/>
          <w:b/>
          <w:bCs/>
          <w:sz w:val="21"/>
          <w:szCs w:val="21"/>
        </w:rPr>
      </w:pPr>
    </w:p>
    <w:p w14:paraId="3255318E" w14:textId="77777777" w:rsidR="00F93C80" w:rsidRDefault="00F93C80" w:rsidP="00F661A9">
      <w:pPr>
        <w:pStyle w:val="StandardWeb"/>
        <w:rPr>
          <w:rStyle w:val="Hervorhebung"/>
          <w:rFonts w:asciiTheme="minorHAnsi" w:hAnsiTheme="minorHAnsi" w:cstheme="minorHAnsi"/>
          <w:b/>
          <w:bCs/>
          <w:sz w:val="21"/>
          <w:szCs w:val="21"/>
        </w:rPr>
      </w:pPr>
    </w:p>
    <w:p w14:paraId="047C74A9" w14:textId="77777777" w:rsidR="00F93C80" w:rsidRDefault="00F93C80" w:rsidP="00F661A9">
      <w:pPr>
        <w:pStyle w:val="StandardWeb"/>
        <w:rPr>
          <w:rStyle w:val="Hervorhebung"/>
          <w:rFonts w:asciiTheme="minorHAnsi" w:hAnsiTheme="minorHAnsi" w:cstheme="minorHAnsi"/>
          <w:b/>
          <w:bCs/>
          <w:sz w:val="21"/>
          <w:szCs w:val="21"/>
        </w:rPr>
      </w:pPr>
    </w:p>
    <w:p w14:paraId="1931EC6C" w14:textId="77777777" w:rsidR="00F93C80" w:rsidRDefault="00F93C80" w:rsidP="00F661A9">
      <w:pPr>
        <w:pStyle w:val="StandardWeb"/>
        <w:rPr>
          <w:rStyle w:val="Hervorhebung"/>
          <w:rFonts w:asciiTheme="minorHAnsi" w:hAnsiTheme="minorHAnsi" w:cstheme="minorHAnsi"/>
          <w:b/>
          <w:bCs/>
          <w:sz w:val="21"/>
          <w:szCs w:val="21"/>
        </w:rPr>
      </w:pPr>
    </w:p>
    <w:p w14:paraId="1D98F861" w14:textId="77777777" w:rsidR="00F93C80" w:rsidRDefault="00F93C80" w:rsidP="00F661A9">
      <w:pPr>
        <w:pStyle w:val="StandardWeb"/>
        <w:rPr>
          <w:rStyle w:val="Hervorhebung"/>
          <w:rFonts w:asciiTheme="minorHAnsi" w:hAnsiTheme="minorHAnsi" w:cstheme="minorHAnsi"/>
          <w:b/>
          <w:bCs/>
          <w:sz w:val="21"/>
          <w:szCs w:val="21"/>
        </w:rPr>
      </w:pPr>
    </w:p>
    <w:p w14:paraId="64A0059C" w14:textId="2215137A"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b/>
          <w:bCs/>
          <w:sz w:val="21"/>
          <w:szCs w:val="21"/>
        </w:rPr>
        <w:t>Über den FMI Fachverband Mineralwolleindustrie e.V.</w:t>
      </w:r>
    </w:p>
    <w:p w14:paraId="6A0427D5" w14:textId="7E327255"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sz w:val="21"/>
          <w:szCs w:val="21"/>
        </w:rPr>
        <w:t>Der FMI ist der Fachverband der Mineralwolle produzierenden Industrieunternehmen in Deutschland. Diese Unternehmen fertigen Qualitätsdämmstoffe aus Glaswolle und Steinwolle, die mit dem RAL Gütezeichen gekennzeichnet sind. Die vielseitigen Einsatzmöglichkeiten und Vorteile des Allround-Dämmstoffs Mineralwolle einer breiten Öffentlichkeit bekannt zu machen, gehört zu den Hauptanliegen des Verbandes.</w:t>
      </w:r>
    </w:p>
    <w:p w14:paraId="3C790161" w14:textId="1FD09510" w:rsidR="00F661A9" w:rsidRDefault="00F661A9" w:rsidP="00F661A9">
      <w:pPr>
        <w:pStyle w:val="StandardWeb"/>
        <w:rPr>
          <w:rStyle w:val="Hervorhebung"/>
          <w:rFonts w:asciiTheme="minorHAnsi" w:hAnsiTheme="minorHAnsi" w:cstheme="minorHAnsi"/>
          <w:sz w:val="21"/>
          <w:szCs w:val="21"/>
        </w:rPr>
      </w:pPr>
      <w:r w:rsidRPr="00EA24A9">
        <w:rPr>
          <w:rStyle w:val="Hervorhebung"/>
          <w:rFonts w:asciiTheme="minorHAnsi" w:hAnsiTheme="minorHAnsi" w:cstheme="minorHAnsi"/>
          <w:sz w:val="21"/>
          <w:szCs w:val="21"/>
        </w:rPr>
        <w:t xml:space="preserve">Weitere Informationen zur Kampagne „Mineralwolldämmung. Maximalschutz“ des FMI finden Sie unter </w:t>
      </w:r>
      <w:hyperlink r:id="rId17" w:history="1">
        <w:r w:rsidRPr="00EA24A9">
          <w:rPr>
            <w:rStyle w:val="Hyperlink"/>
            <w:rFonts w:asciiTheme="minorHAnsi" w:hAnsiTheme="minorHAnsi" w:cstheme="minorHAnsi"/>
            <w:i/>
            <w:iCs/>
            <w:sz w:val="21"/>
            <w:szCs w:val="21"/>
          </w:rPr>
          <w:t>www.der-daemmstoff.de</w:t>
        </w:r>
      </w:hyperlink>
      <w:r w:rsidRPr="00EA24A9">
        <w:rPr>
          <w:rStyle w:val="Hervorhebung"/>
          <w:rFonts w:asciiTheme="minorHAnsi" w:hAnsiTheme="minorHAnsi" w:cstheme="minorHAnsi"/>
          <w:sz w:val="21"/>
          <w:szCs w:val="21"/>
        </w:rPr>
        <w:t>.</w:t>
      </w:r>
    </w:p>
    <w:p w14:paraId="5B811054" w14:textId="65CDEFAD" w:rsidR="00640DD0" w:rsidRDefault="00640DD0" w:rsidP="00F661A9">
      <w:pPr>
        <w:pStyle w:val="StandardWeb"/>
        <w:rPr>
          <w:rFonts w:asciiTheme="minorHAnsi" w:hAnsiTheme="minorHAnsi" w:cstheme="minorHAnsi"/>
          <w:i/>
          <w:iCs/>
          <w:sz w:val="21"/>
          <w:szCs w:val="21"/>
        </w:rPr>
      </w:pPr>
      <w:r>
        <w:rPr>
          <w:rStyle w:val="Hervorhebung"/>
          <w:rFonts w:asciiTheme="minorHAnsi" w:hAnsiTheme="minorHAnsi" w:cstheme="minorHAnsi"/>
          <w:sz w:val="21"/>
          <w:szCs w:val="21"/>
        </w:rPr>
        <w:t>News- und Bildarchiv:</w:t>
      </w:r>
      <w:r>
        <w:rPr>
          <w:rStyle w:val="Hervorhebung"/>
          <w:rFonts w:asciiTheme="minorHAnsi" w:hAnsiTheme="minorHAnsi" w:cstheme="minorHAnsi"/>
          <w:sz w:val="21"/>
          <w:szCs w:val="21"/>
        </w:rPr>
        <w:br/>
      </w:r>
      <w:hyperlink r:id="rId18" w:history="1">
        <w:r w:rsidRPr="00EE0D0B">
          <w:rPr>
            <w:rStyle w:val="Hyperlink"/>
            <w:rFonts w:asciiTheme="minorHAnsi" w:hAnsiTheme="minorHAnsi" w:cstheme="minorHAnsi"/>
            <w:i/>
            <w:iCs/>
            <w:sz w:val="21"/>
            <w:szCs w:val="21"/>
          </w:rPr>
          <w:t>www.der-daemmstoff.de/newsarchiv</w:t>
        </w:r>
      </w:hyperlink>
      <w:r>
        <w:rPr>
          <w:rFonts w:asciiTheme="minorHAnsi" w:hAnsiTheme="minorHAnsi" w:cstheme="minorHAnsi"/>
          <w:i/>
          <w:iCs/>
          <w:sz w:val="21"/>
          <w:szCs w:val="21"/>
        </w:rPr>
        <w:br/>
      </w:r>
      <w:hyperlink r:id="rId19" w:history="1">
        <w:r w:rsidRPr="00EE0D0B">
          <w:rPr>
            <w:rStyle w:val="Hyperlink"/>
            <w:rFonts w:asciiTheme="minorHAnsi" w:hAnsiTheme="minorHAnsi" w:cstheme="minorHAnsi"/>
            <w:i/>
            <w:iCs/>
            <w:sz w:val="21"/>
            <w:szCs w:val="21"/>
          </w:rPr>
          <w:t>www.der-daemmstoff.de/pressebereich/bilderbereich</w:t>
        </w:r>
      </w:hyperlink>
    </w:p>
    <w:p w14:paraId="7537876B" w14:textId="02B45C30" w:rsidR="009A0980" w:rsidRPr="00995EAF" w:rsidRDefault="00995EAF" w:rsidP="00995EAF">
      <w:pPr>
        <w:pStyle w:val="StandardWeb"/>
        <w:rPr>
          <w:rFonts w:asciiTheme="minorHAnsi" w:hAnsiTheme="minorHAnsi" w:cstheme="minorHAnsi"/>
          <w:sz w:val="21"/>
          <w:szCs w:val="21"/>
        </w:rPr>
      </w:pPr>
      <w:r>
        <w:rPr>
          <w:rFonts w:asciiTheme="minorHAnsi" w:hAnsiTheme="minorHAnsi" w:cstheme="minorHAnsi"/>
          <w:sz w:val="21"/>
          <w:szCs w:val="21"/>
        </w:rPr>
        <w:t>Pressekontakt:</w:t>
      </w:r>
      <w:r w:rsidR="00F93C80">
        <w:rPr>
          <w:rFonts w:asciiTheme="minorHAnsi" w:hAnsiTheme="minorHAnsi" w:cstheme="minorHAnsi"/>
          <w:sz w:val="21"/>
          <w:szCs w:val="21"/>
        </w:rPr>
        <w:t xml:space="preserve"> </w:t>
      </w:r>
      <w:r w:rsidR="00AC565E">
        <w:rPr>
          <w:rFonts w:asciiTheme="minorHAnsi" w:hAnsiTheme="minorHAnsi" w:cstheme="minorHAnsi"/>
          <w:sz w:val="21"/>
          <w:szCs w:val="21"/>
        </w:rPr>
        <w:br/>
      </w:r>
      <w:r>
        <w:rPr>
          <w:rFonts w:asciiTheme="minorHAnsi" w:hAnsiTheme="minorHAnsi" w:cstheme="minorHAnsi"/>
          <w:sz w:val="21"/>
          <w:szCs w:val="21"/>
        </w:rPr>
        <w:t>Juliane Gille</w:t>
      </w:r>
      <w:r w:rsidR="00F661A9" w:rsidRPr="00EA24A9">
        <w:rPr>
          <w:rFonts w:asciiTheme="minorHAnsi" w:hAnsiTheme="minorHAnsi" w:cstheme="minorHAnsi"/>
          <w:sz w:val="21"/>
          <w:szCs w:val="21"/>
        </w:rPr>
        <w:br/>
      </w:r>
      <w:hyperlink r:id="rId20" w:history="1">
        <w:r w:rsidR="00F661A9" w:rsidRPr="00EA24A9">
          <w:rPr>
            <w:rStyle w:val="Hyperlink"/>
            <w:rFonts w:asciiTheme="minorHAnsi" w:hAnsiTheme="minorHAnsi" w:cstheme="minorHAnsi"/>
            <w:sz w:val="21"/>
            <w:szCs w:val="21"/>
          </w:rPr>
          <w:t>presse@fmi-mineralwolle.de</w:t>
        </w:r>
      </w:hyperlink>
      <w:r w:rsidR="00F93C80">
        <w:rPr>
          <w:rFonts w:asciiTheme="minorHAnsi" w:hAnsiTheme="minorHAnsi" w:cstheme="minorHAnsi"/>
          <w:sz w:val="21"/>
          <w:szCs w:val="21"/>
        </w:rPr>
        <w:br/>
      </w:r>
      <w:r w:rsidR="00F661A9" w:rsidRPr="00EA24A9">
        <w:rPr>
          <w:rFonts w:asciiTheme="minorHAnsi" w:hAnsiTheme="minorHAnsi" w:cstheme="minorHAnsi"/>
          <w:sz w:val="21"/>
          <w:szCs w:val="21"/>
        </w:rPr>
        <w:t xml:space="preserve">FMI Fachverband Mineralwolleindustrie e.V. </w:t>
      </w:r>
      <w:r w:rsidR="00F661A9" w:rsidRPr="00EA24A9">
        <w:rPr>
          <w:rFonts w:asciiTheme="minorHAnsi" w:hAnsiTheme="minorHAnsi" w:cstheme="minorHAnsi"/>
          <w:sz w:val="21"/>
          <w:szCs w:val="21"/>
        </w:rPr>
        <w:br/>
        <w:t xml:space="preserve">Friedrichstraße 95 (PB 138) </w:t>
      </w:r>
      <w:r w:rsidR="00F661A9" w:rsidRPr="00EA24A9">
        <w:rPr>
          <w:rFonts w:asciiTheme="minorHAnsi" w:hAnsiTheme="minorHAnsi" w:cstheme="minorHAnsi"/>
          <w:sz w:val="21"/>
          <w:szCs w:val="21"/>
        </w:rPr>
        <w:br/>
        <w:t xml:space="preserve">10117 Berlin </w:t>
      </w:r>
      <w:r w:rsidR="00F661A9" w:rsidRPr="00EA24A9">
        <w:rPr>
          <w:rFonts w:asciiTheme="minorHAnsi" w:hAnsiTheme="minorHAnsi" w:cstheme="minorHAnsi"/>
          <w:sz w:val="21"/>
          <w:szCs w:val="21"/>
        </w:rPr>
        <w:br/>
        <w:t>Telefon: 030 27 59 44 52</w:t>
      </w:r>
      <w:r w:rsidR="00DD74A5" w:rsidRPr="00EA24A9">
        <w:rPr>
          <w:rFonts w:cstheme="minorHAnsi"/>
          <w:noProof/>
        </w:rPr>
        <w:drawing>
          <wp:anchor distT="0" distB="0" distL="114300" distR="114300" simplePos="0" relativeHeight="251660288" behindDoc="0" locked="0" layoutInCell="1" allowOverlap="1" wp14:anchorId="6520E601" wp14:editId="3A249E50">
            <wp:simplePos x="0" y="0"/>
            <wp:positionH relativeFrom="margin">
              <wp:posOffset>3775075</wp:posOffset>
            </wp:positionH>
            <wp:positionV relativeFrom="margin">
              <wp:posOffset>8399780</wp:posOffset>
            </wp:positionV>
            <wp:extent cx="2164715" cy="327660"/>
            <wp:effectExtent l="0" t="0" r="0" b="254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I_mitBezeichnung.eps"/>
                    <pic:cNvPicPr/>
                  </pic:nvPicPr>
                  <pic:blipFill>
                    <a:blip r:embed="rId21">
                      <a:extLst>
                        <a:ext uri="{28A0092B-C50C-407E-A947-70E740481C1C}">
                          <a14:useLocalDpi xmlns:a14="http://schemas.microsoft.com/office/drawing/2010/main" val="0"/>
                        </a:ext>
                      </a:extLst>
                    </a:blip>
                    <a:stretch>
                      <a:fillRect/>
                    </a:stretch>
                  </pic:blipFill>
                  <pic:spPr>
                    <a:xfrm>
                      <a:off x="0" y="0"/>
                      <a:ext cx="2164715" cy="327660"/>
                    </a:xfrm>
                    <a:prstGeom prst="rect">
                      <a:avLst/>
                    </a:prstGeom>
                  </pic:spPr>
                </pic:pic>
              </a:graphicData>
            </a:graphic>
          </wp:anchor>
        </w:drawing>
      </w:r>
    </w:p>
    <w:sectPr w:rsidR="009A0980" w:rsidRPr="00995EAF" w:rsidSect="00942F6A">
      <w:headerReference w:type="default" r:id="rId22"/>
      <w:pgSz w:w="11906" w:h="16838" w:code="9"/>
      <w:pgMar w:top="0" w:right="1134" w:bottom="1134"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F0087" w14:textId="77777777" w:rsidR="00191D5C" w:rsidRDefault="00191D5C" w:rsidP="005D7700">
      <w:r>
        <w:separator/>
      </w:r>
    </w:p>
  </w:endnote>
  <w:endnote w:type="continuationSeparator" w:id="0">
    <w:p w14:paraId="0D9CEC7A" w14:textId="77777777" w:rsidR="00191D5C" w:rsidRDefault="00191D5C"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8FE8" w14:textId="77777777" w:rsidR="00191D5C" w:rsidRDefault="00191D5C" w:rsidP="005D7700">
      <w:r>
        <w:separator/>
      </w:r>
    </w:p>
  </w:footnote>
  <w:footnote w:type="continuationSeparator" w:id="0">
    <w:p w14:paraId="7E45CFE7" w14:textId="77777777" w:rsidR="00191D5C" w:rsidRDefault="00191D5C"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0D04" w14:textId="137690EF" w:rsidR="00360843" w:rsidRDefault="00360843" w:rsidP="005E2421">
    <w:pPr>
      <w:pStyle w:val="Kopfzeile"/>
      <w:jc w:val="center"/>
    </w:pPr>
    <w:r>
      <w:t xml:space="preserve">Seite </w:t>
    </w:r>
    <w:r>
      <w:fldChar w:fldCharType="begin"/>
    </w:r>
    <w:r>
      <w:instrText>PAGE   \* MERGEFORMAT</w:instrText>
    </w:r>
    <w:r>
      <w:fldChar w:fldCharType="separate"/>
    </w:r>
    <w:r w:rsidR="005C093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cryptProviderType="rsaAES" w:cryptAlgorithmClass="hash" w:cryptAlgorithmType="typeAny" w:cryptAlgorithmSid="14" w:cryptSpinCount="100000" w:hash="aXJplrv1Vo2hgW/qgiQILL6PmoHRAw9EywpMym2wFnISd0cFQEWr26QjcXBXLpfKty3C5ZMRIexYNI0nRGOZOw==" w:salt="tiOm8EXyulzxt624ZmJEA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E"/>
    <w:rsid w:val="00021A7F"/>
    <w:rsid w:val="00080675"/>
    <w:rsid w:val="000959F0"/>
    <w:rsid w:val="000B1769"/>
    <w:rsid w:val="000D6FD6"/>
    <w:rsid w:val="00112BB6"/>
    <w:rsid w:val="001158FB"/>
    <w:rsid w:val="00173495"/>
    <w:rsid w:val="00186E51"/>
    <w:rsid w:val="00191D5C"/>
    <w:rsid w:val="0019375C"/>
    <w:rsid w:val="001C46C9"/>
    <w:rsid w:val="001C6989"/>
    <w:rsid w:val="001D12A0"/>
    <w:rsid w:val="001E074E"/>
    <w:rsid w:val="002248BC"/>
    <w:rsid w:val="002659DA"/>
    <w:rsid w:val="002A3291"/>
    <w:rsid w:val="002C3066"/>
    <w:rsid w:val="00341C8F"/>
    <w:rsid w:val="00353666"/>
    <w:rsid w:val="00360843"/>
    <w:rsid w:val="00360C89"/>
    <w:rsid w:val="00392511"/>
    <w:rsid w:val="003B0913"/>
    <w:rsid w:val="003C20C1"/>
    <w:rsid w:val="003E7689"/>
    <w:rsid w:val="004102F9"/>
    <w:rsid w:val="004465D4"/>
    <w:rsid w:val="00456881"/>
    <w:rsid w:val="00472551"/>
    <w:rsid w:val="00495C25"/>
    <w:rsid w:val="00506DF5"/>
    <w:rsid w:val="0050776E"/>
    <w:rsid w:val="005471B0"/>
    <w:rsid w:val="005914FD"/>
    <w:rsid w:val="005C0931"/>
    <w:rsid w:val="005D64B6"/>
    <w:rsid w:val="005D7700"/>
    <w:rsid w:val="005E2421"/>
    <w:rsid w:val="00613486"/>
    <w:rsid w:val="00633001"/>
    <w:rsid w:val="00633992"/>
    <w:rsid w:val="00640DD0"/>
    <w:rsid w:val="00687BA1"/>
    <w:rsid w:val="006A1EFD"/>
    <w:rsid w:val="006B31E9"/>
    <w:rsid w:val="006E7E0A"/>
    <w:rsid w:val="007349C4"/>
    <w:rsid w:val="007822DB"/>
    <w:rsid w:val="007921C1"/>
    <w:rsid w:val="007940D2"/>
    <w:rsid w:val="007B1799"/>
    <w:rsid w:val="007E001B"/>
    <w:rsid w:val="007F5F1C"/>
    <w:rsid w:val="00803CA8"/>
    <w:rsid w:val="008061C6"/>
    <w:rsid w:val="008549E7"/>
    <w:rsid w:val="008775E2"/>
    <w:rsid w:val="008B5CCC"/>
    <w:rsid w:val="008C0A40"/>
    <w:rsid w:val="009079B0"/>
    <w:rsid w:val="00942F6A"/>
    <w:rsid w:val="00984484"/>
    <w:rsid w:val="00995EAF"/>
    <w:rsid w:val="009A0980"/>
    <w:rsid w:val="009A3B53"/>
    <w:rsid w:val="009F0A1E"/>
    <w:rsid w:val="009F7CBA"/>
    <w:rsid w:val="00A0050D"/>
    <w:rsid w:val="00A22696"/>
    <w:rsid w:val="00A26EB0"/>
    <w:rsid w:val="00A459A4"/>
    <w:rsid w:val="00A5515F"/>
    <w:rsid w:val="00A607B3"/>
    <w:rsid w:val="00A95EA2"/>
    <w:rsid w:val="00AC565E"/>
    <w:rsid w:val="00B21583"/>
    <w:rsid w:val="00B238C3"/>
    <w:rsid w:val="00B67771"/>
    <w:rsid w:val="00BA56F5"/>
    <w:rsid w:val="00BB3FEB"/>
    <w:rsid w:val="00BC1299"/>
    <w:rsid w:val="00BD29CB"/>
    <w:rsid w:val="00BE6C6B"/>
    <w:rsid w:val="00C11B1D"/>
    <w:rsid w:val="00C269BA"/>
    <w:rsid w:val="00CA0225"/>
    <w:rsid w:val="00CD37FE"/>
    <w:rsid w:val="00D361A8"/>
    <w:rsid w:val="00D90B1F"/>
    <w:rsid w:val="00DD233D"/>
    <w:rsid w:val="00DD74A5"/>
    <w:rsid w:val="00E325AD"/>
    <w:rsid w:val="00E638DE"/>
    <w:rsid w:val="00EA24A9"/>
    <w:rsid w:val="00EC18EE"/>
    <w:rsid w:val="00EE4566"/>
    <w:rsid w:val="00EE74E1"/>
    <w:rsid w:val="00EF6D7F"/>
    <w:rsid w:val="00F661A9"/>
    <w:rsid w:val="00F84631"/>
    <w:rsid w:val="00F93C80"/>
    <w:rsid w:val="00FB24C8"/>
    <w:rsid w:val="00FB63AF"/>
    <w:rsid w:val="00FC3845"/>
    <w:rsid w:val="00FE3740"/>
    <w:rsid w:val="00FE45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E6596"/>
  <w15:docId w15:val="{ED019AA2-B332-4415-AF9F-3E9A4D3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1C1"/>
    <w:pPr>
      <w:spacing w:line="300" w:lineRule="atLeast"/>
    </w:pPr>
  </w:style>
  <w:style w:type="paragraph" w:styleId="berschrift1">
    <w:name w:val="heading 1"/>
    <w:basedOn w:val="Standard"/>
    <w:next w:val="Standard"/>
    <w:link w:val="berschrift1Zchn"/>
    <w:uiPriority w:val="9"/>
    <w:qFormat/>
    <w:rsid w:val="001D12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022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0225"/>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1D12A0"/>
    <w:rPr>
      <w:rFonts w:asciiTheme="majorHAnsi" w:eastAsiaTheme="majorEastAsia" w:hAnsiTheme="majorHAnsi" w:cstheme="majorBidi"/>
      <w:b/>
      <w:bCs/>
      <w:color w:val="365F91" w:themeColor="accent1" w:themeShade="BF"/>
      <w:sz w:val="28"/>
      <w:szCs w:val="28"/>
      <w:lang w:eastAsia="de-DE"/>
    </w:rPr>
  </w:style>
  <w:style w:type="paragraph" w:styleId="Verzeichnis1">
    <w:name w:val="toc 1"/>
    <w:basedOn w:val="Standard"/>
    <w:next w:val="Standard"/>
    <w:autoRedefine/>
    <w:uiPriority w:val="39"/>
    <w:unhideWhenUsed/>
    <w:rsid w:val="001D12A0"/>
  </w:style>
  <w:style w:type="paragraph" w:styleId="Verzeichnis2">
    <w:name w:val="toc 2"/>
    <w:basedOn w:val="Standard"/>
    <w:next w:val="Standard"/>
    <w:autoRedefine/>
    <w:uiPriority w:val="39"/>
    <w:unhideWhenUsed/>
    <w:rsid w:val="001D12A0"/>
    <w:pPr>
      <w:ind w:left="220"/>
    </w:pPr>
  </w:style>
  <w:style w:type="paragraph" w:styleId="Verzeichnis3">
    <w:name w:val="toc 3"/>
    <w:basedOn w:val="Standard"/>
    <w:next w:val="Standard"/>
    <w:autoRedefine/>
    <w:uiPriority w:val="39"/>
    <w:unhideWhenUsed/>
    <w:rsid w:val="001D12A0"/>
    <w:pPr>
      <w:ind w:left="440"/>
    </w:pPr>
  </w:style>
  <w:style w:type="paragraph" w:styleId="Verzeichnis4">
    <w:name w:val="toc 4"/>
    <w:basedOn w:val="Standard"/>
    <w:next w:val="Standard"/>
    <w:autoRedefine/>
    <w:uiPriority w:val="39"/>
    <w:unhideWhenUsed/>
    <w:rsid w:val="001D12A0"/>
    <w:pPr>
      <w:ind w:left="660"/>
    </w:pPr>
  </w:style>
  <w:style w:type="paragraph" w:styleId="Verzeichnis5">
    <w:name w:val="toc 5"/>
    <w:basedOn w:val="Standard"/>
    <w:next w:val="Standard"/>
    <w:autoRedefine/>
    <w:uiPriority w:val="39"/>
    <w:unhideWhenUsed/>
    <w:rsid w:val="001D12A0"/>
    <w:pPr>
      <w:ind w:left="880"/>
    </w:pPr>
  </w:style>
  <w:style w:type="paragraph" w:styleId="Verzeichnis6">
    <w:name w:val="toc 6"/>
    <w:basedOn w:val="Standard"/>
    <w:next w:val="Standard"/>
    <w:autoRedefine/>
    <w:uiPriority w:val="39"/>
    <w:unhideWhenUsed/>
    <w:rsid w:val="001D12A0"/>
    <w:pPr>
      <w:ind w:left="1100"/>
    </w:pPr>
  </w:style>
  <w:style w:type="paragraph" w:styleId="Verzeichnis7">
    <w:name w:val="toc 7"/>
    <w:basedOn w:val="Standard"/>
    <w:next w:val="Standard"/>
    <w:autoRedefine/>
    <w:uiPriority w:val="39"/>
    <w:unhideWhenUsed/>
    <w:rsid w:val="001D12A0"/>
    <w:pPr>
      <w:ind w:left="1320"/>
    </w:pPr>
  </w:style>
  <w:style w:type="paragraph" w:styleId="Verzeichnis8">
    <w:name w:val="toc 8"/>
    <w:basedOn w:val="Standard"/>
    <w:next w:val="Standard"/>
    <w:autoRedefine/>
    <w:uiPriority w:val="39"/>
    <w:unhideWhenUsed/>
    <w:rsid w:val="001D12A0"/>
    <w:pPr>
      <w:ind w:left="1540"/>
    </w:pPr>
  </w:style>
  <w:style w:type="paragraph" w:styleId="Verzeichnis9">
    <w:name w:val="toc 9"/>
    <w:basedOn w:val="Standard"/>
    <w:next w:val="Standard"/>
    <w:autoRedefine/>
    <w:uiPriority w:val="39"/>
    <w:unhideWhenUsed/>
    <w:rsid w:val="001D12A0"/>
    <w:pPr>
      <w:ind w:left="1760"/>
    </w:pPr>
  </w:style>
  <w:style w:type="paragraph" w:styleId="StandardWeb">
    <w:name w:val="Normal (Web)"/>
    <w:basedOn w:val="Standard"/>
    <w:uiPriority w:val="99"/>
    <w:unhideWhenUsed/>
    <w:rsid w:val="00F661A9"/>
    <w:pPr>
      <w:spacing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F661A9"/>
    <w:rPr>
      <w:i/>
      <w:iCs/>
    </w:rPr>
  </w:style>
  <w:style w:type="character" w:styleId="BesuchterLink">
    <w:name w:val="FollowedHyperlink"/>
    <w:basedOn w:val="Absatz-Standardschriftart"/>
    <w:uiPriority w:val="99"/>
    <w:semiHidden/>
    <w:unhideWhenUsed/>
    <w:rsid w:val="0019375C"/>
    <w:rPr>
      <w:color w:val="800080" w:themeColor="followedHyperlink"/>
      <w:u w:val="single"/>
    </w:rPr>
  </w:style>
  <w:style w:type="character" w:customStyle="1" w:styleId="Internetlink">
    <w:name w:val="Internetlink"/>
    <w:rsid w:val="00995EA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2863">
      <w:bodyDiv w:val="1"/>
      <w:marLeft w:val="0"/>
      <w:marRight w:val="0"/>
      <w:marTop w:val="0"/>
      <w:marBottom w:val="0"/>
      <w:divBdr>
        <w:top w:val="none" w:sz="0" w:space="0" w:color="auto"/>
        <w:left w:val="none" w:sz="0" w:space="0" w:color="auto"/>
        <w:bottom w:val="none" w:sz="0" w:space="0" w:color="auto"/>
        <w:right w:val="none" w:sz="0" w:space="0" w:color="auto"/>
      </w:divBdr>
    </w:div>
    <w:div w:id="14127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sprong.de/was-ist-energiesprong/" TargetMode="External"/><Relationship Id="rId13" Type="http://schemas.openxmlformats.org/officeDocument/2006/relationships/image" Target="media/image2.jpeg"/><Relationship Id="rId18" Type="http://schemas.openxmlformats.org/officeDocument/2006/relationships/hyperlink" Target="https://www.der-daemmstoff.de/newsarchiv" TargetMode="Externa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s://www.der-daemmstoff.de/wp-content/uploads/2020/03/Entwicklung-Treibhausgasemissionen-Deutschland_gesamt_Quelle-UBA.png" TargetMode="External"/><Relationship Id="rId17" Type="http://schemas.openxmlformats.org/officeDocument/2006/relationships/hyperlink" Target="http://www.der-daemmstoff.d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mailto:presse@fmi-mineralwolle.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er-daemmstoff.de/wp-content/uploads/2020/03/Entwicklung-Treibhausgasemissionen-Deutschland_gesamt_Quelle-UBA.p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r-daemmstoff.de/wp-content/uploads/2020/03/Visualisierung-Kuckuck-Hameln.jpg" TargetMode="External"/><Relationship Id="rId23" Type="http://schemas.openxmlformats.org/officeDocument/2006/relationships/fontTable" Target="fontTable.xml"/><Relationship Id="rId10" Type="http://schemas.openxmlformats.org/officeDocument/2006/relationships/hyperlink" Target="https://www.der-daemmstoff.de/energiesprong-pilotprojekt-in-fertigstellung/" TargetMode="External"/><Relationship Id="rId19" Type="http://schemas.openxmlformats.org/officeDocument/2006/relationships/hyperlink" Target="https://www.der-daemmstoff.de/pressebereich/bilderbereich" TargetMode="External"/><Relationship Id="rId4" Type="http://schemas.openxmlformats.org/officeDocument/2006/relationships/webSettings" Target="webSettings.xml"/><Relationship Id="rId9" Type="http://schemas.openxmlformats.org/officeDocument/2006/relationships/hyperlink" Target="http://www.umweltbundesamt.de/sites/default/files/medien/1410/publikationen/2020-03-05_climate-change_12-2020_treibhausgasminderungswirkungen-klimaschutzprogramm-2030.docx_.pdf" TargetMode="External"/><Relationship Id="rId14" Type="http://schemas.openxmlformats.org/officeDocument/2006/relationships/hyperlink" Target="https://www.der-daemmstoff.de/wp-content/uploads/2020/03/Visualisierung-Kuckuck-Hameln.jp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Neue%20WORDPRESS-Website\Blog%20Texte\brief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3382-0756-4AFC-86DD-5D487F10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briefvorlage_standard</Template>
  <TotalTime>0</TotalTime>
  <Pages>3</Pages>
  <Words>950</Words>
  <Characters>5987</Characters>
  <Application>Microsoft Office Word</Application>
  <DocSecurity>8</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kontakt@npridik.de</dc:creator>
  <cp:lastModifiedBy>Juliane Gille</cp:lastModifiedBy>
  <cp:revision>8</cp:revision>
  <cp:lastPrinted>2018-04-13T09:43:00Z</cp:lastPrinted>
  <dcterms:created xsi:type="dcterms:W3CDTF">2020-03-24T12:56:00Z</dcterms:created>
  <dcterms:modified xsi:type="dcterms:W3CDTF">2020-03-25T06:38:00Z</dcterms:modified>
</cp:coreProperties>
</file>