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542" w:type="dxa"/>
        <w:tblLook w:val="04A0" w:firstRow="1" w:lastRow="0" w:firstColumn="1" w:lastColumn="0" w:noHBand="0" w:noVBand="1"/>
      </w:tblPr>
      <w:tblGrid>
        <w:gridCol w:w="8542"/>
      </w:tblGrid>
      <w:tr w:rsidR="00663239" w:rsidRPr="00CA3FC8" w14:paraId="1819618A" w14:textId="77777777" w:rsidTr="00F66E3F">
        <w:trPr>
          <w:trHeight w:val="135"/>
        </w:trPr>
        <w:tc>
          <w:tcPr>
            <w:tcW w:w="8542" w:type="dxa"/>
            <w:tcMar>
              <w:bottom w:w="244" w:type="dxa"/>
            </w:tcMar>
          </w:tcPr>
          <w:p w14:paraId="58A14DA1" w14:textId="0211D3F4" w:rsidR="00646111" w:rsidRPr="009434B0" w:rsidRDefault="00200C80" w:rsidP="00646111">
            <w:pPr>
              <w:rPr>
                <w:b/>
                <w:sz w:val="28"/>
                <w:szCs w:val="28"/>
                <w:lang w:val="fr-CH"/>
              </w:rPr>
            </w:pPr>
            <w:r w:rsidRPr="009434B0">
              <w:rPr>
                <w:b/>
                <w:sz w:val="28"/>
                <w:szCs w:val="28"/>
                <w:lang w:val="fr-CH"/>
              </w:rPr>
              <w:t>COMMUNIQUÉ DE PRESSE</w:t>
            </w:r>
          </w:p>
          <w:p w14:paraId="3F2C0DC7" w14:textId="50A9F5F4" w:rsidR="00663239" w:rsidRPr="009434B0" w:rsidRDefault="00174329" w:rsidP="00646111">
            <w:pPr>
              <w:pStyle w:val="Titel"/>
              <w:rPr>
                <w:b w:val="0"/>
                <w:lang w:val="fr-CH"/>
              </w:rPr>
            </w:pPr>
            <w:r w:rsidRPr="009434B0">
              <w:rPr>
                <w:b w:val="0"/>
                <w:sz w:val="21"/>
                <w:szCs w:val="21"/>
                <w:lang w:val="fr-CH"/>
              </w:rPr>
              <w:t>Bie</w:t>
            </w:r>
            <w:r w:rsidR="00200C80" w:rsidRPr="009434B0">
              <w:rPr>
                <w:b w:val="0"/>
                <w:sz w:val="21"/>
                <w:szCs w:val="21"/>
                <w:lang w:val="fr-CH"/>
              </w:rPr>
              <w:t>nne</w:t>
            </w:r>
            <w:r w:rsidR="00646111" w:rsidRPr="009434B0">
              <w:rPr>
                <w:b w:val="0"/>
                <w:sz w:val="21"/>
                <w:szCs w:val="21"/>
                <w:lang w:val="fr-CH"/>
              </w:rPr>
              <w:t xml:space="preserve">, </w:t>
            </w:r>
            <w:r w:rsidR="001764E4">
              <w:rPr>
                <w:b w:val="0"/>
                <w:sz w:val="21"/>
                <w:szCs w:val="21"/>
                <w:lang w:val="fr-CH"/>
              </w:rPr>
              <w:t>2</w:t>
            </w:r>
            <w:r w:rsidR="007F5CBF">
              <w:rPr>
                <w:b w:val="0"/>
                <w:sz w:val="21"/>
                <w:szCs w:val="21"/>
                <w:lang w:val="fr-CH"/>
              </w:rPr>
              <w:t>6</w:t>
            </w:r>
            <w:r w:rsidR="00200C80" w:rsidRPr="009434B0">
              <w:rPr>
                <w:b w:val="0"/>
                <w:sz w:val="21"/>
                <w:szCs w:val="21"/>
                <w:lang w:val="fr-CH"/>
              </w:rPr>
              <w:t xml:space="preserve"> </w:t>
            </w:r>
            <w:r w:rsidR="007F5CBF">
              <w:rPr>
                <w:b w:val="0"/>
                <w:sz w:val="21"/>
                <w:szCs w:val="21"/>
                <w:lang w:val="fr-CH"/>
              </w:rPr>
              <w:t>avril</w:t>
            </w:r>
            <w:r w:rsidRPr="009434B0">
              <w:rPr>
                <w:b w:val="0"/>
                <w:sz w:val="21"/>
                <w:szCs w:val="21"/>
                <w:lang w:val="fr-CH"/>
              </w:rPr>
              <w:t xml:space="preserve"> 20</w:t>
            </w:r>
            <w:r w:rsidR="001764E4">
              <w:rPr>
                <w:b w:val="0"/>
                <w:sz w:val="21"/>
                <w:szCs w:val="21"/>
                <w:lang w:val="fr-CH"/>
              </w:rPr>
              <w:t>2</w:t>
            </w:r>
            <w:r w:rsidR="007F5CBF">
              <w:rPr>
                <w:b w:val="0"/>
                <w:sz w:val="21"/>
                <w:szCs w:val="21"/>
                <w:lang w:val="fr-CH"/>
              </w:rPr>
              <w:t>1</w:t>
            </w:r>
          </w:p>
        </w:tc>
      </w:tr>
      <w:tr w:rsidR="00663239" w:rsidRPr="00CA3FC8" w14:paraId="729933D1" w14:textId="77777777" w:rsidTr="00F66E3F">
        <w:trPr>
          <w:trHeight w:hRule="exact" w:val="232"/>
        </w:trPr>
        <w:tc>
          <w:tcPr>
            <w:tcW w:w="8542" w:type="dxa"/>
          </w:tcPr>
          <w:p w14:paraId="0C3056C0" w14:textId="77777777" w:rsidR="00663239" w:rsidRDefault="001275AE" w:rsidP="001275AE">
            <w:pPr>
              <w:tabs>
                <w:tab w:val="clear" w:pos="5387"/>
                <w:tab w:val="left" w:pos="1770"/>
              </w:tabs>
              <w:rPr>
                <w:lang w:val="fr-CH"/>
              </w:rPr>
            </w:pPr>
            <w:r>
              <w:rPr>
                <w:lang w:val="fr-CH"/>
              </w:rPr>
              <w:tab/>
            </w:r>
          </w:p>
          <w:p w14:paraId="20BFA13C" w14:textId="0034FF3C" w:rsidR="001275AE" w:rsidRPr="001275AE" w:rsidRDefault="001275AE" w:rsidP="00F66E3F">
            <w:pPr>
              <w:ind w:firstLine="708"/>
              <w:rPr>
                <w:lang w:val="fr-CH"/>
              </w:rPr>
            </w:pPr>
          </w:p>
        </w:tc>
      </w:tr>
    </w:tbl>
    <w:p w14:paraId="7A65BB87" w14:textId="29D44B8F" w:rsidR="00646111" w:rsidRPr="009434B0" w:rsidRDefault="00200C80" w:rsidP="00646111">
      <w:pPr>
        <w:rPr>
          <w:b/>
          <w:lang w:val="fr-CH"/>
        </w:rPr>
      </w:pPr>
      <w:r w:rsidRPr="009434B0">
        <w:rPr>
          <w:b/>
          <w:lang w:val="fr-CH"/>
        </w:rPr>
        <w:t>Haute école spécialisée berno</w:t>
      </w:r>
      <w:r w:rsidR="001F266A">
        <w:rPr>
          <w:b/>
          <w:lang w:val="fr-CH"/>
        </w:rPr>
        <w:t>ise</w:t>
      </w:r>
      <w:r w:rsidR="003B4ABF" w:rsidRPr="009434B0">
        <w:rPr>
          <w:b/>
          <w:lang w:val="fr-CH"/>
        </w:rPr>
        <w:t xml:space="preserve"> | </w:t>
      </w:r>
      <w:r w:rsidR="007F5CBF">
        <w:rPr>
          <w:b/>
          <w:lang w:val="fr-CH"/>
        </w:rPr>
        <w:t>Lidl</w:t>
      </w:r>
      <w:r w:rsidR="005F2EE4">
        <w:rPr>
          <w:b/>
          <w:lang w:val="fr-CH"/>
        </w:rPr>
        <w:t xml:space="preserve"> Suisse</w:t>
      </w:r>
    </w:p>
    <w:p w14:paraId="70985522" w14:textId="3C749DBA" w:rsidR="00244A2A" w:rsidRPr="00910105" w:rsidRDefault="00244A2A" w:rsidP="00244A2A">
      <w:pPr>
        <w:spacing w:line="240" w:lineRule="auto"/>
        <w:rPr>
          <w:b/>
          <w:sz w:val="24"/>
          <w:szCs w:val="24"/>
          <w:lang w:val="fr-CH"/>
        </w:rPr>
      </w:pPr>
      <w:r w:rsidRPr="00244A2A">
        <w:rPr>
          <w:b/>
          <w:bCs/>
          <w:sz w:val="24"/>
          <w:szCs w:val="24"/>
          <w:lang w:val="fr"/>
        </w:rPr>
        <w:t>La BFH reçoit deux camions électriques pour un projet de recherche</w:t>
      </w:r>
    </w:p>
    <w:p w14:paraId="1F13020D" w14:textId="77777777" w:rsidR="00646111" w:rsidRPr="009434B0" w:rsidRDefault="00646111" w:rsidP="00646111">
      <w:pPr>
        <w:rPr>
          <w:b/>
          <w:lang w:val="fr-CH"/>
        </w:rPr>
      </w:pPr>
    </w:p>
    <w:p w14:paraId="72C9E693" w14:textId="50449E99" w:rsidR="001764E4" w:rsidRPr="005F2EE4" w:rsidRDefault="005F2EE4" w:rsidP="001764E4">
      <w:pPr>
        <w:spacing w:after="240"/>
        <w:rPr>
          <w:b/>
          <w:noProof/>
          <w:lang w:val="fr-CH"/>
        </w:rPr>
      </w:pPr>
      <w:r w:rsidRPr="005F2EE4">
        <w:rPr>
          <w:rFonts w:ascii="Arial" w:hAnsi="Arial"/>
          <w:b/>
          <w:lang w:val="fr-CH"/>
        </w:rPr>
        <w:t>Lidl Suisse aurait dû mettre au rebut deux de ses camions électriques, parce que leur batterie avait faibli avec l’âge. Le détaillant les remet toutefois à la Haute école spécialisée bernoise BFH. Il pourrait ainsi être possible de donner un second souffle à ces camions qui ont fait leur temps.</w:t>
      </w:r>
    </w:p>
    <w:p w14:paraId="536DFDFD" w14:textId="0AEDBCEC" w:rsidR="005F2EE4" w:rsidRDefault="005F2EE4" w:rsidP="00244A2A">
      <w:pPr>
        <w:spacing w:line="360" w:lineRule="auto"/>
        <w:rPr>
          <w:rFonts w:ascii="Arial" w:hAnsi="Arial"/>
          <w:bCs/>
          <w:lang w:val="fr-CH"/>
        </w:rPr>
      </w:pPr>
      <w:r w:rsidRPr="005F2EE4">
        <w:rPr>
          <w:rFonts w:ascii="Arial" w:hAnsi="Arial"/>
          <w:bCs/>
          <w:lang w:val="fr-CH"/>
        </w:rPr>
        <w:t>Dans le cadre d’un projet de recherche, les batteries des deux camions électriques de Lidl Suisse qui ont fait leur temps seront révisées. Un des deux camions pourra alors commencer une deuxième vie et sera doté d'un équipement de mesure avant d’être remis en service. Cette coopération permet à Lidl Suisse non seulement d’éviter une mise à la casse coûteuse et peu respectueuse de l’environnement, mais aussi de soutenir la recherche. Lidl Suisse met les camions électriques gratuitement à disposition de la Haute école spécialisée bernoise. Grâce à ce don, la BFH peut étudier et développer l’utilisation de véhicules à batterie électriques pour le trafic lourd.</w:t>
      </w:r>
      <w:r>
        <w:rPr>
          <w:rFonts w:ascii="Arial" w:hAnsi="Arial"/>
          <w:bCs/>
          <w:lang w:val="fr-CH"/>
        </w:rPr>
        <w:t xml:space="preserve"> </w:t>
      </w:r>
      <w:r w:rsidRPr="00244A2A">
        <w:rPr>
          <w:rFonts w:ascii="Arial" w:hAnsi="Arial"/>
          <w:bCs/>
          <w:lang w:val="fr-CH"/>
        </w:rPr>
        <w:t>Pour ce faire, le projet de recherche rassemblera les compétences interdisciplinaires acquises dans le domaine des batteries sous la direction du Prof. D</w:t>
      </w:r>
      <w:r w:rsidRPr="00244A2A">
        <w:rPr>
          <w:rFonts w:ascii="Arial" w:hAnsi="Arial"/>
          <w:bCs/>
          <w:vertAlign w:val="superscript"/>
          <w:lang w:val="fr-CH"/>
        </w:rPr>
        <w:t>r </w:t>
      </w:r>
      <w:r w:rsidRPr="00244A2A">
        <w:rPr>
          <w:rFonts w:ascii="Arial" w:hAnsi="Arial"/>
          <w:bCs/>
          <w:lang w:val="fr-CH"/>
        </w:rPr>
        <w:t>Andreas Vezzini et celles acquises dans le domaine de la technique automobile sous la direction du Prof. Peter Affolter.</w:t>
      </w:r>
    </w:p>
    <w:p w14:paraId="7A8A54FE" w14:textId="77777777" w:rsidR="005F2EE4" w:rsidRPr="00244A2A" w:rsidRDefault="005F2EE4" w:rsidP="00244A2A">
      <w:pPr>
        <w:spacing w:line="360" w:lineRule="auto"/>
        <w:rPr>
          <w:rFonts w:ascii="Arial" w:hAnsi="Arial"/>
          <w:bCs/>
          <w:lang w:val="fr-CH"/>
        </w:rPr>
      </w:pPr>
    </w:p>
    <w:p w14:paraId="5705F139" w14:textId="5901F47B" w:rsidR="001764E4" w:rsidRPr="005F2EE4" w:rsidRDefault="005F2EE4" w:rsidP="00244A2A">
      <w:pPr>
        <w:spacing w:line="360" w:lineRule="auto"/>
        <w:rPr>
          <w:rFonts w:ascii="Arial" w:hAnsi="Arial" w:cs="Arial"/>
          <w:bCs/>
          <w:lang w:val="fr-CH"/>
        </w:rPr>
      </w:pPr>
      <w:r w:rsidRPr="00244A2A">
        <w:rPr>
          <w:rFonts w:ascii="Arial" w:hAnsi="Arial"/>
          <w:bCs/>
          <w:lang w:val="fr-CH"/>
        </w:rPr>
        <w:t>Le Prof. D</w:t>
      </w:r>
      <w:r w:rsidRPr="00244A2A">
        <w:rPr>
          <w:rFonts w:ascii="Arial" w:hAnsi="Arial"/>
          <w:bCs/>
          <w:vertAlign w:val="superscript"/>
          <w:lang w:val="fr-CH"/>
        </w:rPr>
        <w:t>r</w:t>
      </w:r>
      <w:r w:rsidRPr="00244A2A">
        <w:rPr>
          <w:rFonts w:ascii="Arial" w:hAnsi="Arial"/>
          <w:bCs/>
          <w:lang w:val="fr-CH"/>
        </w:rPr>
        <w:t xml:space="preserve"> Andreas Vezzini, responsable du Centre BFH Stockage d’énergie, se réjouit de pouvoir coopérer avec Lidl </w:t>
      </w:r>
      <w:proofErr w:type="gramStart"/>
      <w:r w:rsidRPr="00244A2A">
        <w:rPr>
          <w:rFonts w:ascii="Arial" w:hAnsi="Arial"/>
          <w:bCs/>
          <w:lang w:val="fr-CH"/>
        </w:rPr>
        <w:t>Suisse </w:t>
      </w:r>
      <w:r w:rsidRPr="005F2EE4">
        <w:rPr>
          <w:rFonts w:ascii="Arial" w:hAnsi="Arial"/>
          <w:bCs/>
          <w:lang w:val="fr-CH"/>
        </w:rPr>
        <w:t> :</w:t>
      </w:r>
      <w:proofErr w:type="gramEnd"/>
      <w:r w:rsidRPr="005F2EE4">
        <w:rPr>
          <w:rFonts w:ascii="Arial" w:hAnsi="Arial"/>
          <w:bCs/>
          <w:lang w:val="fr-CH"/>
        </w:rPr>
        <w:t xml:space="preserve"> « Disposer de ces deux camions E-Force nous offre une occasion parfaite d’encore plus développer et optimiser la science et l’utilisation de véhicules à batterie électriques pour le trafic lourd. Nous sommes convaincus qu’au moins un de ces deux camions pourra être remis en circulation à l’avenir. »</w:t>
      </w:r>
    </w:p>
    <w:p w14:paraId="11852985" w14:textId="77777777" w:rsidR="007F5CBF" w:rsidRPr="006078C8" w:rsidRDefault="007F5CBF" w:rsidP="007F5CBF">
      <w:pPr>
        <w:spacing w:after="60"/>
        <w:rPr>
          <w:noProof/>
          <w:lang w:val="fr-CH"/>
        </w:rPr>
      </w:pPr>
    </w:p>
    <w:p w14:paraId="1349309E" w14:textId="7E86E1E8" w:rsidR="004118E0" w:rsidRPr="00CA3FC8" w:rsidRDefault="001764E4" w:rsidP="001764E4">
      <w:pPr>
        <w:spacing w:after="60"/>
        <w:rPr>
          <w:lang w:val="fr-CH"/>
        </w:rPr>
      </w:pPr>
      <w:r w:rsidRPr="001764E4">
        <w:rPr>
          <w:b/>
          <w:noProof/>
          <w:szCs w:val="19"/>
          <w:lang w:val="fr-CH"/>
        </w:rPr>
        <w:t>Images</w:t>
      </w:r>
      <w:r w:rsidRPr="001764E4">
        <w:rPr>
          <w:noProof/>
          <w:lang w:val="fr-CH"/>
        </w:rPr>
        <w:br/>
      </w:r>
      <w:r w:rsidR="005F2EE4" w:rsidRPr="00244A2A">
        <w:rPr>
          <w:rFonts w:ascii="Arial" w:hAnsi="Arial"/>
          <w:bCs/>
          <w:lang w:val="fr-CH"/>
        </w:rPr>
        <w:t xml:space="preserve">Un des camions électriques arrive à </w:t>
      </w:r>
      <w:proofErr w:type="spellStart"/>
      <w:r w:rsidR="005F2EE4" w:rsidRPr="00244A2A">
        <w:rPr>
          <w:rFonts w:ascii="Arial" w:hAnsi="Arial"/>
          <w:bCs/>
          <w:lang w:val="fr-CH"/>
        </w:rPr>
        <w:t>Vauffelin</w:t>
      </w:r>
      <w:proofErr w:type="spellEnd"/>
      <w:r w:rsidR="005F2EE4" w:rsidRPr="00244A2A">
        <w:rPr>
          <w:rFonts w:ascii="Arial" w:hAnsi="Arial"/>
          <w:bCs/>
          <w:lang w:val="fr-CH"/>
        </w:rPr>
        <w:t xml:space="preserve"> au laboratoire d’électrotechnique, de mécatronique ainsi que de mécanique et de sécurité des véhicules de la BFH.</w:t>
      </w:r>
    </w:p>
    <w:p w14:paraId="04C5A303" w14:textId="77777777" w:rsidR="00675E52" w:rsidRPr="009434B0" w:rsidRDefault="00675E52" w:rsidP="004D4AC0">
      <w:pPr>
        <w:pStyle w:val="berschrift2"/>
        <w:rPr>
          <w:rFonts w:asciiTheme="minorHAnsi" w:eastAsiaTheme="minorHAnsi" w:hAnsiTheme="minorHAnsi" w:cstheme="minorBidi"/>
          <w:bCs w:val="0"/>
          <w:noProof/>
          <w:sz w:val="20"/>
          <w:szCs w:val="20"/>
          <w:lang w:val="fr-CH"/>
        </w:rPr>
      </w:pPr>
    </w:p>
    <w:p w14:paraId="4324EA88" w14:textId="3B0CF0CB" w:rsidR="00BC0176" w:rsidRDefault="009434B0" w:rsidP="001764E4">
      <w:pPr>
        <w:pStyle w:val="berschrift2"/>
        <w:rPr>
          <w:rFonts w:asciiTheme="minorHAnsi" w:eastAsiaTheme="minorHAnsi" w:hAnsiTheme="minorHAnsi" w:cstheme="minorBidi"/>
          <w:bCs w:val="0"/>
          <w:noProof/>
          <w:szCs w:val="19"/>
          <w:lang w:val="fr-CH"/>
        </w:rPr>
      </w:pPr>
      <w:r w:rsidRPr="001764E4">
        <w:rPr>
          <w:rFonts w:asciiTheme="minorHAnsi" w:eastAsiaTheme="minorHAnsi" w:hAnsiTheme="minorHAnsi" w:cstheme="minorBidi"/>
          <w:bCs w:val="0"/>
          <w:noProof/>
          <w:szCs w:val="19"/>
          <w:lang w:val="fr-CH"/>
        </w:rPr>
        <w:t>C</w:t>
      </w:r>
      <w:r w:rsidR="004D4AC0" w:rsidRPr="001764E4">
        <w:rPr>
          <w:rFonts w:asciiTheme="minorHAnsi" w:eastAsiaTheme="minorHAnsi" w:hAnsiTheme="minorHAnsi" w:cstheme="minorBidi"/>
          <w:bCs w:val="0"/>
          <w:noProof/>
          <w:szCs w:val="19"/>
          <w:lang w:val="fr-CH"/>
        </w:rPr>
        <w:t>onta</w:t>
      </w:r>
      <w:r w:rsidRPr="001764E4">
        <w:rPr>
          <w:rFonts w:asciiTheme="minorHAnsi" w:eastAsiaTheme="minorHAnsi" w:hAnsiTheme="minorHAnsi" w:cstheme="minorBidi"/>
          <w:bCs w:val="0"/>
          <w:noProof/>
          <w:szCs w:val="19"/>
          <w:lang w:val="fr-CH"/>
        </w:rPr>
        <w:t>c</w:t>
      </w:r>
      <w:r w:rsidR="004D4AC0" w:rsidRPr="001764E4">
        <w:rPr>
          <w:rFonts w:asciiTheme="minorHAnsi" w:eastAsiaTheme="minorHAnsi" w:hAnsiTheme="minorHAnsi" w:cstheme="minorBidi"/>
          <w:bCs w:val="0"/>
          <w:noProof/>
          <w:szCs w:val="19"/>
          <w:lang w:val="fr-CH"/>
        </w:rPr>
        <w:t>t</w:t>
      </w:r>
      <w:r w:rsidR="003A36C9" w:rsidRPr="001764E4">
        <w:rPr>
          <w:rFonts w:asciiTheme="minorHAnsi" w:eastAsiaTheme="minorHAnsi" w:hAnsiTheme="minorHAnsi" w:cstheme="minorBidi"/>
          <w:bCs w:val="0"/>
          <w:noProof/>
          <w:szCs w:val="19"/>
          <w:lang w:val="fr-CH"/>
        </w:rPr>
        <w:t>s </w:t>
      </w:r>
    </w:p>
    <w:p w14:paraId="7A7E7AFA" w14:textId="6140C3DA" w:rsidR="005F2EE4" w:rsidRDefault="005F2EE4" w:rsidP="005F2EE4">
      <w:pPr>
        <w:rPr>
          <w:lang w:val="fr-CH"/>
        </w:rPr>
      </w:pPr>
    </w:p>
    <w:p w14:paraId="0CA665EE" w14:textId="3C416650" w:rsidR="005F2EE4" w:rsidRPr="005F2EE4" w:rsidRDefault="005F2EE4" w:rsidP="005F2EE4">
      <w:pPr>
        <w:rPr>
          <w:lang w:val="fr-CH"/>
        </w:rPr>
      </w:pPr>
      <w:r w:rsidRPr="005F2EE4">
        <w:rPr>
          <w:lang w:val="fr-CH"/>
        </w:rPr>
        <w:t>Prof. D</w:t>
      </w:r>
      <w:r w:rsidRPr="005F2EE4">
        <w:rPr>
          <w:vertAlign w:val="superscript"/>
          <w:lang w:val="fr-CH"/>
        </w:rPr>
        <w:t>r</w:t>
      </w:r>
      <w:r w:rsidRPr="005F2EE4">
        <w:rPr>
          <w:lang w:val="fr-CH"/>
        </w:rPr>
        <w:t xml:space="preserve"> Andreas Vezzini, respons</w:t>
      </w:r>
      <w:r>
        <w:rPr>
          <w:lang w:val="fr-CH"/>
        </w:rPr>
        <w:t>a</w:t>
      </w:r>
      <w:r w:rsidRPr="005F2EE4">
        <w:rPr>
          <w:lang w:val="fr-CH"/>
        </w:rPr>
        <w:t>ble du</w:t>
      </w:r>
      <w:r>
        <w:rPr>
          <w:lang w:val="fr-CH"/>
        </w:rPr>
        <w:t xml:space="preserve"> Centre BFH Stockage d’énergie, </w:t>
      </w:r>
      <w:r w:rsidRPr="009434B0">
        <w:rPr>
          <w:noProof/>
          <w:lang w:val="fr-CH"/>
        </w:rPr>
        <w:t>Haute école spécialisée bernoise</w:t>
      </w:r>
      <w:r>
        <w:rPr>
          <w:noProof/>
          <w:lang w:val="fr-CH"/>
        </w:rPr>
        <w:t xml:space="preserve">, </w:t>
      </w:r>
      <w:hyperlink r:id="rId11" w:history="1">
        <w:r w:rsidRPr="005F2EE4">
          <w:rPr>
            <w:rStyle w:val="Hyperlink"/>
            <w:noProof/>
            <w:lang w:val="fr-CH"/>
          </w:rPr>
          <w:t>andrea.vezzini@bfh.ch</w:t>
        </w:r>
      </w:hyperlink>
      <w:r w:rsidRPr="005F2EE4">
        <w:rPr>
          <w:noProof/>
          <w:lang w:val="fr-CH"/>
        </w:rPr>
        <w:t xml:space="preserve">, </w:t>
      </w:r>
      <w:hyperlink r:id="rId12" w:history="1">
        <w:r w:rsidRPr="005F2EE4">
          <w:rPr>
            <w:noProof/>
            <w:lang w:val="fr-CH"/>
          </w:rPr>
          <w:t>+41 32 321 63 72</w:t>
        </w:r>
      </w:hyperlink>
    </w:p>
    <w:p w14:paraId="1288C9FE" w14:textId="24B9CDC5" w:rsidR="00065C84" w:rsidRPr="005F2EE4" w:rsidRDefault="00065C84" w:rsidP="004D4AC0">
      <w:pPr>
        <w:rPr>
          <w:noProof/>
          <w:lang w:val="fr-CH"/>
        </w:rPr>
      </w:pPr>
    </w:p>
    <w:p w14:paraId="798C819A" w14:textId="77777777" w:rsidR="001764E4" w:rsidRDefault="00065C84" w:rsidP="001764E4">
      <w:pPr>
        <w:rPr>
          <w:noProof/>
          <w:lang w:val="fr-CH"/>
        </w:rPr>
      </w:pPr>
      <w:r w:rsidRPr="009434B0">
        <w:rPr>
          <w:noProof/>
          <w:lang w:val="fr-CH"/>
        </w:rPr>
        <w:t xml:space="preserve">Michelle Buchser, </w:t>
      </w:r>
      <w:r w:rsidR="009434B0" w:rsidRPr="009434B0">
        <w:rPr>
          <w:noProof/>
          <w:lang w:val="fr-CH"/>
        </w:rPr>
        <w:t>spécialiste en communication</w:t>
      </w:r>
      <w:r w:rsidRPr="009434B0">
        <w:rPr>
          <w:noProof/>
          <w:lang w:val="fr-CH"/>
        </w:rPr>
        <w:t xml:space="preserve">, </w:t>
      </w:r>
      <w:r w:rsidR="009434B0" w:rsidRPr="009434B0">
        <w:rPr>
          <w:noProof/>
          <w:lang w:val="fr-CH"/>
        </w:rPr>
        <w:t>Haute école spécialisée bernoise</w:t>
      </w:r>
      <w:r w:rsidRPr="009434B0">
        <w:rPr>
          <w:noProof/>
          <w:lang w:val="fr-CH"/>
        </w:rPr>
        <w:t xml:space="preserve">, </w:t>
      </w:r>
      <w:hyperlink r:id="rId13" w:history="1">
        <w:r w:rsidRPr="009434B0">
          <w:rPr>
            <w:rStyle w:val="Hyperlink"/>
            <w:noProof/>
            <w:lang w:val="fr-CH"/>
          </w:rPr>
          <w:t>michelle.buchser@bfh.ch</w:t>
        </w:r>
      </w:hyperlink>
      <w:r w:rsidRPr="009434B0">
        <w:rPr>
          <w:noProof/>
          <w:lang w:val="fr-CH"/>
        </w:rPr>
        <w:t>, +41 32 321 62 11</w:t>
      </w:r>
    </w:p>
    <w:p w14:paraId="399D689B" w14:textId="6E017D1D" w:rsidR="001764E4" w:rsidRDefault="001764E4" w:rsidP="001764E4">
      <w:pPr>
        <w:rPr>
          <w:noProof/>
          <w:lang w:val="fr-CH"/>
        </w:rPr>
      </w:pPr>
    </w:p>
    <w:p w14:paraId="4E9EDB5E" w14:textId="2D478DE2" w:rsidR="005F2EE4" w:rsidRPr="005F2EE4" w:rsidRDefault="005F2EE4" w:rsidP="005F2EE4">
      <w:pPr>
        <w:rPr>
          <w:noProof/>
          <w:lang w:val="fr-CH"/>
        </w:rPr>
      </w:pPr>
      <w:r w:rsidRPr="005F2EE4">
        <w:rPr>
          <w:noProof/>
          <w:lang w:val="fr-CH"/>
        </w:rPr>
        <w:t xml:space="preserve">Service de presse, Lidl Suisse, </w:t>
      </w:r>
      <w:hyperlink r:id="rId14" w:history="1">
        <w:r w:rsidRPr="005F2EE4">
          <w:rPr>
            <w:noProof/>
            <w:u w:val="single"/>
            <w:lang w:val="fr-CH"/>
          </w:rPr>
          <w:t>media@lidl.ch</w:t>
        </w:r>
      </w:hyperlink>
      <w:r w:rsidRPr="005F2EE4">
        <w:rPr>
          <w:noProof/>
          <w:lang w:val="fr-CH"/>
        </w:rPr>
        <w:t>, +41 71 627 82 00</w:t>
      </w:r>
    </w:p>
    <w:p w14:paraId="4A29B347" w14:textId="71AB3531" w:rsidR="005F2EE4" w:rsidRDefault="005F2EE4" w:rsidP="001764E4">
      <w:pPr>
        <w:rPr>
          <w:noProof/>
          <w:lang w:val="fr-CH"/>
        </w:rPr>
      </w:pPr>
    </w:p>
    <w:p w14:paraId="50249E06" w14:textId="27CF2486" w:rsidR="00CA3FC8" w:rsidRDefault="00CA3FC8" w:rsidP="001764E4">
      <w:pPr>
        <w:rPr>
          <w:noProof/>
          <w:lang w:val="fr-CH"/>
        </w:rPr>
      </w:pPr>
    </w:p>
    <w:p w14:paraId="50B8E213" w14:textId="77777777" w:rsidR="00CA3FC8" w:rsidRDefault="00CA3FC8" w:rsidP="001764E4">
      <w:pPr>
        <w:rPr>
          <w:noProof/>
          <w:lang w:val="fr-CH"/>
        </w:rPr>
      </w:pPr>
    </w:p>
    <w:p w14:paraId="00BE4C98" w14:textId="5AAE5236" w:rsidR="001764E4" w:rsidRDefault="001764E4" w:rsidP="001764E4">
      <w:pPr>
        <w:rPr>
          <w:noProof/>
          <w:lang w:val="fr-CH"/>
        </w:rPr>
      </w:pPr>
    </w:p>
    <w:p w14:paraId="7AC45F74" w14:textId="77777777" w:rsidR="00244A2A" w:rsidRDefault="00244A2A" w:rsidP="001764E4">
      <w:pPr>
        <w:tabs>
          <w:tab w:val="left" w:pos="7824"/>
        </w:tabs>
        <w:spacing w:after="60" w:line="240" w:lineRule="auto"/>
        <w:rPr>
          <w:noProof/>
          <w:lang w:val="fr-CH"/>
        </w:rPr>
      </w:pPr>
    </w:p>
    <w:p w14:paraId="0F7D88A7" w14:textId="761ABCA8" w:rsidR="001764E4" w:rsidRPr="00244A2A" w:rsidRDefault="001764E4" w:rsidP="001764E4">
      <w:pPr>
        <w:tabs>
          <w:tab w:val="left" w:pos="7824"/>
        </w:tabs>
        <w:spacing w:after="60" w:line="240" w:lineRule="auto"/>
        <w:rPr>
          <w:b/>
          <w:sz w:val="18"/>
          <w:szCs w:val="18"/>
          <w:lang w:val="fr-CH"/>
        </w:rPr>
      </w:pPr>
      <w:r w:rsidRPr="00244A2A">
        <w:rPr>
          <w:b/>
          <w:sz w:val="18"/>
          <w:szCs w:val="18"/>
          <w:lang w:val="fr-CH"/>
        </w:rPr>
        <w:t xml:space="preserve">À propos de </w:t>
      </w:r>
      <w:r w:rsidR="007F5CBF" w:rsidRPr="00244A2A">
        <w:rPr>
          <w:b/>
          <w:sz w:val="18"/>
          <w:szCs w:val="18"/>
          <w:lang w:val="fr-CH"/>
        </w:rPr>
        <w:t>Lidl Suisse</w:t>
      </w:r>
    </w:p>
    <w:p w14:paraId="4E41BD59" w14:textId="77777777" w:rsidR="005F2EE4" w:rsidRPr="00244A2A" w:rsidRDefault="005F2EE4" w:rsidP="005F2EE4">
      <w:pPr>
        <w:spacing w:line="240" w:lineRule="auto"/>
        <w:jc w:val="both"/>
        <w:rPr>
          <w:rFonts w:ascii="Arial" w:hAnsi="Arial" w:cs="Arial"/>
          <w:sz w:val="18"/>
          <w:szCs w:val="18"/>
          <w:lang w:val="fr-CH"/>
        </w:rPr>
      </w:pPr>
      <w:r w:rsidRPr="00244A2A">
        <w:rPr>
          <w:rFonts w:ascii="Arial" w:hAnsi="Arial"/>
          <w:sz w:val="18"/>
          <w:szCs w:val="18"/>
          <w:lang w:val="fr-CH"/>
        </w:rPr>
        <w:t xml:space="preserve">L’assortiment sélectionné de Lidl Suisse se caractérise par </w:t>
      </w:r>
      <w:r w:rsidRPr="00244A2A">
        <w:rPr>
          <w:rFonts w:ascii="Arial" w:hAnsi="Arial"/>
          <w:bCs/>
          <w:sz w:val="18"/>
          <w:szCs w:val="18"/>
          <w:lang w:val="fr-CH"/>
        </w:rPr>
        <w:t>la qualité, la fraîcheur</w:t>
      </w:r>
      <w:r w:rsidRPr="00244A2A">
        <w:rPr>
          <w:rFonts w:ascii="Arial" w:hAnsi="Arial"/>
          <w:sz w:val="18"/>
          <w:szCs w:val="18"/>
          <w:lang w:val="fr-CH"/>
        </w:rPr>
        <w:t xml:space="preserve"> et </w:t>
      </w:r>
      <w:r w:rsidRPr="00244A2A">
        <w:rPr>
          <w:rFonts w:ascii="Arial" w:hAnsi="Arial"/>
          <w:bCs/>
          <w:sz w:val="18"/>
          <w:szCs w:val="18"/>
          <w:lang w:val="fr-CH"/>
        </w:rPr>
        <w:t xml:space="preserve">la </w:t>
      </w:r>
      <w:proofErr w:type="spellStart"/>
      <w:r w:rsidRPr="00244A2A">
        <w:rPr>
          <w:rFonts w:ascii="Arial" w:hAnsi="Arial"/>
          <w:bCs/>
          <w:sz w:val="18"/>
          <w:szCs w:val="18"/>
          <w:lang w:val="fr-CH"/>
        </w:rPr>
        <w:t>suissitude</w:t>
      </w:r>
      <w:proofErr w:type="spellEnd"/>
      <w:r w:rsidRPr="00244A2A">
        <w:rPr>
          <w:rFonts w:ascii="Arial" w:hAnsi="Arial"/>
          <w:sz w:val="18"/>
          <w:szCs w:val="18"/>
          <w:lang w:val="fr-CH"/>
        </w:rPr>
        <w:t>. L’</w:t>
      </w:r>
      <w:r w:rsidRPr="00244A2A">
        <w:rPr>
          <w:rFonts w:ascii="Arial" w:hAnsi="Arial"/>
          <w:bCs/>
          <w:sz w:val="18"/>
          <w:szCs w:val="18"/>
          <w:lang w:val="fr-CH"/>
        </w:rPr>
        <w:t>efficacité</w:t>
      </w:r>
      <w:r w:rsidRPr="00244A2A">
        <w:rPr>
          <w:rFonts w:ascii="Arial" w:hAnsi="Arial"/>
          <w:sz w:val="18"/>
          <w:szCs w:val="18"/>
          <w:lang w:val="fr-CH"/>
        </w:rPr>
        <w:t xml:space="preserve"> est la caractéristique majeure du monde de Lidl. Ceci garantit un rapport qualité-prix optimal et crée le fondement d’une durabilité vécue qui profite à tous. </w:t>
      </w:r>
    </w:p>
    <w:p w14:paraId="4B09D054" w14:textId="77777777" w:rsidR="005F2EE4" w:rsidRPr="00CA3FC8" w:rsidRDefault="005F2EE4" w:rsidP="005F2EE4">
      <w:pPr>
        <w:spacing w:line="240" w:lineRule="auto"/>
        <w:jc w:val="both"/>
        <w:rPr>
          <w:rFonts w:ascii="Arial" w:hAnsi="Arial" w:cs="Arial"/>
          <w:b/>
          <w:sz w:val="18"/>
          <w:szCs w:val="18"/>
          <w:lang w:val="fr-CH"/>
        </w:rPr>
      </w:pPr>
      <w:r w:rsidRPr="00244A2A">
        <w:rPr>
          <w:rFonts w:ascii="Arial" w:hAnsi="Arial"/>
          <w:sz w:val="18"/>
          <w:szCs w:val="18"/>
          <w:lang w:val="fr-CH"/>
        </w:rPr>
        <w:t xml:space="preserve">Lidl Suisse exploite deux centres de distribution de marchandises, l’un à Weinfelden (TG) et l’autre à </w:t>
      </w:r>
      <w:proofErr w:type="spellStart"/>
      <w:r w:rsidRPr="00244A2A">
        <w:rPr>
          <w:rFonts w:ascii="Arial" w:hAnsi="Arial"/>
          <w:sz w:val="18"/>
          <w:szCs w:val="18"/>
          <w:lang w:val="fr-CH"/>
        </w:rPr>
        <w:t>Sévaz</w:t>
      </w:r>
      <w:proofErr w:type="spellEnd"/>
      <w:r w:rsidRPr="00244A2A">
        <w:rPr>
          <w:rFonts w:ascii="Arial" w:hAnsi="Arial"/>
          <w:sz w:val="18"/>
          <w:szCs w:val="18"/>
          <w:lang w:val="fr-CH"/>
        </w:rPr>
        <w:t xml:space="preserve"> (FR). Ces deux centres approvisionnent plus de 150 magasins dans toute la Suisse, d’autres magasins seront ouverts dans les prochaines années. </w:t>
      </w:r>
      <w:r w:rsidRPr="00CA3FC8">
        <w:rPr>
          <w:rFonts w:ascii="Arial" w:hAnsi="Arial"/>
          <w:sz w:val="18"/>
          <w:szCs w:val="18"/>
          <w:lang w:val="fr-CH"/>
        </w:rPr>
        <w:t>L’entreprise emploie plus de 4500 collaborateurs.</w:t>
      </w:r>
      <w:r w:rsidRPr="00CA3FC8">
        <w:rPr>
          <w:rFonts w:ascii="Arial" w:hAnsi="Arial"/>
          <w:b/>
          <w:sz w:val="18"/>
          <w:szCs w:val="18"/>
          <w:lang w:val="fr-CH"/>
        </w:rPr>
        <w:t xml:space="preserve"> </w:t>
      </w:r>
    </w:p>
    <w:p w14:paraId="32A42DFE" w14:textId="77777777" w:rsidR="001764E4" w:rsidRPr="00244A2A" w:rsidRDefault="001764E4" w:rsidP="001764E4">
      <w:pPr>
        <w:tabs>
          <w:tab w:val="left" w:pos="7824"/>
        </w:tabs>
        <w:spacing w:line="240" w:lineRule="auto"/>
        <w:rPr>
          <w:color w:val="000000" w:themeColor="text1"/>
          <w:sz w:val="18"/>
          <w:szCs w:val="18"/>
          <w:lang w:val="fr-CH"/>
        </w:rPr>
      </w:pPr>
    </w:p>
    <w:p w14:paraId="5F853BC5" w14:textId="77777777" w:rsidR="001764E4" w:rsidRPr="00244A2A" w:rsidRDefault="001764E4" w:rsidP="001764E4">
      <w:pPr>
        <w:tabs>
          <w:tab w:val="left" w:pos="7824"/>
        </w:tabs>
        <w:spacing w:after="60" w:line="240" w:lineRule="auto"/>
        <w:rPr>
          <w:b/>
          <w:color w:val="000000" w:themeColor="text1"/>
          <w:sz w:val="18"/>
          <w:szCs w:val="18"/>
          <w:lang w:val="fr-CH"/>
        </w:rPr>
      </w:pPr>
      <w:r w:rsidRPr="00244A2A">
        <w:rPr>
          <w:b/>
          <w:color w:val="000000" w:themeColor="text1"/>
          <w:sz w:val="18"/>
          <w:szCs w:val="18"/>
          <w:lang w:val="fr-CH"/>
        </w:rPr>
        <w:t>À propos de la Haute école spécialisée bernoise</w:t>
      </w:r>
    </w:p>
    <w:p w14:paraId="13B9A8F5" w14:textId="77777777" w:rsidR="005F2EE4" w:rsidRPr="00244A2A" w:rsidRDefault="005F2EE4" w:rsidP="005F2EE4">
      <w:pPr>
        <w:spacing w:line="240" w:lineRule="auto"/>
        <w:jc w:val="both"/>
        <w:rPr>
          <w:rFonts w:ascii="Arial" w:hAnsi="Arial" w:cs="Arial"/>
          <w:sz w:val="18"/>
          <w:szCs w:val="18"/>
          <w:lang w:val="fr-CH"/>
        </w:rPr>
      </w:pPr>
      <w:r w:rsidRPr="00244A2A">
        <w:rPr>
          <w:rFonts w:ascii="Arial" w:hAnsi="Arial"/>
          <w:sz w:val="18"/>
          <w:szCs w:val="18"/>
          <w:lang w:val="fr-CH"/>
        </w:rPr>
        <w:t xml:space="preserve">Énergies alternatives, nouvelles technologies, numérisation : le département Technique et informatique de la Haute école spécialisée bernoise intègre ces thèmes très actuels dans l’enseignement, la recherche et la formation continue. </w:t>
      </w:r>
    </w:p>
    <w:p w14:paraId="54936B5C" w14:textId="77777777" w:rsidR="005F2EE4" w:rsidRPr="00244A2A" w:rsidRDefault="005F2EE4" w:rsidP="005F2EE4">
      <w:pPr>
        <w:spacing w:line="240" w:lineRule="auto"/>
        <w:jc w:val="both"/>
        <w:rPr>
          <w:rFonts w:ascii="Arial" w:hAnsi="Arial" w:cs="Arial"/>
          <w:sz w:val="18"/>
          <w:szCs w:val="18"/>
          <w:lang w:val="fr-CH"/>
        </w:rPr>
      </w:pPr>
      <w:r w:rsidRPr="00244A2A">
        <w:rPr>
          <w:rFonts w:ascii="Arial" w:hAnsi="Arial"/>
          <w:sz w:val="18"/>
          <w:szCs w:val="18"/>
          <w:lang w:val="fr-CH"/>
        </w:rPr>
        <w:t>La recherche appliquée est menée dans dix instituts et trois centres BFH, qui couvrent un large spectre de compétences. Les nouvelles technologies et le savoir-faire acquis dans le cadre de projets de recherche et de projets industriels sont transférés dans l’économie et partagés avec des partenaires en vue de développer de nouveaux produits et de nouveaux procédés.</w:t>
      </w:r>
    </w:p>
    <w:p w14:paraId="29DB5AEB" w14:textId="586584CC" w:rsidR="00174329" w:rsidRPr="00244A2A" w:rsidRDefault="00174329" w:rsidP="00C213CA">
      <w:pPr>
        <w:tabs>
          <w:tab w:val="left" w:pos="7824"/>
        </w:tabs>
        <w:spacing w:after="60" w:line="240" w:lineRule="auto"/>
        <w:rPr>
          <w:color w:val="000000" w:themeColor="text1"/>
          <w:sz w:val="18"/>
          <w:szCs w:val="18"/>
          <w:lang w:val="fr-CH"/>
        </w:rPr>
      </w:pPr>
    </w:p>
    <w:sectPr w:rsidR="00174329" w:rsidRPr="00244A2A" w:rsidSect="00B04686">
      <w:headerReference w:type="even" r:id="rId15"/>
      <w:headerReference w:type="default" r:id="rId16"/>
      <w:footerReference w:type="even" r:id="rId17"/>
      <w:footerReference w:type="default" r:id="rId18"/>
      <w:headerReference w:type="first" r:id="rId19"/>
      <w:footerReference w:type="first" r:id="rId20"/>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6E11" w14:textId="77777777" w:rsidR="000062B3" w:rsidRDefault="000062B3" w:rsidP="006312E0">
      <w:pPr>
        <w:spacing w:line="240" w:lineRule="auto"/>
      </w:pPr>
      <w:r>
        <w:separator/>
      </w:r>
    </w:p>
  </w:endnote>
  <w:endnote w:type="continuationSeparator" w:id="0">
    <w:p w14:paraId="6894E484" w14:textId="77777777" w:rsidR="000062B3" w:rsidRDefault="000062B3" w:rsidP="00631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28194" w14:textId="77777777" w:rsidR="00D47AFD" w:rsidRDefault="00D47A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A7F2" w14:textId="77777777" w:rsidR="00D47AFD" w:rsidRDefault="00D47A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FBF9" w14:textId="77777777" w:rsidR="00D47AFD" w:rsidRDefault="00D47A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4ABAB" w14:textId="77777777" w:rsidR="000062B3" w:rsidRDefault="000062B3" w:rsidP="006312E0">
      <w:pPr>
        <w:spacing w:line="240" w:lineRule="auto"/>
      </w:pPr>
      <w:r>
        <w:separator/>
      </w:r>
    </w:p>
  </w:footnote>
  <w:footnote w:type="continuationSeparator" w:id="0">
    <w:p w14:paraId="35484DA3" w14:textId="77777777" w:rsidR="000062B3" w:rsidRDefault="000062B3" w:rsidP="00631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9E15" w14:textId="77777777" w:rsidR="00D47AFD" w:rsidRDefault="00D47A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8112" w14:textId="77777777" w:rsidR="001F1B9C" w:rsidRPr="001F1B9C" w:rsidRDefault="003B4ABF" w:rsidP="001F1B9C">
    <w:pPr>
      <w:pStyle w:val="Kopfzeile"/>
    </w:pPr>
    <w:r w:rsidRPr="003B4ABF">
      <w:rPr>
        <w:noProof/>
        <w:lang w:eastAsia="de-CH"/>
      </w:rPr>
      <w:drawing>
        <wp:anchor distT="0" distB="0" distL="114300" distR="114300" simplePos="0" relativeHeight="251677696" behindDoc="0" locked="1" layoutInCell="1" allowOverlap="1" wp14:anchorId="1DC39944" wp14:editId="73DB7C79">
          <wp:simplePos x="0" y="0"/>
          <wp:positionH relativeFrom="page">
            <wp:posOffset>911225</wp:posOffset>
          </wp:positionH>
          <wp:positionV relativeFrom="page">
            <wp:posOffset>565785</wp:posOffset>
          </wp:positionV>
          <wp:extent cx="509400" cy="754560"/>
          <wp:effectExtent l="0" t="0" r="0" b="7620"/>
          <wp:wrapNone/>
          <wp:docPr id="10"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70528" behindDoc="0" locked="1" layoutInCell="1" allowOverlap="1" wp14:anchorId="464325B1" wp14:editId="1909DB55">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42274F">
      <w:rPr>
        <w:noProof/>
        <w:lang w:eastAsia="de-CH"/>
      </w:rPr>
      <mc:AlternateContent>
        <mc:Choice Requires="wps">
          <w:drawing>
            <wp:anchor distT="0" distB="0" distL="114300" distR="114300" simplePos="0" relativeHeight="251666432" behindDoc="0" locked="0" layoutInCell="1" allowOverlap="1" wp14:anchorId="2A30122A" wp14:editId="11359746">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0EBCC" w14:textId="30A22A84" w:rsidR="0042274F" w:rsidRDefault="00402B45"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30122A"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08B0EBCC" w14:textId="30A22A84" w:rsidR="0042274F" w:rsidRDefault="00402B45" w:rsidP="00CA7E54">
                    <w:pPr>
                      <w:pStyle w:val="Kopfzeile"/>
                    </w:pPr>
                    <w:r>
                      <w:t>Page</w:t>
                    </w:r>
                    <w:r w:rsidR="0042274F">
                      <w:t xml:space="preserve"> </w:t>
                    </w:r>
                    <w:r w:rsidR="0042274F">
                      <w:fldChar w:fldCharType="begin"/>
                    </w:r>
                    <w:r w:rsidR="0042274F">
                      <w:instrText xml:space="preserve"> PAGE   \* MERGEFORMAT </w:instrText>
                    </w:r>
                    <w:r w:rsidR="0042274F">
                      <w:fldChar w:fldCharType="separate"/>
                    </w:r>
                    <w:r w:rsidR="00E62E04">
                      <w:rPr>
                        <w:noProof/>
                      </w:rPr>
                      <w:t>2</w:t>
                    </w:r>
                    <w:r w:rsidR="0042274F">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4092" w14:textId="77777777" w:rsidR="006312E0" w:rsidRDefault="00E62E04" w:rsidP="003B4ABF">
    <w:pPr>
      <w:pStyle w:val="Kopfzeile"/>
      <w:tabs>
        <w:tab w:val="clear" w:pos="4536"/>
        <w:tab w:val="clear" w:pos="5387"/>
        <w:tab w:val="clear" w:pos="9072"/>
        <w:tab w:val="left" w:pos="1290"/>
      </w:tabs>
      <w:spacing w:after="2180"/>
    </w:pPr>
    <w:r>
      <w:rPr>
        <w:noProof/>
        <w:lang w:eastAsia="de-CH"/>
      </w:rPr>
      <w:drawing>
        <wp:anchor distT="0" distB="0" distL="114300" distR="114300" simplePos="0" relativeHeight="251674624" behindDoc="0" locked="1" layoutInCell="1" allowOverlap="1" wp14:anchorId="4FF90CE1" wp14:editId="206FF346">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sidR="00AC5D17">
      <w:rPr>
        <w:noProof/>
        <w:lang w:eastAsia="de-CH"/>
      </w:rPr>
      <w:drawing>
        <wp:anchor distT="0" distB="0" distL="114300" distR="114300" simplePos="0" relativeHeight="251668480" behindDoc="0" locked="1" layoutInCell="1" allowOverlap="1" wp14:anchorId="01D48E9D" wp14:editId="526FC9C4">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sidR="00730698">
      <w:rPr>
        <w:noProof/>
        <w:lang w:eastAsia="de-CH"/>
      </w:rPr>
      <mc:AlternateContent>
        <mc:Choice Requires="wps">
          <w:drawing>
            <wp:anchor distT="0" distB="0" distL="114300" distR="114300" simplePos="0" relativeHeight="251661312" behindDoc="0" locked="0" layoutInCell="1" allowOverlap="1" wp14:anchorId="259C4EE8" wp14:editId="788BD792">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1F1B9C" w14:paraId="0BEC4B9C" w14:textId="77777777" w:rsidTr="00646111">
                            <w:tc>
                              <w:tcPr>
                                <w:tcW w:w="3249" w:type="dxa"/>
                              </w:tcPr>
                              <w:p w14:paraId="2CA3331B" w14:textId="7FFC8FAB" w:rsidR="001F1B9C" w:rsidRPr="003010C0" w:rsidRDefault="001764E4"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1F1B9C" w14:paraId="1539FF6E" w14:textId="77777777" w:rsidTr="00646111">
                            <w:tc>
                              <w:tcPr>
                                <w:tcW w:w="3249" w:type="dxa"/>
                                <w:tcMar>
                                  <w:bottom w:w="90" w:type="dxa"/>
                                </w:tcMar>
                              </w:tcPr>
                              <w:p w14:paraId="031D4703" w14:textId="221F9A31" w:rsidR="001F1B9C" w:rsidRDefault="001764E4" w:rsidP="001F1B9C">
                                <w:pPr>
                                  <w:pStyle w:val="Kopfzeile"/>
                                </w:pPr>
                                <w:proofErr w:type="spellStart"/>
                                <w:r>
                                  <w:t>Technique</w:t>
                                </w:r>
                                <w:proofErr w:type="spellEnd"/>
                                <w:r>
                                  <w:t xml:space="preserve"> et </w:t>
                                </w:r>
                                <w:proofErr w:type="spellStart"/>
                                <w:r>
                                  <w:t>Informatique</w:t>
                                </w:r>
                                <w:proofErr w:type="spellEnd"/>
                                <w:r w:rsidR="00646111">
                                  <w:br/>
                                </w:r>
                              </w:p>
                            </w:tc>
                          </w:tr>
                          <w:tr w:rsidR="001F1B9C" w14:paraId="5123A951" w14:textId="77777777" w:rsidTr="00646111">
                            <w:tc>
                              <w:tcPr>
                                <w:tcW w:w="3249" w:type="dxa"/>
                                <w:tcMar>
                                  <w:bottom w:w="90" w:type="dxa"/>
                                </w:tcMar>
                              </w:tcPr>
                              <w:p w14:paraId="6D08E16C" w14:textId="291B6922" w:rsidR="00646111" w:rsidRDefault="001764E4" w:rsidP="001F1B9C">
                                <w:pPr>
                                  <w:pStyle w:val="Kopfzeile"/>
                                </w:pPr>
                                <w:r>
                                  <w:t>Case postale</w:t>
                                </w:r>
                              </w:p>
                              <w:p w14:paraId="08BCE180" w14:textId="6FBEA9C9" w:rsidR="001F1B9C" w:rsidRDefault="003B4ABF" w:rsidP="001F1B9C">
                                <w:pPr>
                                  <w:pStyle w:val="Kopfzeile"/>
                                </w:pPr>
                                <w:r>
                                  <w:t>2501 Bi</w:t>
                                </w:r>
                                <w:r w:rsidR="001764E4">
                                  <w:t>enne</w:t>
                                </w:r>
                              </w:p>
                            </w:tc>
                          </w:tr>
                          <w:tr w:rsidR="001F1B9C" w14:paraId="47A60613" w14:textId="77777777" w:rsidTr="00646111">
                            <w:tc>
                              <w:tcPr>
                                <w:tcW w:w="3249" w:type="dxa"/>
                                <w:tcMar>
                                  <w:bottom w:w="90" w:type="dxa"/>
                                </w:tcMar>
                              </w:tcPr>
                              <w:p w14:paraId="60235CA5" w14:textId="784BF554" w:rsidR="001F1B9C" w:rsidRDefault="00646111" w:rsidP="00A84C00">
                                <w:pPr>
                                  <w:pStyle w:val="Kopfzeile"/>
                                </w:pPr>
                                <w:proofErr w:type="spellStart"/>
                                <w:r>
                                  <w:t>T</w:t>
                                </w:r>
                                <w:r w:rsidR="001764E4">
                                  <w:t>él</w:t>
                                </w:r>
                                <w:proofErr w:type="spellEnd"/>
                                <w:r w:rsidR="001764E4">
                                  <w:t>.</w:t>
                                </w:r>
                                <w:r>
                                  <w:t xml:space="preserve"> </w:t>
                                </w:r>
                                <w:r w:rsidR="003B4ABF">
                                  <w:t xml:space="preserve">032 321 62 </w:t>
                                </w:r>
                                <w:r w:rsidR="008B5C1D">
                                  <w:t>11</w:t>
                                </w:r>
                              </w:p>
                            </w:tc>
                          </w:tr>
                          <w:tr w:rsidR="003010C0" w14:paraId="3321CB8A" w14:textId="77777777" w:rsidTr="00646111">
                            <w:tc>
                              <w:tcPr>
                                <w:tcW w:w="3249" w:type="dxa"/>
                                <w:tcMar>
                                  <w:bottom w:w="90" w:type="dxa"/>
                                </w:tcMar>
                              </w:tcPr>
                              <w:p w14:paraId="4743E277" w14:textId="77777777" w:rsidR="00646111" w:rsidRDefault="00CA3FC8" w:rsidP="001F1B9C">
                                <w:pPr>
                                  <w:pStyle w:val="Kopfzeile"/>
                                </w:pPr>
                                <w:hyperlink r:id="rId3" w:history="1">
                                  <w:r w:rsidR="003B4ABF" w:rsidRPr="00CC6AC6">
                                    <w:rPr>
                                      <w:rStyle w:val="Hyperlink"/>
                                    </w:rPr>
                                    <w:t>mediendienst.ti@bfh.ch</w:t>
                                  </w:r>
                                </w:hyperlink>
                              </w:p>
                              <w:p w14:paraId="1253C7B9" w14:textId="61715489" w:rsidR="003010C0" w:rsidRDefault="003B4ABF" w:rsidP="001F1B9C">
                                <w:pPr>
                                  <w:pStyle w:val="Kopfzeile"/>
                                </w:pPr>
                                <w:r>
                                  <w:t>bfh.ch</w:t>
                                </w:r>
                                <w:r w:rsidR="003A36C9">
                                  <w:t>/</w:t>
                                </w:r>
                                <w:proofErr w:type="spellStart"/>
                                <w:r w:rsidR="003A36C9">
                                  <w:t>ti</w:t>
                                </w:r>
                                <w:proofErr w:type="spellEnd"/>
                              </w:p>
                            </w:tc>
                          </w:tr>
                        </w:tbl>
                        <w:p w14:paraId="328A43FA" w14:textId="77777777" w:rsidR="001F1B9C" w:rsidRDefault="001F1B9C"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C4EE8"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1F1B9C" w14:paraId="0BEC4B9C" w14:textId="77777777" w:rsidTr="00646111">
                      <w:tc>
                        <w:tcPr>
                          <w:tcW w:w="3249" w:type="dxa"/>
                        </w:tcPr>
                        <w:p w14:paraId="2CA3331B" w14:textId="7FFC8FAB" w:rsidR="001F1B9C" w:rsidRPr="003010C0" w:rsidRDefault="001764E4" w:rsidP="001F1B9C">
                          <w:pPr>
                            <w:pStyle w:val="Kopfzeile"/>
                            <w:rPr>
                              <w:b/>
                            </w:rPr>
                          </w:pPr>
                          <w:r>
                            <w:rPr>
                              <w:b/>
                            </w:rPr>
                            <w:t xml:space="preserve">Haute </w:t>
                          </w:r>
                          <w:proofErr w:type="spellStart"/>
                          <w:r>
                            <w:rPr>
                              <w:b/>
                            </w:rPr>
                            <w:t>école</w:t>
                          </w:r>
                          <w:proofErr w:type="spellEnd"/>
                          <w:r>
                            <w:rPr>
                              <w:b/>
                            </w:rPr>
                            <w:t xml:space="preserve"> </w:t>
                          </w:r>
                          <w:proofErr w:type="spellStart"/>
                          <w:r>
                            <w:rPr>
                              <w:b/>
                            </w:rPr>
                            <w:t>spécialisée</w:t>
                          </w:r>
                          <w:proofErr w:type="spellEnd"/>
                          <w:r>
                            <w:rPr>
                              <w:b/>
                            </w:rPr>
                            <w:t xml:space="preserve"> </w:t>
                          </w:r>
                          <w:proofErr w:type="spellStart"/>
                          <w:r>
                            <w:rPr>
                              <w:b/>
                            </w:rPr>
                            <w:t>bernoise</w:t>
                          </w:r>
                          <w:proofErr w:type="spellEnd"/>
                        </w:p>
                      </w:tc>
                    </w:tr>
                    <w:tr w:rsidR="001F1B9C" w14:paraId="1539FF6E" w14:textId="77777777" w:rsidTr="00646111">
                      <w:tc>
                        <w:tcPr>
                          <w:tcW w:w="3249" w:type="dxa"/>
                          <w:tcMar>
                            <w:bottom w:w="90" w:type="dxa"/>
                          </w:tcMar>
                        </w:tcPr>
                        <w:p w14:paraId="031D4703" w14:textId="221F9A31" w:rsidR="001F1B9C" w:rsidRDefault="001764E4" w:rsidP="001F1B9C">
                          <w:pPr>
                            <w:pStyle w:val="Kopfzeile"/>
                          </w:pPr>
                          <w:proofErr w:type="spellStart"/>
                          <w:r>
                            <w:t>Technique</w:t>
                          </w:r>
                          <w:proofErr w:type="spellEnd"/>
                          <w:r>
                            <w:t xml:space="preserve"> et </w:t>
                          </w:r>
                          <w:proofErr w:type="spellStart"/>
                          <w:r>
                            <w:t>Informatique</w:t>
                          </w:r>
                          <w:proofErr w:type="spellEnd"/>
                          <w:r w:rsidR="00646111">
                            <w:br/>
                          </w:r>
                        </w:p>
                      </w:tc>
                    </w:tr>
                    <w:tr w:rsidR="001F1B9C" w14:paraId="5123A951" w14:textId="77777777" w:rsidTr="00646111">
                      <w:tc>
                        <w:tcPr>
                          <w:tcW w:w="3249" w:type="dxa"/>
                          <w:tcMar>
                            <w:bottom w:w="90" w:type="dxa"/>
                          </w:tcMar>
                        </w:tcPr>
                        <w:p w14:paraId="6D08E16C" w14:textId="291B6922" w:rsidR="00646111" w:rsidRDefault="001764E4" w:rsidP="001F1B9C">
                          <w:pPr>
                            <w:pStyle w:val="Kopfzeile"/>
                          </w:pPr>
                          <w:r>
                            <w:t>Case postale</w:t>
                          </w:r>
                        </w:p>
                        <w:p w14:paraId="08BCE180" w14:textId="6FBEA9C9" w:rsidR="001F1B9C" w:rsidRDefault="003B4ABF" w:rsidP="001F1B9C">
                          <w:pPr>
                            <w:pStyle w:val="Kopfzeile"/>
                          </w:pPr>
                          <w:r>
                            <w:t>2501 Bi</w:t>
                          </w:r>
                          <w:r w:rsidR="001764E4">
                            <w:t>enne</w:t>
                          </w:r>
                        </w:p>
                      </w:tc>
                    </w:tr>
                    <w:tr w:rsidR="001F1B9C" w14:paraId="47A60613" w14:textId="77777777" w:rsidTr="00646111">
                      <w:tc>
                        <w:tcPr>
                          <w:tcW w:w="3249" w:type="dxa"/>
                          <w:tcMar>
                            <w:bottom w:w="90" w:type="dxa"/>
                          </w:tcMar>
                        </w:tcPr>
                        <w:p w14:paraId="60235CA5" w14:textId="784BF554" w:rsidR="001F1B9C" w:rsidRDefault="00646111" w:rsidP="00A84C00">
                          <w:pPr>
                            <w:pStyle w:val="Kopfzeile"/>
                          </w:pPr>
                          <w:proofErr w:type="spellStart"/>
                          <w:r>
                            <w:t>T</w:t>
                          </w:r>
                          <w:r w:rsidR="001764E4">
                            <w:t>él</w:t>
                          </w:r>
                          <w:proofErr w:type="spellEnd"/>
                          <w:r w:rsidR="001764E4">
                            <w:t>.</w:t>
                          </w:r>
                          <w:r>
                            <w:t xml:space="preserve"> </w:t>
                          </w:r>
                          <w:r w:rsidR="003B4ABF">
                            <w:t xml:space="preserve">032 321 62 </w:t>
                          </w:r>
                          <w:r w:rsidR="008B5C1D">
                            <w:t>11</w:t>
                          </w:r>
                        </w:p>
                      </w:tc>
                    </w:tr>
                    <w:tr w:rsidR="003010C0" w14:paraId="3321CB8A" w14:textId="77777777" w:rsidTr="00646111">
                      <w:tc>
                        <w:tcPr>
                          <w:tcW w:w="3249" w:type="dxa"/>
                          <w:tcMar>
                            <w:bottom w:w="90" w:type="dxa"/>
                          </w:tcMar>
                        </w:tcPr>
                        <w:p w14:paraId="4743E277" w14:textId="77777777" w:rsidR="00646111" w:rsidRDefault="00CA3FC8" w:rsidP="001F1B9C">
                          <w:pPr>
                            <w:pStyle w:val="Kopfzeile"/>
                          </w:pPr>
                          <w:hyperlink r:id="rId4" w:history="1">
                            <w:r w:rsidR="003B4ABF" w:rsidRPr="00CC6AC6">
                              <w:rPr>
                                <w:rStyle w:val="Hyperlink"/>
                              </w:rPr>
                              <w:t>mediendienst.ti@bfh.ch</w:t>
                            </w:r>
                          </w:hyperlink>
                        </w:p>
                        <w:p w14:paraId="1253C7B9" w14:textId="61715489" w:rsidR="003010C0" w:rsidRDefault="003B4ABF" w:rsidP="001F1B9C">
                          <w:pPr>
                            <w:pStyle w:val="Kopfzeile"/>
                          </w:pPr>
                          <w:r>
                            <w:t>bfh.ch</w:t>
                          </w:r>
                          <w:r w:rsidR="003A36C9">
                            <w:t>/</w:t>
                          </w:r>
                          <w:proofErr w:type="spellStart"/>
                          <w:r w:rsidR="003A36C9">
                            <w:t>ti</w:t>
                          </w:r>
                          <w:proofErr w:type="spellEnd"/>
                        </w:p>
                      </w:tc>
                    </w:tr>
                  </w:tbl>
                  <w:p w14:paraId="328A43FA" w14:textId="77777777" w:rsidR="001F1B9C" w:rsidRDefault="001F1B9C" w:rsidP="001F1B9C">
                    <w:pPr>
                      <w:pStyle w:val="Kopfzeile"/>
                    </w:pPr>
                  </w:p>
                </w:txbxContent>
              </v:textbox>
              <w10:wrap anchorx="page" anchory="page"/>
            </v:shape>
          </w:pict>
        </mc:Fallback>
      </mc:AlternateContent>
    </w:r>
    <w:r w:rsidR="003B4A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DD6"/>
    <w:multiLevelType w:val="hybridMultilevel"/>
    <w:tmpl w:val="C010CA8C"/>
    <w:lvl w:ilvl="0" w:tplc="70EEECB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252083"/>
    <w:multiLevelType w:val="hybridMultilevel"/>
    <w:tmpl w:val="FB5A4D54"/>
    <w:lvl w:ilvl="0" w:tplc="75C0EC0A">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F2810BC"/>
    <w:multiLevelType w:val="hybridMultilevel"/>
    <w:tmpl w:val="754EA02C"/>
    <w:lvl w:ilvl="0" w:tplc="C4129B5E">
      <w:numFmt w:val="bullet"/>
      <w:lvlText w:val="-"/>
      <w:lvlJc w:val="left"/>
      <w:pPr>
        <w:ind w:left="253" w:hanging="137"/>
      </w:pPr>
      <w:rPr>
        <w:rFonts w:hint="default"/>
        <w:w w:val="1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2725E35"/>
    <w:multiLevelType w:val="hybridMultilevel"/>
    <w:tmpl w:val="DBA840D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61972881"/>
    <w:multiLevelType w:val="hybridMultilevel"/>
    <w:tmpl w:val="0DB40764"/>
    <w:lvl w:ilvl="0" w:tplc="C4129B5E">
      <w:numFmt w:val="bullet"/>
      <w:lvlText w:val="-"/>
      <w:lvlJc w:val="left"/>
      <w:pPr>
        <w:ind w:left="253" w:hanging="137"/>
      </w:pPr>
      <w:rPr>
        <w:rFonts w:hint="default"/>
        <w:w w:val="100"/>
      </w:rPr>
    </w:lvl>
    <w:lvl w:ilvl="1" w:tplc="D7EE5214">
      <w:numFmt w:val="bullet"/>
      <w:lvlText w:val="•"/>
      <w:lvlJc w:val="left"/>
      <w:pPr>
        <w:ind w:left="1211" w:hanging="137"/>
      </w:pPr>
      <w:rPr>
        <w:rFonts w:hint="default"/>
      </w:rPr>
    </w:lvl>
    <w:lvl w:ilvl="2" w:tplc="37D42996">
      <w:numFmt w:val="bullet"/>
      <w:lvlText w:val="•"/>
      <w:lvlJc w:val="left"/>
      <w:pPr>
        <w:ind w:left="2163" w:hanging="137"/>
      </w:pPr>
      <w:rPr>
        <w:rFonts w:hint="default"/>
      </w:rPr>
    </w:lvl>
    <w:lvl w:ilvl="3" w:tplc="A3EC4262">
      <w:numFmt w:val="bullet"/>
      <w:lvlText w:val="•"/>
      <w:lvlJc w:val="left"/>
      <w:pPr>
        <w:ind w:left="3115" w:hanging="137"/>
      </w:pPr>
      <w:rPr>
        <w:rFonts w:hint="default"/>
      </w:rPr>
    </w:lvl>
    <w:lvl w:ilvl="4" w:tplc="15440FAC">
      <w:numFmt w:val="bullet"/>
      <w:lvlText w:val="•"/>
      <w:lvlJc w:val="left"/>
      <w:pPr>
        <w:ind w:left="4067" w:hanging="137"/>
      </w:pPr>
      <w:rPr>
        <w:rFonts w:hint="default"/>
      </w:rPr>
    </w:lvl>
    <w:lvl w:ilvl="5" w:tplc="BD366338">
      <w:numFmt w:val="bullet"/>
      <w:lvlText w:val="•"/>
      <w:lvlJc w:val="left"/>
      <w:pPr>
        <w:ind w:left="5019" w:hanging="137"/>
      </w:pPr>
      <w:rPr>
        <w:rFonts w:hint="default"/>
      </w:rPr>
    </w:lvl>
    <w:lvl w:ilvl="6" w:tplc="B2A05662">
      <w:numFmt w:val="bullet"/>
      <w:lvlText w:val="•"/>
      <w:lvlJc w:val="left"/>
      <w:pPr>
        <w:ind w:left="5971" w:hanging="137"/>
      </w:pPr>
      <w:rPr>
        <w:rFonts w:hint="default"/>
      </w:rPr>
    </w:lvl>
    <w:lvl w:ilvl="7" w:tplc="71C85F58">
      <w:numFmt w:val="bullet"/>
      <w:lvlText w:val="•"/>
      <w:lvlJc w:val="left"/>
      <w:pPr>
        <w:ind w:left="6923" w:hanging="137"/>
      </w:pPr>
      <w:rPr>
        <w:rFonts w:hint="default"/>
      </w:rPr>
    </w:lvl>
    <w:lvl w:ilvl="8" w:tplc="0CC0936C">
      <w:numFmt w:val="bullet"/>
      <w:lvlText w:val="•"/>
      <w:lvlJc w:val="left"/>
      <w:pPr>
        <w:ind w:left="7875" w:hanging="137"/>
      </w:pPr>
      <w:rPr>
        <w:rFonts w:hint="default"/>
      </w:rPr>
    </w:lvl>
  </w:abstractNum>
  <w:abstractNum w:abstractNumId="5" w15:restartNumberingAfterBreak="0">
    <w:nsid w:val="65B23336"/>
    <w:multiLevelType w:val="hybridMultilevel"/>
    <w:tmpl w:val="A17ECE82"/>
    <w:lvl w:ilvl="0" w:tplc="BA643A4A">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8BD6E90"/>
    <w:multiLevelType w:val="hybridMultilevel"/>
    <w:tmpl w:val="BCEAFF24"/>
    <w:lvl w:ilvl="0" w:tplc="08070001">
      <w:start w:val="1"/>
      <w:numFmt w:val="bullet"/>
      <w:lvlText w:val=""/>
      <w:lvlJc w:val="left"/>
      <w:pPr>
        <w:ind w:left="360" w:hanging="360"/>
      </w:pPr>
      <w:rPr>
        <w:rFonts w:ascii="Symbol" w:hAnsi="Symbol" w:hint="default"/>
        <w:color w:val="000000"/>
        <w:u w:val="no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29"/>
    <w:rsid w:val="000062B3"/>
    <w:rsid w:val="00014A86"/>
    <w:rsid w:val="0002661F"/>
    <w:rsid w:val="00047655"/>
    <w:rsid w:val="00065C84"/>
    <w:rsid w:val="001215C7"/>
    <w:rsid w:val="001275AE"/>
    <w:rsid w:val="00132A30"/>
    <w:rsid w:val="001338C8"/>
    <w:rsid w:val="0015023D"/>
    <w:rsid w:val="00170D9E"/>
    <w:rsid w:val="00173294"/>
    <w:rsid w:val="00174329"/>
    <w:rsid w:val="001764E4"/>
    <w:rsid w:val="001B0F1A"/>
    <w:rsid w:val="001E0286"/>
    <w:rsid w:val="001F0E50"/>
    <w:rsid w:val="001F0F2A"/>
    <w:rsid w:val="001F1B9C"/>
    <w:rsid w:val="001F1D36"/>
    <w:rsid w:val="001F266A"/>
    <w:rsid w:val="00200C80"/>
    <w:rsid w:val="00220F0E"/>
    <w:rsid w:val="0023439F"/>
    <w:rsid w:val="00244A2A"/>
    <w:rsid w:val="002502B0"/>
    <w:rsid w:val="00275A71"/>
    <w:rsid w:val="002A0932"/>
    <w:rsid w:val="002B0461"/>
    <w:rsid w:val="002E6C41"/>
    <w:rsid w:val="002F3FB7"/>
    <w:rsid w:val="003010C0"/>
    <w:rsid w:val="00314D27"/>
    <w:rsid w:val="003530A0"/>
    <w:rsid w:val="00363085"/>
    <w:rsid w:val="003838FC"/>
    <w:rsid w:val="003A36C9"/>
    <w:rsid w:val="003B4ABF"/>
    <w:rsid w:val="003B56E3"/>
    <w:rsid w:val="003B66F4"/>
    <w:rsid w:val="003C63F2"/>
    <w:rsid w:val="003E14BF"/>
    <w:rsid w:val="00402B45"/>
    <w:rsid w:val="00404D4C"/>
    <w:rsid w:val="004118E0"/>
    <w:rsid w:val="00416C9D"/>
    <w:rsid w:val="004202F9"/>
    <w:rsid w:val="00421EE4"/>
    <w:rsid w:val="0042274F"/>
    <w:rsid w:val="00424EF5"/>
    <w:rsid w:val="004465F1"/>
    <w:rsid w:val="0048200D"/>
    <w:rsid w:val="00495723"/>
    <w:rsid w:val="004A28AA"/>
    <w:rsid w:val="004D4AC0"/>
    <w:rsid w:val="004D7D20"/>
    <w:rsid w:val="004E095B"/>
    <w:rsid w:val="00503BA9"/>
    <w:rsid w:val="00532D83"/>
    <w:rsid w:val="00541B9B"/>
    <w:rsid w:val="0054711D"/>
    <w:rsid w:val="00552732"/>
    <w:rsid w:val="0058746F"/>
    <w:rsid w:val="005B1061"/>
    <w:rsid w:val="005D18FC"/>
    <w:rsid w:val="005E1ABC"/>
    <w:rsid w:val="005F071E"/>
    <w:rsid w:val="005F2EE4"/>
    <w:rsid w:val="00625BCE"/>
    <w:rsid w:val="006312E0"/>
    <w:rsid w:val="00632A32"/>
    <w:rsid w:val="00646111"/>
    <w:rsid w:val="006542BD"/>
    <w:rsid w:val="00663239"/>
    <w:rsid w:val="006679F4"/>
    <w:rsid w:val="00672061"/>
    <w:rsid w:val="00675E52"/>
    <w:rsid w:val="00683799"/>
    <w:rsid w:val="00686ABF"/>
    <w:rsid w:val="00687CFF"/>
    <w:rsid w:val="0069632F"/>
    <w:rsid w:val="00730698"/>
    <w:rsid w:val="00756C1D"/>
    <w:rsid w:val="00761683"/>
    <w:rsid w:val="00765412"/>
    <w:rsid w:val="0078348E"/>
    <w:rsid w:val="00783A46"/>
    <w:rsid w:val="007B1CEC"/>
    <w:rsid w:val="007B4AC6"/>
    <w:rsid w:val="007C7547"/>
    <w:rsid w:val="007D6F67"/>
    <w:rsid w:val="007F5CBF"/>
    <w:rsid w:val="007F7494"/>
    <w:rsid w:val="00800BF2"/>
    <w:rsid w:val="00811BFF"/>
    <w:rsid w:val="00890C33"/>
    <w:rsid w:val="008A03E2"/>
    <w:rsid w:val="008A0D3D"/>
    <w:rsid w:val="008A4CB2"/>
    <w:rsid w:val="008B2DD0"/>
    <w:rsid w:val="008B5C1D"/>
    <w:rsid w:val="008C6019"/>
    <w:rsid w:val="008D3A9F"/>
    <w:rsid w:val="008E2CED"/>
    <w:rsid w:val="008F2845"/>
    <w:rsid w:val="009161C4"/>
    <w:rsid w:val="00932C5C"/>
    <w:rsid w:val="009427FC"/>
    <w:rsid w:val="009434B0"/>
    <w:rsid w:val="009577BF"/>
    <w:rsid w:val="00964B17"/>
    <w:rsid w:val="009B0030"/>
    <w:rsid w:val="009B58DF"/>
    <w:rsid w:val="009D5780"/>
    <w:rsid w:val="009D6DC1"/>
    <w:rsid w:val="009E507B"/>
    <w:rsid w:val="00A03086"/>
    <w:rsid w:val="00A1602C"/>
    <w:rsid w:val="00A368BB"/>
    <w:rsid w:val="00A82729"/>
    <w:rsid w:val="00A84C00"/>
    <w:rsid w:val="00A9255E"/>
    <w:rsid w:val="00AA10D7"/>
    <w:rsid w:val="00AC5D17"/>
    <w:rsid w:val="00AD3C46"/>
    <w:rsid w:val="00AE5D53"/>
    <w:rsid w:val="00B04686"/>
    <w:rsid w:val="00B25DB1"/>
    <w:rsid w:val="00B7520F"/>
    <w:rsid w:val="00B807BC"/>
    <w:rsid w:val="00BB39D3"/>
    <w:rsid w:val="00BC0176"/>
    <w:rsid w:val="00C20A30"/>
    <w:rsid w:val="00C213CA"/>
    <w:rsid w:val="00C30550"/>
    <w:rsid w:val="00C43922"/>
    <w:rsid w:val="00C631C5"/>
    <w:rsid w:val="00CA3FC8"/>
    <w:rsid w:val="00CA7E54"/>
    <w:rsid w:val="00CB3407"/>
    <w:rsid w:val="00D256BA"/>
    <w:rsid w:val="00D32A0A"/>
    <w:rsid w:val="00D47AFD"/>
    <w:rsid w:val="00D50B66"/>
    <w:rsid w:val="00D867AF"/>
    <w:rsid w:val="00D935A2"/>
    <w:rsid w:val="00DA4F15"/>
    <w:rsid w:val="00E06732"/>
    <w:rsid w:val="00E07490"/>
    <w:rsid w:val="00E11C93"/>
    <w:rsid w:val="00E1209B"/>
    <w:rsid w:val="00E30BDB"/>
    <w:rsid w:val="00E33EC3"/>
    <w:rsid w:val="00E57311"/>
    <w:rsid w:val="00E62E04"/>
    <w:rsid w:val="00E63DDC"/>
    <w:rsid w:val="00E66833"/>
    <w:rsid w:val="00E75C7A"/>
    <w:rsid w:val="00E9067B"/>
    <w:rsid w:val="00EA2388"/>
    <w:rsid w:val="00EA2854"/>
    <w:rsid w:val="00EA45D9"/>
    <w:rsid w:val="00EE65D4"/>
    <w:rsid w:val="00EF4B39"/>
    <w:rsid w:val="00F35E80"/>
    <w:rsid w:val="00F36316"/>
    <w:rsid w:val="00F66E3F"/>
    <w:rsid w:val="00FA31B7"/>
    <w:rsid w:val="00FF15F1"/>
    <w:rsid w:val="00FF6F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27E70"/>
  <w15:docId w15:val="{96881620-35B0-49A4-93F3-C3E4329F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0286"/>
    <w:pPr>
      <w:tabs>
        <w:tab w:val="left" w:pos="5387"/>
      </w:tabs>
      <w:spacing w:line="244" w:lineRule="atLeast"/>
    </w:pPr>
    <w:rPr>
      <w:sz w:val="19"/>
    </w:rPr>
  </w:style>
  <w:style w:type="paragraph" w:styleId="berschrift1">
    <w:name w:val="heading 1"/>
    <w:basedOn w:val="Standard"/>
    <w:next w:val="Standard"/>
    <w:link w:val="berschrift1Zchn"/>
    <w:uiPriority w:val="9"/>
    <w:qFormat/>
    <w:rsid w:val="00E07490"/>
    <w:pPr>
      <w:keepNext/>
      <w:keepLines/>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unhideWhenUsed/>
    <w:rsid w:val="00E07490"/>
    <w:pPr>
      <w:keepNext/>
      <w:keepLines/>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1B9C"/>
    <w:pPr>
      <w:tabs>
        <w:tab w:val="center" w:pos="4536"/>
        <w:tab w:val="right" w:pos="9072"/>
      </w:tabs>
      <w:spacing w:line="192" w:lineRule="exact"/>
    </w:pPr>
    <w:rPr>
      <w:sz w:val="16"/>
    </w:rPr>
  </w:style>
  <w:style w:type="character" w:customStyle="1" w:styleId="KopfzeileZchn">
    <w:name w:val="Kopfzeile Zchn"/>
    <w:basedOn w:val="Absatz-Standardschriftart"/>
    <w:link w:val="Kopfzeile"/>
    <w:uiPriority w:val="99"/>
    <w:rsid w:val="001F1B9C"/>
    <w:rPr>
      <w:sz w:val="16"/>
    </w:rPr>
  </w:style>
  <w:style w:type="paragraph" w:styleId="Fuzeile">
    <w:name w:val="footer"/>
    <w:basedOn w:val="Standard"/>
    <w:link w:val="FuzeileZchn"/>
    <w:uiPriority w:val="99"/>
    <w:unhideWhenUsed/>
    <w:rsid w:val="006312E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312E0"/>
  </w:style>
  <w:style w:type="table" w:styleId="Tabellenraster">
    <w:name w:val="Table Grid"/>
    <w:basedOn w:val="NormaleTabelle"/>
    <w:uiPriority w:val="59"/>
    <w:rsid w:val="001F1B9C"/>
    <w:pPr>
      <w:spacing w:line="244" w:lineRule="atLeast"/>
    </w:pPr>
    <w:rPr>
      <w:sz w:val="19"/>
    </w:rPr>
    <w:tblPr>
      <w:tblCellMar>
        <w:left w:w="0" w:type="dxa"/>
        <w:right w:w="0" w:type="dxa"/>
      </w:tblCellMar>
    </w:tblPr>
  </w:style>
  <w:style w:type="paragraph" w:customStyle="1" w:styleId="Absenderzeile">
    <w:name w:val="Absenderzeile"/>
    <w:basedOn w:val="Standard"/>
    <w:rsid w:val="001F1B9C"/>
    <w:pPr>
      <w:spacing w:line="240" w:lineRule="auto"/>
    </w:pPr>
    <w:rPr>
      <w:sz w:val="14"/>
    </w:rPr>
  </w:style>
  <w:style w:type="character" w:customStyle="1" w:styleId="berschrift1Zchn">
    <w:name w:val="Überschrift 1 Zchn"/>
    <w:basedOn w:val="Absatz-Standardschriftart"/>
    <w:link w:val="berschrift1"/>
    <w:uiPriority w:val="9"/>
    <w:rsid w:val="00E07490"/>
    <w:rPr>
      <w:rFonts w:asciiTheme="majorHAnsi" w:eastAsiaTheme="majorEastAsia" w:hAnsiTheme="majorHAnsi" w:cstheme="majorBidi"/>
      <w:b/>
      <w:bCs/>
      <w:sz w:val="19"/>
      <w:szCs w:val="28"/>
    </w:rPr>
  </w:style>
  <w:style w:type="character" w:customStyle="1" w:styleId="berschrift2Zchn">
    <w:name w:val="Überschrift 2 Zchn"/>
    <w:basedOn w:val="Absatz-Standardschriftart"/>
    <w:link w:val="berschrift2"/>
    <w:uiPriority w:val="9"/>
    <w:rsid w:val="00E07490"/>
    <w:rPr>
      <w:rFonts w:asciiTheme="majorHAnsi" w:eastAsiaTheme="majorEastAsia" w:hAnsiTheme="majorHAnsi" w:cstheme="majorBidi"/>
      <w:b/>
      <w:bCs/>
      <w:sz w:val="19"/>
      <w:szCs w:val="26"/>
    </w:rPr>
  </w:style>
  <w:style w:type="paragraph" w:styleId="Titel">
    <w:name w:val="Title"/>
    <w:basedOn w:val="Standard"/>
    <w:next w:val="Standard"/>
    <w:link w:val="TitelZchn"/>
    <w:uiPriority w:val="10"/>
    <w:qFormat/>
    <w:rsid w:val="00B807BC"/>
    <w:pPr>
      <w:contextualSpacing/>
    </w:pPr>
    <w:rPr>
      <w:rFonts w:asciiTheme="majorHAnsi" w:eastAsiaTheme="majorEastAsia" w:hAnsiTheme="majorHAnsi" w:cstheme="majorBidi"/>
      <w:b/>
      <w:color w:val="000000" w:themeColor="text2" w:themeShade="BF"/>
      <w:spacing w:val="5"/>
      <w:kern w:val="28"/>
      <w:sz w:val="30"/>
      <w:szCs w:val="52"/>
    </w:rPr>
  </w:style>
  <w:style w:type="character" w:customStyle="1" w:styleId="TitelZchn">
    <w:name w:val="Titel Zchn"/>
    <w:basedOn w:val="Absatz-Standardschriftart"/>
    <w:link w:val="Titel"/>
    <w:uiPriority w:val="10"/>
    <w:rsid w:val="00B807BC"/>
    <w:rPr>
      <w:rFonts w:asciiTheme="majorHAnsi" w:eastAsiaTheme="majorEastAsia" w:hAnsiTheme="majorHAnsi" w:cstheme="majorBidi"/>
      <w:b/>
      <w:color w:val="000000" w:themeColor="text2" w:themeShade="BF"/>
      <w:spacing w:val="5"/>
      <w:kern w:val="28"/>
      <w:sz w:val="30"/>
      <w:szCs w:val="52"/>
    </w:rPr>
  </w:style>
  <w:style w:type="paragraph" w:styleId="Textkrper">
    <w:name w:val="Body Text"/>
    <w:basedOn w:val="Standard"/>
    <w:link w:val="TextkrperZchn"/>
    <w:uiPriority w:val="1"/>
    <w:qFormat/>
    <w:rsid w:val="00174329"/>
    <w:pPr>
      <w:widowControl w:val="0"/>
      <w:tabs>
        <w:tab w:val="clear" w:pos="5387"/>
      </w:tabs>
      <w:autoSpaceDE w:val="0"/>
      <w:autoSpaceDN w:val="0"/>
      <w:spacing w:line="240" w:lineRule="auto"/>
    </w:pPr>
    <w:rPr>
      <w:rFonts w:ascii="Arial" w:eastAsia="Arial" w:hAnsi="Arial" w:cs="Arial"/>
      <w:sz w:val="22"/>
      <w:szCs w:val="22"/>
      <w:lang w:val="en-US"/>
    </w:rPr>
  </w:style>
  <w:style w:type="character" w:customStyle="1" w:styleId="TextkrperZchn">
    <w:name w:val="Textkörper Zchn"/>
    <w:basedOn w:val="Absatz-Standardschriftart"/>
    <w:link w:val="Textkrper"/>
    <w:uiPriority w:val="1"/>
    <w:rsid w:val="00174329"/>
    <w:rPr>
      <w:rFonts w:ascii="Arial" w:eastAsia="Arial" w:hAnsi="Arial" w:cs="Arial"/>
      <w:sz w:val="22"/>
      <w:szCs w:val="22"/>
      <w:lang w:val="en-US"/>
    </w:rPr>
  </w:style>
  <w:style w:type="paragraph" w:styleId="Listenabsatz">
    <w:name w:val="List Paragraph"/>
    <w:basedOn w:val="Standard"/>
    <w:uiPriority w:val="1"/>
    <w:qFormat/>
    <w:rsid w:val="00174329"/>
    <w:pPr>
      <w:widowControl w:val="0"/>
      <w:tabs>
        <w:tab w:val="clear" w:pos="5387"/>
      </w:tabs>
      <w:autoSpaceDE w:val="0"/>
      <w:autoSpaceDN w:val="0"/>
      <w:spacing w:before="87" w:line="240" w:lineRule="auto"/>
      <w:ind w:left="253" w:hanging="137"/>
    </w:pPr>
    <w:rPr>
      <w:rFonts w:ascii="Arial" w:eastAsia="Arial" w:hAnsi="Arial" w:cs="Arial"/>
      <w:sz w:val="22"/>
      <w:szCs w:val="22"/>
      <w:lang w:val="en-US"/>
    </w:rPr>
  </w:style>
  <w:style w:type="character" w:styleId="Hyperlink">
    <w:name w:val="Hyperlink"/>
    <w:basedOn w:val="Absatz-Standardschriftart"/>
    <w:uiPriority w:val="99"/>
    <w:unhideWhenUsed/>
    <w:rsid w:val="00174329"/>
    <w:rPr>
      <w:color w:val="000000" w:themeColor="hyperlink"/>
      <w:u w:val="single"/>
    </w:rPr>
  </w:style>
  <w:style w:type="character" w:styleId="NichtaufgelsteErwhnung">
    <w:name w:val="Unresolved Mention"/>
    <w:basedOn w:val="Absatz-Standardschriftart"/>
    <w:uiPriority w:val="99"/>
    <w:semiHidden/>
    <w:unhideWhenUsed/>
    <w:rsid w:val="00174329"/>
    <w:rPr>
      <w:color w:val="605E5C"/>
      <w:shd w:val="clear" w:color="auto" w:fill="E1DFDD"/>
    </w:rPr>
  </w:style>
  <w:style w:type="character" w:styleId="Kommentarzeichen">
    <w:name w:val="annotation reference"/>
    <w:basedOn w:val="Absatz-Standardschriftart"/>
    <w:uiPriority w:val="99"/>
    <w:semiHidden/>
    <w:unhideWhenUsed/>
    <w:rsid w:val="004465F1"/>
    <w:rPr>
      <w:sz w:val="16"/>
      <w:szCs w:val="16"/>
    </w:rPr>
  </w:style>
  <w:style w:type="paragraph" w:styleId="Kommentartext">
    <w:name w:val="annotation text"/>
    <w:basedOn w:val="Standard"/>
    <w:link w:val="KommentartextZchn"/>
    <w:uiPriority w:val="99"/>
    <w:semiHidden/>
    <w:unhideWhenUsed/>
    <w:rsid w:val="004465F1"/>
    <w:pPr>
      <w:spacing w:line="240" w:lineRule="auto"/>
    </w:pPr>
    <w:rPr>
      <w:sz w:val="20"/>
    </w:rPr>
  </w:style>
  <w:style w:type="character" w:customStyle="1" w:styleId="KommentartextZchn">
    <w:name w:val="Kommentartext Zchn"/>
    <w:basedOn w:val="Absatz-Standardschriftart"/>
    <w:link w:val="Kommentartext"/>
    <w:uiPriority w:val="99"/>
    <w:semiHidden/>
    <w:rsid w:val="004465F1"/>
  </w:style>
  <w:style w:type="paragraph" w:styleId="Kommentarthema">
    <w:name w:val="annotation subject"/>
    <w:basedOn w:val="Kommentartext"/>
    <w:next w:val="Kommentartext"/>
    <w:link w:val="KommentarthemaZchn"/>
    <w:uiPriority w:val="99"/>
    <w:semiHidden/>
    <w:unhideWhenUsed/>
    <w:rsid w:val="004465F1"/>
    <w:rPr>
      <w:b/>
      <w:bCs/>
    </w:rPr>
  </w:style>
  <w:style w:type="character" w:customStyle="1" w:styleId="KommentarthemaZchn">
    <w:name w:val="Kommentarthema Zchn"/>
    <w:basedOn w:val="KommentartextZchn"/>
    <w:link w:val="Kommentarthema"/>
    <w:uiPriority w:val="99"/>
    <w:semiHidden/>
    <w:rsid w:val="004465F1"/>
    <w:rPr>
      <w:b/>
      <w:bCs/>
    </w:rPr>
  </w:style>
  <w:style w:type="paragraph" w:styleId="Sprechblasentext">
    <w:name w:val="Balloon Text"/>
    <w:basedOn w:val="Standard"/>
    <w:link w:val="SprechblasentextZchn"/>
    <w:uiPriority w:val="99"/>
    <w:semiHidden/>
    <w:unhideWhenUsed/>
    <w:rsid w:val="004465F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5F1"/>
    <w:rPr>
      <w:rFonts w:ascii="Segoe UI" w:hAnsi="Segoe UI" w:cs="Segoe UI"/>
      <w:sz w:val="18"/>
      <w:szCs w:val="18"/>
    </w:rPr>
  </w:style>
  <w:style w:type="paragraph" w:styleId="StandardWeb">
    <w:name w:val="Normal (Web)"/>
    <w:basedOn w:val="Standard"/>
    <w:uiPriority w:val="99"/>
    <w:semiHidden/>
    <w:unhideWhenUsed/>
    <w:rsid w:val="004465F1"/>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4118E0"/>
    <w:rPr>
      <w:color w:val="000000" w:themeColor="followedHyperlink"/>
      <w:u w:val="single"/>
    </w:rPr>
  </w:style>
  <w:style w:type="paragraph" w:styleId="Funotentext">
    <w:name w:val="footnote text"/>
    <w:basedOn w:val="Standard"/>
    <w:link w:val="FunotentextZchn"/>
    <w:uiPriority w:val="99"/>
    <w:semiHidden/>
    <w:unhideWhenUsed/>
    <w:rsid w:val="001764E4"/>
    <w:pPr>
      <w:tabs>
        <w:tab w:val="clear" w:pos="5387"/>
      </w:tabs>
      <w:spacing w:line="240" w:lineRule="auto"/>
    </w:pPr>
    <w:rPr>
      <w:sz w:val="20"/>
      <w:lang w:val="fr-FR"/>
    </w:rPr>
  </w:style>
  <w:style w:type="character" w:customStyle="1" w:styleId="FunotentextZchn">
    <w:name w:val="Fußnotentext Zchn"/>
    <w:basedOn w:val="Absatz-Standardschriftart"/>
    <w:link w:val="Funotentext"/>
    <w:uiPriority w:val="99"/>
    <w:semiHidden/>
    <w:rsid w:val="001764E4"/>
    <w:rPr>
      <w:lang w:val="fr-FR"/>
    </w:rPr>
  </w:style>
  <w:style w:type="character" w:styleId="Funotenzeichen">
    <w:name w:val="footnote reference"/>
    <w:basedOn w:val="Absatz-Standardschriftart"/>
    <w:uiPriority w:val="99"/>
    <w:semiHidden/>
    <w:unhideWhenUsed/>
    <w:rsid w:val="001764E4"/>
    <w:rPr>
      <w:vertAlign w:val="superscript"/>
    </w:rPr>
  </w:style>
  <w:style w:type="paragraph" w:customStyle="1" w:styleId="MittleresRaster21">
    <w:name w:val="Mittleres Raster 21"/>
    <w:uiPriority w:val="99"/>
    <w:qFormat/>
    <w:rsid w:val="005F2EE4"/>
    <w:pPr>
      <w:spacing w:line="240" w:lineRule="auto"/>
    </w:pPr>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33718">
      <w:bodyDiv w:val="1"/>
      <w:marLeft w:val="0"/>
      <w:marRight w:val="0"/>
      <w:marTop w:val="0"/>
      <w:marBottom w:val="0"/>
      <w:divBdr>
        <w:top w:val="none" w:sz="0" w:space="0" w:color="auto"/>
        <w:left w:val="none" w:sz="0" w:space="0" w:color="auto"/>
        <w:bottom w:val="none" w:sz="0" w:space="0" w:color="auto"/>
        <w:right w:val="none" w:sz="0" w:space="0" w:color="auto"/>
      </w:divBdr>
    </w:div>
    <w:div w:id="1107845214">
      <w:bodyDiv w:val="1"/>
      <w:marLeft w:val="0"/>
      <w:marRight w:val="0"/>
      <w:marTop w:val="0"/>
      <w:marBottom w:val="0"/>
      <w:divBdr>
        <w:top w:val="none" w:sz="0" w:space="0" w:color="auto"/>
        <w:left w:val="none" w:sz="0" w:space="0" w:color="auto"/>
        <w:bottom w:val="none" w:sz="0" w:space="0" w:color="auto"/>
        <w:right w:val="none" w:sz="0" w:space="0" w:color="auto"/>
      </w:divBdr>
    </w:div>
    <w:div w:id="1280725266">
      <w:bodyDiv w:val="1"/>
      <w:marLeft w:val="0"/>
      <w:marRight w:val="0"/>
      <w:marTop w:val="0"/>
      <w:marBottom w:val="0"/>
      <w:divBdr>
        <w:top w:val="none" w:sz="0" w:space="0" w:color="auto"/>
        <w:left w:val="none" w:sz="0" w:space="0" w:color="auto"/>
        <w:bottom w:val="none" w:sz="0" w:space="0" w:color="auto"/>
        <w:right w:val="none" w:sz="0" w:space="0" w:color="auto"/>
      </w:divBdr>
    </w:div>
    <w:div w:id="1394888405">
      <w:bodyDiv w:val="1"/>
      <w:marLeft w:val="0"/>
      <w:marRight w:val="0"/>
      <w:marTop w:val="0"/>
      <w:marBottom w:val="0"/>
      <w:divBdr>
        <w:top w:val="none" w:sz="0" w:space="0" w:color="auto"/>
        <w:left w:val="none" w:sz="0" w:space="0" w:color="auto"/>
        <w:bottom w:val="none" w:sz="0" w:space="0" w:color="auto"/>
        <w:right w:val="none" w:sz="0" w:space="0" w:color="auto"/>
      </w:divBdr>
    </w:div>
    <w:div w:id="20422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buchser@bfh.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tel:+4132321637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vezzini@bfh.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lidl.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mediendienst.ti@bfh.ch" TargetMode="External"/><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hyperlink" Target="mailto:mediendienst.ti@bfh.ch" TargetMode="External"/></Relationships>
</file>

<file path=word/theme/theme1.xml><?xml version="1.0" encoding="utf-8"?>
<a:theme xmlns:a="http://schemas.openxmlformats.org/drawingml/2006/main" name="Larissa-Design">
  <a:themeElements>
    <a:clrScheme name="BFH">
      <a:dk1>
        <a:sysClr val="windowText" lastClr="000000"/>
      </a:dk1>
      <a:lt1>
        <a:sysClr val="window" lastClr="FFFFFF"/>
      </a:lt1>
      <a:dk2>
        <a:srgbClr val="000000"/>
      </a:dk2>
      <a:lt2>
        <a:srgbClr val="FFFFFF"/>
      </a:lt2>
      <a:accent1>
        <a:srgbClr val="427D94"/>
      </a:accent1>
      <a:accent2>
        <a:srgbClr val="FFCC00"/>
      </a:accent2>
      <a:accent3>
        <a:srgbClr val="7F7F7F"/>
      </a:accent3>
      <a:accent4>
        <a:srgbClr val="A5A5A5"/>
      </a:accent4>
      <a:accent5>
        <a:srgbClr val="D8D8D8"/>
      </a:accent5>
      <a:accent6>
        <a:srgbClr val="F2F2F2"/>
      </a:accent6>
      <a:hlink>
        <a:srgbClr val="000000"/>
      </a:hlink>
      <a:folHlink>
        <a:srgbClr val="000000"/>
      </a:folHlink>
    </a:clrScheme>
    <a:fontScheme name="BFH">
      <a:majorFont>
        <a:latin typeface="Lucida Sans"/>
        <a:ea typeface=""/>
        <a:cs typeface=""/>
      </a:majorFont>
      <a:minorFont>
        <a:latin typeface="Lucida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CA9645D20F0FA40A0FC88F14F476FE4" ma:contentTypeVersion="5" ma:contentTypeDescription="Ein neues Dokument erstellen." ma:contentTypeScope="" ma:versionID="de15b7dd55e9f2c32747c52ac34642b0">
  <xsd:schema xmlns:xsd="http://www.w3.org/2001/XMLSchema" xmlns:xs="http://www.w3.org/2001/XMLSchema" xmlns:p="http://schemas.microsoft.com/office/2006/metadata/properties" targetNamespace="http://schemas.microsoft.com/office/2006/metadata/properties" ma:root="true" ma:fieldsID="d9118ebd997effdbaa0333d530db7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edir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03919BB-25BF-47E0-99AE-3E2D236CC921}">
  <ds:schemaRefs>
    <ds:schemaRef ds:uri="http://schemas.microsoft.com/sharepoint/v3/contenttype/forms"/>
  </ds:schemaRefs>
</ds:datastoreItem>
</file>

<file path=customXml/itemProps2.xml><?xml version="1.0" encoding="utf-8"?>
<ds:datastoreItem xmlns:ds="http://schemas.openxmlformats.org/officeDocument/2006/customXml" ds:itemID="{9E9F107D-556D-4C88-B789-1B62BDF19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82845F-5FCD-40A5-B658-2D2D3A7A3B14}">
  <ds:schemaRefs>
    <ds:schemaRef ds:uri="http://schemas.openxmlformats.org/officeDocument/2006/bibliography"/>
  </ds:schemaRefs>
</ds:datastoreItem>
</file>

<file path=customXml/itemProps4.xml><?xml version="1.0" encoding="utf-8"?>
<ds:datastoreItem xmlns:ds="http://schemas.openxmlformats.org/officeDocument/2006/customXml" ds:itemID="{39CCD7D2-B2C4-4856-9DC2-C61ACEAF314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3253</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Mediaviso AG</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Buchser Michelle</dc:creator>
  <cp:lastModifiedBy>Buchser Michelle</cp:lastModifiedBy>
  <cp:revision>9</cp:revision>
  <cp:lastPrinted>2019-11-12T10:06:00Z</cp:lastPrinted>
  <dcterms:created xsi:type="dcterms:W3CDTF">2019-11-12T09:49:00Z</dcterms:created>
  <dcterms:modified xsi:type="dcterms:W3CDTF">2021-04-22T16:48:00Z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0x010100FCA9645D20F0FA40A0FC88F14F476FE4</vt:lpwstr>
  </property>
</Properties>
</file>