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A82" w:rsidRDefault="00C57779" w:rsidP="001B1085">
      <w:pPr>
        <w:pStyle w:val="Fuzeile"/>
        <w:tabs>
          <w:tab w:val="left" w:pos="7371"/>
        </w:tabs>
        <w:ind w:left="720"/>
      </w:pPr>
      <w:r>
        <w:t xml:space="preserve">                                                                        </w:t>
      </w:r>
      <w:r w:rsidR="001B1085">
        <w:t xml:space="preserve">                              </w:t>
      </w:r>
    </w:p>
    <w:p w:rsidR="00DB3A82" w:rsidRDefault="00C57779">
      <w:pPr>
        <w:pStyle w:val="Fuzeile"/>
        <w:tabs>
          <w:tab w:val="left" w:pos="7371"/>
        </w:tabs>
        <w:ind w:left="720"/>
      </w:pPr>
      <w:r>
        <w:tab/>
      </w:r>
      <w:r w:rsidR="00AE2CF6">
        <w:t>25</w:t>
      </w:r>
      <w:r>
        <w:t>. August 2021</w:t>
      </w:r>
    </w:p>
    <w:p w:rsidR="00DB3A82" w:rsidRDefault="00C57779">
      <w:pPr>
        <w:ind w:right="5385"/>
        <w:rPr>
          <w:b/>
          <w:bCs/>
        </w:rPr>
      </w:pPr>
      <w:r>
        <w:rPr>
          <w:noProof/>
          <w:color w:val="FFFFFF"/>
          <w:sz w:val="20"/>
          <w:szCs w:val="20"/>
          <w:u w:color="FFFFFF"/>
        </w:rPr>
        <mc:AlternateContent>
          <mc:Choice Requires="wpg">
            <w:drawing>
              <wp:anchor distT="57150" distB="57150" distL="57150" distR="57150" simplePos="0" relativeHeight="251659264" behindDoc="0" locked="0" layoutInCell="1" allowOverlap="1">
                <wp:simplePos x="0" y="0"/>
                <wp:positionH relativeFrom="column">
                  <wp:posOffset>0</wp:posOffset>
                </wp:positionH>
                <wp:positionV relativeFrom="page">
                  <wp:posOffset>288290</wp:posOffset>
                </wp:positionV>
                <wp:extent cx="6304280" cy="2800350"/>
                <wp:effectExtent l="0" t="0" r="0" b="0"/>
                <wp:wrapSquare wrapText="bothSides" distT="57150" distB="57150" distL="57150" distR="57150"/>
                <wp:docPr id="1073741829" name="officeArt object" descr="Gruppieren"/>
                <wp:cNvGraphicFramePr/>
                <a:graphic xmlns:a="http://schemas.openxmlformats.org/drawingml/2006/main">
                  <a:graphicData uri="http://schemas.microsoft.com/office/word/2010/wordprocessingGroup">
                    <wpg:wgp>
                      <wpg:cNvGrpSpPr/>
                      <wpg:grpSpPr>
                        <a:xfrm>
                          <a:off x="0" y="0"/>
                          <a:ext cx="6304280" cy="2800350"/>
                          <a:chOff x="0" y="0"/>
                          <a:chExt cx="6304280" cy="2800350"/>
                        </a:xfrm>
                      </wpg:grpSpPr>
                      <wps:wsp>
                        <wps:cNvPr id="1073741827" name="Presseinformation"/>
                        <wps:cNvSpPr txBox="1"/>
                        <wps:spPr>
                          <a:xfrm>
                            <a:off x="-1" y="989964"/>
                            <a:ext cx="2694306" cy="229236"/>
                          </a:xfrm>
                          <a:prstGeom prst="rect">
                            <a:avLst/>
                          </a:prstGeom>
                          <a:noFill/>
                          <a:ln w="12700" cap="flat">
                            <a:noFill/>
                            <a:miter lim="400000"/>
                          </a:ln>
                          <a:effectLst/>
                        </wps:spPr>
                        <wps:txbx>
                          <w:txbxContent>
                            <w:p w:rsidR="00DB3A82" w:rsidRDefault="00C57779">
                              <w:pPr>
                                <w:pStyle w:val="berschrift2"/>
                              </w:pPr>
                              <w:r>
                                <w:rPr>
                                  <w:rFonts w:ascii="Arial Black" w:hAnsi="Arial Black"/>
                                  <w:b w:val="0"/>
                                  <w:bCs w:val="0"/>
                                  <w:color w:val="777777"/>
                                  <w:spacing w:val="20"/>
                                  <w:u w:color="777777"/>
                                </w:rPr>
                                <w:t>Presseinformation</w:t>
                              </w:r>
                            </w:p>
                          </w:txbxContent>
                        </wps:txbx>
                        <wps:bodyPr wrap="square" lIns="0" tIns="0" rIns="0" bIns="0" numCol="1" anchor="t">
                          <a:noAutofit/>
                        </wps:bodyPr>
                      </wps:wsp>
                      <pic:pic xmlns:pic="http://schemas.openxmlformats.org/drawingml/2006/picture">
                        <pic:nvPicPr>
                          <pic:cNvPr id="1073741828" name="Bild" descr="Bild"/>
                          <pic:cNvPicPr>
                            <a:picLocks noChangeAspect="1"/>
                          </pic:cNvPicPr>
                        </pic:nvPicPr>
                        <pic:blipFill>
                          <a:blip r:embed="rId7">
                            <a:extLst/>
                          </a:blip>
                          <a:stretch>
                            <a:fillRect/>
                          </a:stretch>
                        </pic:blipFill>
                        <pic:spPr>
                          <a:xfrm>
                            <a:off x="5094604" y="0"/>
                            <a:ext cx="1209676" cy="2800350"/>
                          </a:xfrm>
                          <a:prstGeom prst="rect">
                            <a:avLst/>
                          </a:prstGeom>
                          <a:ln w="12700" cap="flat">
                            <a:noFill/>
                            <a:miter lim="400000"/>
                          </a:ln>
                          <a:effectLst/>
                        </pic:spPr>
                      </pic:pic>
                    </wpg:wgp>
                  </a:graphicData>
                </a:graphic>
              </wp:anchor>
            </w:drawing>
          </mc:Choice>
          <mc:Fallback>
            <w:pict>
              <v:group id="_x0000_s1026" style="visibility:visible;position:absolute;margin-left:0.0pt;margin-top:22.7pt;width:496.4pt;height:220.5pt;z-index:251659264;mso-position-horizontal:absolute;mso-position-horizontal-relative:text;mso-position-vertical:absolute;mso-position-vertical-relative:page;mso-wrap-distance-left:4.5pt;mso-wrap-distance-top:4.5pt;mso-wrap-distance-right:4.5pt;mso-wrap-distance-bottom:4.5pt;" coordorigin="0,0" coordsize="6304280,2800350">
                <w10:wrap type="square" side="bothSides" anchorx="text" anchory="page"/>
                <v:shape id="_x0000_s1027" type="#_x0000_t202" style="position:absolute;left:0;top:989965;width:2694305;height:229235;">
                  <v:fill on="f"/>
                  <v:stroke on="f" weight="1.0pt" dashstyle="solid" endcap="flat" miterlimit="400.0%" joinstyle="miter" linestyle="single" startarrow="none" startarrowwidth="medium" startarrowlength="medium" endarrow="none" endarrowwidth="medium" endarrowlength="medium"/>
                  <v:textbox>
                    <w:txbxContent>
                      <w:p>
                        <w:pPr>
                          <w:pStyle w:val="Überschrift 2"/>
                        </w:pPr>
                        <w:r>
                          <w:rPr>
                            <w:rFonts w:ascii="Arial Black" w:hAnsi="Arial Black"/>
                            <w:b w:val="0"/>
                            <w:bCs w:val="0"/>
                            <w:outline w:val="0"/>
                            <w:color w:val="777777"/>
                            <w:spacing w:val="20"/>
                            <w:u w:color="777777"/>
                            <w:rtl w:val="0"/>
                            <w:lang w:val="de-DE"/>
                            <w14:textFill>
                              <w14:solidFill>
                                <w14:srgbClr w14:val="777777"/>
                              </w14:solidFill>
                            </w14:textFill>
                          </w:rPr>
                          <w:t>Presseinformation</w:t>
                        </w:r>
                      </w:p>
                    </w:txbxContent>
                  </v:textbox>
                </v:shape>
                <v:shape id="_x0000_s1028" type="#_x0000_t75" style="position:absolute;left:5094605;top:0;width:1209675;height:2800350;">
                  <v:imagedata r:id="rId8" o:title="BGL-Presse.jpeg"/>
                </v:shape>
              </v:group>
            </w:pict>
          </mc:Fallback>
        </mc:AlternateContent>
      </w:r>
    </w:p>
    <w:p w:rsidR="008D52E7" w:rsidRDefault="008D52E7" w:rsidP="008D52E7">
      <w:pPr>
        <w:rPr>
          <w:b/>
          <w:bCs/>
        </w:rPr>
      </w:pPr>
      <w:r>
        <w:rPr>
          <w:b/>
          <w:bCs/>
        </w:rPr>
        <w:t>Nachwuchssicherung und Klimaschutz mit Grün/</w:t>
      </w:r>
    </w:p>
    <w:p w:rsidR="00DB3A82" w:rsidRDefault="00C57779">
      <w:pPr>
        <w:rPr>
          <w:b/>
          <w:bCs/>
          <w:sz w:val="28"/>
          <w:szCs w:val="28"/>
        </w:rPr>
      </w:pPr>
      <w:r>
        <w:rPr>
          <w:b/>
          <w:bCs/>
          <w:sz w:val="28"/>
          <w:szCs w:val="28"/>
        </w:rPr>
        <w:t xml:space="preserve">Bundesministerin </w:t>
      </w:r>
      <w:proofErr w:type="spellStart"/>
      <w:r>
        <w:rPr>
          <w:b/>
          <w:bCs/>
          <w:sz w:val="28"/>
          <w:szCs w:val="28"/>
        </w:rPr>
        <w:t>Karliczek</w:t>
      </w:r>
      <w:proofErr w:type="spellEnd"/>
      <w:r>
        <w:rPr>
          <w:b/>
          <w:bCs/>
          <w:sz w:val="28"/>
          <w:szCs w:val="28"/>
        </w:rPr>
        <w:t xml:space="preserve"> informiert sich </w:t>
      </w:r>
      <w:r w:rsidR="008D52E7">
        <w:rPr>
          <w:b/>
          <w:bCs/>
          <w:sz w:val="28"/>
          <w:szCs w:val="28"/>
        </w:rPr>
        <w:t xml:space="preserve">bei </w:t>
      </w:r>
      <w:proofErr w:type="spellStart"/>
      <w:r w:rsidR="008D52E7">
        <w:rPr>
          <w:b/>
          <w:bCs/>
          <w:sz w:val="28"/>
          <w:szCs w:val="28"/>
        </w:rPr>
        <w:t>LandschaftsgärtnerInnen</w:t>
      </w:r>
      <w:proofErr w:type="spellEnd"/>
      <w:r w:rsidR="008D52E7">
        <w:rPr>
          <w:b/>
          <w:bCs/>
          <w:sz w:val="28"/>
          <w:szCs w:val="28"/>
        </w:rPr>
        <w:t xml:space="preserve"> </w:t>
      </w:r>
      <w:r>
        <w:rPr>
          <w:b/>
          <w:bCs/>
          <w:sz w:val="28"/>
          <w:szCs w:val="28"/>
        </w:rPr>
        <w:t xml:space="preserve">über Ausbildung im </w:t>
      </w:r>
      <w:proofErr w:type="spellStart"/>
      <w:r>
        <w:rPr>
          <w:b/>
          <w:bCs/>
          <w:sz w:val="28"/>
          <w:szCs w:val="28"/>
        </w:rPr>
        <w:t>GaLaBau</w:t>
      </w:r>
      <w:proofErr w:type="spellEnd"/>
    </w:p>
    <w:p w:rsidR="00DB3A82" w:rsidRDefault="00DB3A82">
      <w:pPr>
        <w:rPr>
          <w:b/>
          <w:bCs/>
        </w:rPr>
      </w:pPr>
    </w:p>
    <w:p w:rsidR="00692D3C" w:rsidRDefault="00692D3C">
      <w:r w:rsidRPr="00692D3C">
        <w:rPr>
          <w:b/>
          <w:bCs/>
        </w:rPr>
        <w:t>Bad Honnef/</w:t>
      </w:r>
      <w:r w:rsidR="00C57779" w:rsidRPr="00692D3C">
        <w:rPr>
          <w:b/>
          <w:bCs/>
        </w:rPr>
        <w:t>Lengerich.-</w:t>
      </w:r>
      <w:r w:rsidR="00C57779" w:rsidRPr="00692D3C">
        <w:rPr>
          <w:b/>
        </w:rPr>
        <w:t xml:space="preserve"> Über Ausbildung und Nachwuchssicherung im </w:t>
      </w:r>
      <w:proofErr w:type="spellStart"/>
      <w:r w:rsidR="00C57779" w:rsidRPr="00692D3C">
        <w:rPr>
          <w:b/>
        </w:rPr>
        <w:t>GaLaBau</w:t>
      </w:r>
      <w:proofErr w:type="spellEnd"/>
      <w:r w:rsidR="00C57779" w:rsidRPr="00692D3C">
        <w:rPr>
          <w:b/>
        </w:rPr>
        <w:t xml:space="preserve"> kamen die </w:t>
      </w:r>
      <w:proofErr w:type="spellStart"/>
      <w:r w:rsidR="00C57779" w:rsidRPr="00692D3C">
        <w:rPr>
          <w:b/>
        </w:rPr>
        <w:t>Landschaftsgärtner</w:t>
      </w:r>
      <w:r w:rsidRPr="00692D3C">
        <w:rPr>
          <w:b/>
        </w:rPr>
        <w:t>Innen</w:t>
      </w:r>
      <w:proofErr w:type="spellEnd"/>
      <w:r w:rsidR="00C57779" w:rsidRPr="00692D3C">
        <w:rPr>
          <w:b/>
        </w:rPr>
        <w:t xml:space="preserve"> am Montag mit der Bundesministerin für Bildung und Forschung, Anja </w:t>
      </w:r>
      <w:proofErr w:type="spellStart"/>
      <w:r w:rsidR="00C57779" w:rsidRPr="00692D3C">
        <w:rPr>
          <w:b/>
        </w:rPr>
        <w:t>Karliczek</w:t>
      </w:r>
      <w:proofErr w:type="spellEnd"/>
      <w:r w:rsidR="00C57779" w:rsidRPr="00692D3C">
        <w:rPr>
          <w:b/>
        </w:rPr>
        <w:t xml:space="preserve"> MdB, ins Gespräch. Ein weiteres Thema war die Klimaanpassung in Städten und Gemeinden mit Grün. Die Ministerin informierte sich dazu aus erster Hand im Rahmen e</w:t>
      </w:r>
      <w:r w:rsidR="00903754">
        <w:rPr>
          <w:b/>
        </w:rPr>
        <w:t>ines Betriebsbesuchs bei der Firma</w:t>
      </w:r>
      <w:r w:rsidR="00C57779" w:rsidRPr="00692D3C">
        <w:rPr>
          <w:b/>
        </w:rPr>
        <w:t xml:space="preserve"> </w:t>
      </w:r>
      <w:proofErr w:type="spellStart"/>
      <w:r w:rsidR="00C57779" w:rsidRPr="00692D3C">
        <w:rPr>
          <w:b/>
        </w:rPr>
        <w:t>Reiffenschneider</w:t>
      </w:r>
      <w:proofErr w:type="spellEnd"/>
      <w:r w:rsidR="00C57779" w:rsidRPr="00692D3C">
        <w:rPr>
          <w:b/>
        </w:rPr>
        <w:t xml:space="preserve"> in Lengerich. </w:t>
      </w:r>
      <w:r w:rsidR="00D63B76">
        <w:rPr>
          <w:b/>
        </w:rPr>
        <w:br/>
      </w:r>
    </w:p>
    <w:p w:rsidR="00DB3A82" w:rsidRDefault="00CE5D53">
      <w:r>
        <w:t xml:space="preserve">Dem Unternehmer </w:t>
      </w:r>
      <w:r w:rsidR="00C57779">
        <w:t>Michael</w:t>
      </w:r>
      <w:r w:rsidR="00AE2CF6">
        <w:t xml:space="preserve"> </w:t>
      </w:r>
      <w:proofErr w:type="spellStart"/>
      <w:r w:rsidR="00AE2CF6">
        <w:t>Reiffenschneider</w:t>
      </w:r>
      <w:proofErr w:type="spellEnd"/>
      <w:r w:rsidR="00AE2CF6">
        <w:t xml:space="preserve">, </w:t>
      </w:r>
      <w:r w:rsidR="00C57779">
        <w:t xml:space="preserve">selbst Meister im Garten- und Landschaftsbau, ist die Ausbildung ein wichtiges Anliegen </w:t>
      </w:r>
      <w:r>
        <w:t xml:space="preserve">– </w:t>
      </w:r>
      <w:r w:rsidR="00C57779">
        <w:t xml:space="preserve">auch mit Blick auf die Nachwuchs- und Fachkräftesicherung. Der Betrieb möchte mit seinem attraktiven und vielseitigen Ausbildungsangebot gezielt junge Leute ansprechen, die als „naturverbundene </w:t>
      </w:r>
      <w:proofErr w:type="spellStart"/>
      <w:r w:rsidR="00C57779">
        <w:t>Praktiker</w:t>
      </w:r>
      <w:r w:rsidR="002F31C8">
        <w:t>Innen</w:t>
      </w:r>
      <w:proofErr w:type="spellEnd"/>
      <w:r w:rsidR="00C57779">
        <w:t xml:space="preserve">“ Gärten und Landschaft mitgestalten möchten. Im Austausch der Ministerin mit Ausbildern und Auszubildenden wurde auch das Förderwerk </w:t>
      </w:r>
      <w:proofErr w:type="spellStart"/>
      <w:r w:rsidR="00C57779">
        <w:t>AuGaLa</w:t>
      </w:r>
      <w:proofErr w:type="spellEnd"/>
      <w:r w:rsidR="00C57779">
        <w:t xml:space="preserve"> vorgestellt, mit dem die grüne Branche Betriebe und Azubis auf ihrem Weg unterstützt.</w:t>
      </w:r>
    </w:p>
    <w:p w:rsidR="00DB3A82" w:rsidRDefault="00C57779">
      <w:r>
        <w:t xml:space="preserve"> </w:t>
      </w:r>
    </w:p>
    <w:p w:rsidR="001B1085" w:rsidRDefault="001B1085">
      <w:pPr>
        <w:rPr>
          <w:b/>
        </w:rPr>
      </w:pPr>
    </w:p>
    <w:p w:rsidR="001B1085" w:rsidRDefault="001B1085">
      <w:pPr>
        <w:rPr>
          <w:b/>
        </w:rPr>
      </w:pPr>
    </w:p>
    <w:p w:rsidR="001B1085" w:rsidRDefault="001B1085">
      <w:pPr>
        <w:rPr>
          <w:b/>
        </w:rPr>
      </w:pPr>
    </w:p>
    <w:p w:rsidR="001B1085" w:rsidRDefault="001B1085">
      <w:pPr>
        <w:rPr>
          <w:b/>
        </w:rPr>
      </w:pPr>
    </w:p>
    <w:p w:rsidR="001B1085" w:rsidRDefault="001B1085">
      <w:pPr>
        <w:rPr>
          <w:b/>
        </w:rPr>
      </w:pPr>
    </w:p>
    <w:p w:rsidR="001B1085" w:rsidRDefault="001B1085">
      <w:pPr>
        <w:rPr>
          <w:b/>
        </w:rPr>
      </w:pPr>
    </w:p>
    <w:p w:rsidR="00DB3A82" w:rsidRDefault="00C57779">
      <w:r w:rsidRPr="00BB5703">
        <w:rPr>
          <w:b/>
        </w:rPr>
        <w:t xml:space="preserve">Anja </w:t>
      </w:r>
      <w:proofErr w:type="spellStart"/>
      <w:r w:rsidRPr="00BB5703">
        <w:rPr>
          <w:b/>
        </w:rPr>
        <w:t>Karliczek</w:t>
      </w:r>
      <w:proofErr w:type="spellEnd"/>
      <w:r w:rsidRPr="00BB5703">
        <w:rPr>
          <w:b/>
        </w:rPr>
        <w:t xml:space="preserve"> MdB,</w:t>
      </w:r>
      <w:r>
        <w:t xml:space="preserve"> </w:t>
      </w:r>
      <w:r w:rsidRPr="00BB5703">
        <w:rPr>
          <w:b/>
        </w:rPr>
        <w:t>Bundesministerin für Bildung und Forschung:</w:t>
      </w:r>
    </w:p>
    <w:p w:rsidR="001B1085" w:rsidRDefault="00C577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12121"/>
        </w:rPr>
      </w:pPr>
      <w:r>
        <w:rPr>
          <w:color w:val="212121"/>
        </w:rPr>
        <w:t xml:space="preserve">„Der Arbeitsmarkt ist für Tätigkeiten im Garten- und Landschaftsbau so gut wie nie zuvor. Junge Menschen haben dort hervorragende Berufsperspektiven, denn gestaltetes Grün wird auch </w:t>
      </w:r>
    </w:p>
    <w:p w:rsidR="00DB3A82" w:rsidRDefault="00C577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212121"/>
        </w:rPr>
      </w:pPr>
      <w:r>
        <w:rPr>
          <w:color w:val="212121"/>
        </w:rPr>
        <w:t xml:space="preserve">künftig bei privaten und kommunalen </w:t>
      </w:r>
      <w:proofErr w:type="spellStart"/>
      <w:r>
        <w:rPr>
          <w:color w:val="212121"/>
        </w:rPr>
        <w:t>Auftraggeber</w:t>
      </w:r>
      <w:r w:rsidR="006F086F">
        <w:rPr>
          <w:color w:val="212121"/>
        </w:rPr>
        <w:t>Inne</w:t>
      </w:r>
      <w:r>
        <w:rPr>
          <w:color w:val="212121"/>
        </w:rPr>
        <w:t>n</w:t>
      </w:r>
      <w:proofErr w:type="spellEnd"/>
      <w:r>
        <w:rPr>
          <w:color w:val="212121"/>
        </w:rPr>
        <w:t xml:space="preserve"> gefragt sein. </w:t>
      </w:r>
      <w:proofErr w:type="spellStart"/>
      <w:r>
        <w:rPr>
          <w:color w:val="212121"/>
        </w:rPr>
        <w:t>MitarbeiterInnen</w:t>
      </w:r>
      <w:proofErr w:type="spellEnd"/>
      <w:r>
        <w:rPr>
          <w:color w:val="212121"/>
        </w:rPr>
        <w:t xml:space="preserve"> im Garten- und Landschaftsbau sind wichtige </w:t>
      </w:r>
      <w:proofErr w:type="spellStart"/>
      <w:r>
        <w:rPr>
          <w:color w:val="212121"/>
        </w:rPr>
        <w:t>BeraterInnen</w:t>
      </w:r>
      <w:proofErr w:type="spellEnd"/>
      <w:r>
        <w:rPr>
          <w:color w:val="212121"/>
        </w:rPr>
        <w:t xml:space="preserve">, wenn es darum geht, die Gestaltung von Außenanlagen an die sich ändernden </w:t>
      </w:r>
      <w:proofErr w:type="spellStart"/>
      <w:r>
        <w:rPr>
          <w:color w:val="212121"/>
        </w:rPr>
        <w:t>Klimaverhä</w:t>
      </w:r>
      <w:r>
        <w:rPr>
          <w:color w:val="212121"/>
          <w:lang w:val="it-IT"/>
        </w:rPr>
        <w:t>ltnisse</w:t>
      </w:r>
      <w:proofErr w:type="spellEnd"/>
      <w:r>
        <w:rPr>
          <w:color w:val="212121"/>
          <w:lang w:val="it-IT"/>
        </w:rPr>
        <w:t xml:space="preserve"> </w:t>
      </w:r>
      <w:proofErr w:type="spellStart"/>
      <w:r>
        <w:rPr>
          <w:color w:val="212121"/>
          <w:lang w:val="it-IT"/>
        </w:rPr>
        <w:t>anzupassen</w:t>
      </w:r>
      <w:proofErr w:type="spellEnd"/>
      <w:r>
        <w:rPr>
          <w:color w:val="212121"/>
          <w:lang w:val="it-IT"/>
        </w:rPr>
        <w:t>.</w:t>
      </w:r>
      <w:r>
        <w:rPr>
          <w:color w:val="212121"/>
        </w:rPr>
        <w:t>“</w:t>
      </w:r>
    </w:p>
    <w:p w:rsidR="00DB3A82" w:rsidRDefault="00DB3A82"/>
    <w:p w:rsidR="00DB3A82" w:rsidRDefault="00C57779">
      <w:r w:rsidRPr="00BB5703">
        <w:rPr>
          <w:b/>
        </w:rPr>
        <w:t>Paul Saum, Vizepräsident des BGL,</w:t>
      </w:r>
      <w:r>
        <w:t xml:space="preserve"> dort zuständig für die Berufsbildung:</w:t>
      </w:r>
    </w:p>
    <w:p w:rsidR="00DB3A82" w:rsidRDefault="00C57779">
      <w:r>
        <w:t xml:space="preserve">„Mit unserem brancheneigenen Ausbildungsförderwerk setzen wir im Garten- und Landschaftsbau Maßstäbe. Überbetriebliche Ausbildung, Beratung von Betrieben und attraktive Weiterbildungsangebote bilden die Grundlage für kompetente </w:t>
      </w:r>
      <w:proofErr w:type="spellStart"/>
      <w:r>
        <w:t>LandschaftsgärtnerInnen</w:t>
      </w:r>
      <w:proofErr w:type="spellEnd"/>
      <w:r>
        <w:t xml:space="preserve"> von </w:t>
      </w:r>
    </w:p>
    <w:p w:rsidR="00DB3A82" w:rsidRDefault="00C57779">
      <w:r>
        <w:t xml:space="preserve">morgen. Das alles übrigens ohne staatliche Subventionen. Die Zahlen der letzten Jahre zeigen, dass wir damit hervorragend aufgestellt sind und unsere Betriebe als attraktive </w:t>
      </w:r>
      <w:proofErr w:type="spellStart"/>
      <w:r>
        <w:t>Arbeitgeber</w:t>
      </w:r>
      <w:r w:rsidR="007C49D7">
        <w:t>Innen</w:t>
      </w:r>
      <w:proofErr w:type="spellEnd"/>
      <w:r>
        <w:t xml:space="preserve"> wahrgenommen werden.“</w:t>
      </w:r>
    </w:p>
    <w:p w:rsidR="00DB3A82" w:rsidRDefault="00DB3A82"/>
    <w:p w:rsidR="00DB3A82" w:rsidRDefault="00C57779">
      <w:r w:rsidRPr="00BB5703">
        <w:rPr>
          <w:b/>
        </w:rPr>
        <w:t>H. Christian Leonhards, Präsident des VGL NRW</w:t>
      </w:r>
      <w:r>
        <w:t>:</w:t>
      </w:r>
    </w:p>
    <w:p w:rsidR="00DB3A82" w:rsidRDefault="00C57779">
      <w:r>
        <w:t>„Wir möchten jungen Leuten eine klare Perspektive geben – mit einer guten Ausbildung und zukunftsfesten Arbeitsplätzen. Dabei können die Azubis sicher sein, dass sie mit ihrer Arbeit etwas Sinnvolles schaffen: Gärten, öffentliche Grünflächen oder Gebäudegrün leisten wichtige Beiträge zum Klimaschutz und für die Gesundheit der Menschen. Deshalb erwarte ich von der Bundespolitik, dass sie in der nächsten Legislaturperiode die klimagerechte Stadtentwicklung mit Grün entschlossen vorantreibt.“</w:t>
      </w:r>
    </w:p>
    <w:p w:rsidR="00DB3A82" w:rsidRDefault="00C57779">
      <w:pPr>
        <w:rPr>
          <w:b/>
          <w:bCs/>
        </w:rPr>
      </w:pPr>
      <w:r>
        <w:rPr>
          <w:b/>
          <w:bCs/>
        </w:rPr>
        <w:t>BGL</w:t>
      </w:r>
    </w:p>
    <w:p w:rsidR="00A61B07" w:rsidRDefault="00A61B07">
      <w:pPr>
        <w:rPr>
          <w:b/>
          <w:bCs/>
        </w:rPr>
      </w:pPr>
    </w:p>
    <w:p w:rsidR="00903754" w:rsidRDefault="00903754" w:rsidP="00903754">
      <w:pPr>
        <w:pStyle w:val="KeinLeerraum"/>
      </w:pPr>
      <w:r w:rsidRPr="00903754">
        <w:rPr>
          <w:b/>
        </w:rPr>
        <w:t>Foto 1</w:t>
      </w:r>
      <w:r>
        <w:t xml:space="preserve">: </w:t>
      </w:r>
      <w:r w:rsidRPr="00903754">
        <w:t xml:space="preserve">Bundesministerin </w:t>
      </w:r>
      <w:r>
        <w:t xml:space="preserve">Anja </w:t>
      </w:r>
      <w:proofErr w:type="spellStart"/>
      <w:r w:rsidRPr="00903754">
        <w:t>Karliczek</w:t>
      </w:r>
      <w:proofErr w:type="spellEnd"/>
      <w:r w:rsidRPr="00903754">
        <w:t xml:space="preserve"> informiert</w:t>
      </w:r>
      <w:r w:rsidR="007C49D7">
        <w:t>e</w:t>
      </w:r>
      <w:r w:rsidRPr="00903754">
        <w:t xml:space="preserve"> sich </w:t>
      </w:r>
      <w:r w:rsidR="007C49D7">
        <w:t xml:space="preserve">beim </w:t>
      </w:r>
      <w:proofErr w:type="spellStart"/>
      <w:r w:rsidR="007C49D7">
        <w:t>GaLaBau</w:t>
      </w:r>
      <w:proofErr w:type="spellEnd"/>
      <w:r w:rsidR="007C49D7">
        <w:t>-Unternehmen</w:t>
      </w:r>
      <w:r>
        <w:t xml:space="preserve"> </w:t>
      </w:r>
      <w:proofErr w:type="spellStart"/>
      <w:r w:rsidRPr="00903754">
        <w:t>Reiffenschneider</w:t>
      </w:r>
      <w:proofErr w:type="spellEnd"/>
      <w:r w:rsidRPr="00903754">
        <w:t xml:space="preserve"> in Lengerich </w:t>
      </w:r>
      <w:r w:rsidR="007C49D7">
        <w:t xml:space="preserve">über die Ausbildung </w:t>
      </w:r>
      <w:r w:rsidR="00D63BB4">
        <w:t>der</w:t>
      </w:r>
      <w:r w:rsidR="007C49D7">
        <w:t xml:space="preserve"> </w:t>
      </w:r>
      <w:proofErr w:type="spellStart"/>
      <w:r w:rsidR="007C49D7">
        <w:t>LandschaftsgärtnerInnen</w:t>
      </w:r>
      <w:proofErr w:type="spellEnd"/>
      <w:r>
        <w:t xml:space="preserve">. Links neben Ihr: Unternehmerin Frauke </w:t>
      </w:r>
      <w:proofErr w:type="spellStart"/>
      <w:r>
        <w:t>Reiffenschneider</w:t>
      </w:r>
      <w:proofErr w:type="spellEnd"/>
      <w:r>
        <w:t xml:space="preserve">. </w:t>
      </w:r>
      <w:r w:rsidR="00916886">
        <w:t>Erster r</w:t>
      </w:r>
      <w:r>
        <w:t xml:space="preserve">echts </w:t>
      </w:r>
      <w:r w:rsidR="00916886">
        <w:t>neben der Ministerin</w:t>
      </w:r>
      <w:r>
        <w:t xml:space="preserve">: BGL-Vizepräsident Paul Saum, </w:t>
      </w:r>
      <w:r w:rsidR="00916886">
        <w:t xml:space="preserve">(dann </w:t>
      </w:r>
      <w:proofErr w:type="spellStart"/>
      <w:r w:rsidR="00916886">
        <w:t>v.r</w:t>
      </w:r>
      <w:proofErr w:type="spellEnd"/>
      <w:r w:rsidR="00916886">
        <w:t xml:space="preserve">.) </w:t>
      </w:r>
      <w:proofErr w:type="spellStart"/>
      <w:r>
        <w:t>GaLaBau</w:t>
      </w:r>
      <w:proofErr w:type="spellEnd"/>
      <w:r>
        <w:t xml:space="preserve">-Unternehmer Michael </w:t>
      </w:r>
      <w:proofErr w:type="spellStart"/>
      <w:r>
        <w:t>Reiffenschneider</w:t>
      </w:r>
      <w:proofErr w:type="spellEnd"/>
      <w:r>
        <w:t xml:space="preserve"> und </w:t>
      </w:r>
      <w:r w:rsidR="007C49D7">
        <w:t xml:space="preserve">H. </w:t>
      </w:r>
      <w:r>
        <w:t xml:space="preserve">Christian Leonhards, Präsident des VGL NRW. (Foto: </w:t>
      </w:r>
      <w:proofErr w:type="spellStart"/>
      <w:r>
        <w:t>AuGaLa</w:t>
      </w:r>
      <w:proofErr w:type="spellEnd"/>
      <w:r>
        <w:t>)</w:t>
      </w:r>
    </w:p>
    <w:p w:rsidR="00903754" w:rsidRDefault="00903754" w:rsidP="00903754">
      <w:pPr>
        <w:pStyle w:val="KeinLeerraum"/>
      </w:pPr>
    </w:p>
    <w:p w:rsidR="00903754" w:rsidRPr="00903754" w:rsidRDefault="00903754" w:rsidP="00903754">
      <w:pPr>
        <w:pStyle w:val="KeinLeerraum"/>
      </w:pPr>
      <w:r w:rsidRPr="00903754">
        <w:rPr>
          <w:b/>
        </w:rPr>
        <w:t>Foto2:</w:t>
      </w:r>
      <w:r>
        <w:t xml:space="preserve"> Bundesminis</w:t>
      </w:r>
      <w:r w:rsidR="007C49D7">
        <w:t>t</w:t>
      </w:r>
      <w:r>
        <w:t xml:space="preserve">erin Anja </w:t>
      </w:r>
      <w:proofErr w:type="spellStart"/>
      <w:r>
        <w:t>Karliczek</w:t>
      </w:r>
      <w:proofErr w:type="spellEnd"/>
      <w:r>
        <w:t xml:space="preserve"> (5. von rechts), inmitten von Azubis und Ausbildern des </w:t>
      </w:r>
      <w:proofErr w:type="spellStart"/>
      <w:r>
        <w:t>GaLaBau</w:t>
      </w:r>
      <w:proofErr w:type="spellEnd"/>
      <w:r>
        <w:t xml:space="preserve">-Betriebs </w:t>
      </w:r>
      <w:proofErr w:type="spellStart"/>
      <w:r>
        <w:t>Reiffenschneider</w:t>
      </w:r>
      <w:proofErr w:type="spellEnd"/>
      <w:r w:rsidR="00C57779">
        <w:t xml:space="preserve"> in Lengerich</w:t>
      </w:r>
      <w:r w:rsidR="00916886">
        <w:t xml:space="preserve">. </w:t>
      </w:r>
      <w:r>
        <w:t xml:space="preserve">Ganz </w:t>
      </w:r>
      <w:r w:rsidR="00916886">
        <w:t>links</w:t>
      </w:r>
      <w:r>
        <w:t xml:space="preserve">: </w:t>
      </w:r>
      <w:r w:rsidR="007C49D7">
        <w:t xml:space="preserve">H. </w:t>
      </w:r>
      <w:r>
        <w:t xml:space="preserve">Christian Leonhards, Präsident der VGL NRW. </w:t>
      </w:r>
      <w:r w:rsidR="00916886">
        <w:t>Von rechts</w:t>
      </w:r>
      <w:r>
        <w:t xml:space="preserve">: Christoph Lau, Geschäftsführer VGL NRW, Paul Saum, BGL-Vizepräsident und </w:t>
      </w:r>
      <w:proofErr w:type="spellStart"/>
      <w:r>
        <w:t>GaLaBau</w:t>
      </w:r>
      <w:proofErr w:type="spellEnd"/>
      <w:r>
        <w:t xml:space="preserve">-Unternehmer Micheal </w:t>
      </w:r>
      <w:proofErr w:type="spellStart"/>
      <w:r>
        <w:t>Reiffenschneider</w:t>
      </w:r>
      <w:proofErr w:type="spellEnd"/>
      <w:r>
        <w:t xml:space="preserve">. (Foto: </w:t>
      </w:r>
      <w:proofErr w:type="spellStart"/>
      <w:r>
        <w:t>AuGaLa</w:t>
      </w:r>
      <w:proofErr w:type="spellEnd"/>
      <w:r>
        <w:t>)</w:t>
      </w:r>
    </w:p>
    <w:p w:rsidR="00DB3A82" w:rsidRDefault="00DB3A82">
      <w:pPr>
        <w:rPr>
          <w:b/>
          <w:bCs/>
        </w:rPr>
      </w:pPr>
    </w:p>
    <w:p w:rsidR="007C49D7" w:rsidRDefault="007C49D7" w:rsidP="00ED76C1">
      <w:pPr>
        <w:rPr>
          <w:b/>
        </w:rPr>
      </w:pPr>
    </w:p>
    <w:p w:rsidR="00C57779" w:rsidRDefault="00C57779" w:rsidP="00ED76C1">
      <w:pPr>
        <w:rPr>
          <w:b/>
        </w:rPr>
      </w:pPr>
    </w:p>
    <w:p w:rsidR="00C57779" w:rsidRDefault="00C57779" w:rsidP="00ED76C1">
      <w:pPr>
        <w:rPr>
          <w:b/>
        </w:rPr>
      </w:pPr>
    </w:p>
    <w:p w:rsidR="00C57779" w:rsidRDefault="00C57779" w:rsidP="00ED76C1">
      <w:pPr>
        <w:rPr>
          <w:b/>
        </w:rPr>
      </w:pPr>
    </w:p>
    <w:p w:rsidR="00ED76C1" w:rsidRPr="00BB5703" w:rsidRDefault="00ED76C1" w:rsidP="00ED76C1">
      <w:pPr>
        <w:rPr>
          <w:b/>
        </w:rPr>
      </w:pPr>
      <w:r>
        <w:rPr>
          <w:b/>
        </w:rPr>
        <w:t>Das</w:t>
      </w:r>
      <w:r w:rsidRPr="00BB5703">
        <w:rPr>
          <w:b/>
        </w:rPr>
        <w:t xml:space="preserve"> Ausbildungsförderwerk Garten-, Landschafts- und Sportplatzbau (</w:t>
      </w:r>
      <w:proofErr w:type="spellStart"/>
      <w:r w:rsidRPr="00BB5703">
        <w:rPr>
          <w:b/>
        </w:rPr>
        <w:t>AuGaLa</w:t>
      </w:r>
      <w:proofErr w:type="spellEnd"/>
      <w:r w:rsidRPr="00BB5703">
        <w:rPr>
          <w:b/>
        </w:rPr>
        <w:t>)</w:t>
      </w:r>
      <w:r>
        <w:rPr>
          <w:b/>
        </w:rPr>
        <w:t xml:space="preserve"> e. V.</w:t>
      </w:r>
    </w:p>
    <w:p w:rsidR="00ED76C1" w:rsidRPr="00ED76C1" w:rsidRDefault="00ED76C1" w:rsidP="00ED76C1">
      <w:pPr>
        <w:pStyle w:val="KeinLeerraum"/>
        <w:rPr>
          <w:sz w:val="20"/>
          <w:szCs w:val="20"/>
        </w:rPr>
      </w:pPr>
      <w:r w:rsidRPr="00ED76C1">
        <w:rPr>
          <w:sz w:val="20"/>
          <w:szCs w:val="20"/>
        </w:rPr>
        <w:t>Mit der Gründung des Ausbildungsförderwerkes Garten-, Landschafts- und Sportplatzbau e. V. (</w:t>
      </w:r>
      <w:proofErr w:type="spellStart"/>
      <w:r w:rsidRPr="00ED76C1">
        <w:rPr>
          <w:sz w:val="20"/>
          <w:szCs w:val="20"/>
        </w:rPr>
        <w:t>AuGaLa</w:t>
      </w:r>
      <w:proofErr w:type="spellEnd"/>
      <w:r w:rsidRPr="00ED76C1">
        <w:rPr>
          <w:sz w:val="20"/>
          <w:szCs w:val="20"/>
        </w:rPr>
        <w:t>) wurde 1977 bundesweit eine Einrichtung geschaffen mit den Zielen, die Betriebe mit einer ausreichenden Anzahl von Fachkräften zu versorgen,</w:t>
      </w:r>
      <w:r w:rsidR="003C024E">
        <w:rPr>
          <w:sz w:val="20"/>
          <w:szCs w:val="20"/>
        </w:rPr>
        <w:t xml:space="preserve"> </w:t>
      </w:r>
      <w:r w:rsidRPr="00ED76C1">
        <w:rPr>
          <w:sz w:val="20"/>
          <w:szCs w:val="20"/>
        </w:rPr>
        <w:t>die Qualität der Ausbildung zu erhöhen und die Ausbildung in den Betrieben finanziell zu unterstützen.</w:t>
      </w:r>
    </w:p>
    <w:p w:rsidR="00ED76C1" w:rsidRPr="00ED76C1" w:rsidRDefault="00ED76C1" w:rsidP="000F7767">
      <w:pPr>
        <w:pStyle w:val="KeinLeerraum"/>
        <w:spacing w:after="120"/>
        <w:rPr>
          <w:sz w:val="20"/>
          <w:szCs w:val="20"/>
        </w:rPr>
      </w:pPr>
      <w:r w:rsidRPr="00ED76C1">
        <w:rPr>
          <w:sz w:val="20"/>
          <w:szCs w:val="20"/>
        </w:rPr>
        <w:t xml:space="preserve">Grundgedanke des </w:t>
      </w:r>
      <w:proofErr w:type="spellStart"/>
      <w:r w:rsidRPr="00ED76C1">
        <w:rPr>
          <w:sz w:val="20"/>
          <w:szCs w:val="20"/>
        </w:rPr>
        <w:t>AuGaLa</w:t>
      </w:r>
      <w:proofErr w:type="spellEnd"/>
      <w:r w:rsidRPr="00ED76C1">
        <w:rPr>
          <w:sz w:val="20"/>
          <w:szCs w:val="20"/>
        </w:rPr>
        <w:t xml:space="preserve"> ist, mit dem Sozialpartner Industriegewerkschaft Bauen-Agrar-Umwelt (IG BAU) einen allgemeinverbindlichen Tarifvertrag für die Berufsbildung zu schaffen. Er bildet die Grundlage dafür, dass die Kosten der Ausbildung des qualifizierten Nachwuchses auf alle Betriebe im Garten-, Landschafts- und Sportplatzbau verteilt werden. So zahlen sie monatlich 0,8 Prozent ihrer Bruttolohnsumme als Ausbildungsumlage an das </w:t>
      </w:r>
      <w:proofErr w:type="spellStart"/>
      <w:r w:rsidRPr="00ED76C1">
        <w:rPr>
          <w:sz w:val="20"/>
          <w:szCs w:val="20"/>
        </w:rPr>
        <w:t>AuGaLa</w:t>
      </w:r>
      <w:proofErr w:type="spellEnd"/>
      <w:r w:rsidRPr="00ED76C1">
        <w:rPr>
          <w:sz w:val="20"/>
          <w:szCs w:val="20"/>
        </w:rPr>
        <w:t>.</w:t>
      </w:r>
    </w:p>
    <w:p w:rsidR="00ED76C1" w:rsidRDefault="00ED76C1" w:rsidP="003C024E">
      <w:pPr>
        <w:pStyle w:val="KeinLeerraum"/>
        <w:rPr>
          <w:b/>
          <w:bCs/>
        </w:rPr>
      </w:pPr>
      <w:r w:rsidRPr="00ED76C1">
        <w:rPr>
          <w:sz w:val="20"/>
          <w:szCs w:val="20"/>
        </w:rPr>
        <w:t xml:space="preserve">Trotz einer stetig wachsenden Zahl von </w:t>
      </w:r>
      <w:proofErr w:type="spellStart"/>
      <w:r w:rsidRPr="00ED76C1">
        <w:rPr>
          <w:sz w:val="20"/>
          <w:szCs w:val="20"/>
        </w:rPr>
        <w:t>GaLaBau</w:t>
      </w:r>
      <w:proofErr w:type="spellEnd"/>
      <w:r w:rsidRPr="00ED76C1">
        <w:rPr>
          <w:sz w:val="20"/>
          <w:szCs w:val="20"/>
        </w:rPr>
        <w:t xml:space="preserve">-Betrieben steigt die Zahl der Betriebe, die ausbilden, nicht vergleichbar. Deshalb muss das </w:t>
      </w:r>
      <w:proofErr w:type="spellStart"/>
      <w:r w:rsidRPr="00ED76C1">
        <w:rPr>
          <w:sz w:val="20"/>
          <w:szCs w:val="20"/>
        </w:rPr>
        <w:t>AuGaLa</w:t>
      </w:r>
      <w:proofErr w:type="spellEnd"/>
      <w:r w:rsidRPr="00ED76C1">
        <w:rPr>
          <w:sz w:val="20"/>
          <w:szCs w:val="20"/>
        </w:rPr>
        <w:t xml:space="preserve"> die Ausbildungsbetriebe besonders fördern, da diese Betriebe in Vorleistung treten und somit den Nachwuchs an Fachkräften für die gesamte Branche sicherstellen.</w:t>
      </w:r>
    </w:p>
    <w:p w:rsidR="00ED76C1" w:rsidRDefault="00ED76C1">
      <w:pPr>
        <w:spacing w:line="240" w:lineRule="auto"/>
        <w:rPr>
          <w:b/>
          <w:bCs/>
        </w:rPr>
      </w:pPr>
    </w:p>
    <w:p w:rsidR="00DB3A82" w:rsidRDefault="00C57779" w:rsidP="000F7767">
      <w:pPr>
        <w:spacing w:after="120" w:line="240" w:lineRule="auto"/>
        <w:rPr>
          <w:b/>
          <w:bCs/>
        </w:rPr>
      </w:pPr>
      <w:r>
        <w:rPr>
          <w:b/>
          <w:bCs/>
        </w:rPr>
        <w:t>BGL und grüne Branche – Zahlen und Fakten</w:t>
      </w:r>
    </w:p>
    <w:p w:rsidR="00DB3A82" w:rsidRDefault="00C57779" w:rsidP="000F7767">
      <w:pPr>
        <w:spacing w:after="120" w:line="240" w:lineRule="auto"/>
        <w:rPr>
          <w:sz w:val="20"/>
          <w:szCs w:val="20"/>
        </w:rPr>
      </w:pPr>
      <w:r>
        <w:rPr>
          <w:sz w:val="20"/>
          <w:szCs w:val="20"/>
        </w:rPr>
        <w:t>Der Bundesverband Garten-, Landschafts- und Sportplatzbau e. V. (BGL) ist ein Wirtschafts- und Arbeitgeberverband. Er vertritt die Interessen des deutschen Garten-, Landschafts- und Sportplatzbaus auf Bundesebene und in Europa. In seinen zwölf Landesverbänden sind über 4.100 vorwiegend kleine und mittlere Mitgliedsunternehmen organisiert. Als Dienstleister geben sie sich am geschützten Signum mit dem Zusatz „Ihre Experten für Garten &amp; Landschaft“ zu erkennen und bieten maßgeschneiderte, individuelle Lösungen rund ums Bauen mit Grün. Damit erzielen die Mitgliedsbetriebe zurzeit über 60 Prozent des gesamten Marktumsatzes in Deutschland.</w:t>
      </w:r>
    </w:p>
    <w:p w:rsidR="00DB3A82" w:rsidRDefault="00C57779">
      <w:pPr>
        <w:spacing w:line="240" w:lineRule="auto"/>
        <w:rPr>
          <w:sz w:val="20"/>
          <w:szCs w:val="20"/>
        </w:rPr>
      </w:pPr>
      <w:r>
        <w:rPr>
          <w:sz w:val="20"/>
          <w:szCs w:val="20"/>
        </w:rPr>
        <w:t>Der Gesamtumsatz der grünen Branche stieg in 2020 auf rund 9,38 Milliarden Euro. Diesen Meilenstein setzten die 18.696 Fachbetriebe mit ihren insgesamt 123.354 Beschäftigten mit vielfältigen Dienstleistungen um: Mit hoher Kompetenz planen, bauen, entwickeln und pflegen sie Grün- und Freianlagen aller Art im privaten, gewerblichen und öffentlichen Bereich.</w:t>
      </w:r>
    </w:p>
    <w:p w:rsidR="00DB3A82" w:rsidRDefault="00DB3A82">
      <w:pPr>
        <w:spacing w:line="240" w:lineRule="auto"/>
        <w:rPr>
          <w:sz w:val="20"/>
          <w:szCs w:val="20"/>
        </w:rPr>
      </w:pPr>
    </w:p>
    <w:p w:rsidR="00DB3A82" w:rsidRDefault="00C57779">
      <w:pPr>
        <w:spacing w:line="240" w:lineRule="auto"/>
        <w:rPr>
          <w:sz w:val="18"/>
          <w:szCs w:val="18"/>
        </w:rPr>
      </w:pPr>
      <w:r>
        <w:rPr>
          <w:b/>
          <w:bCs/>
          <w:sz w:val="18"/>
          <w:szCs w:val="18"/>
        </w:rPr>
        <w:t>Ansprechpartner</w:t>
      </w:r>
      <w:r w:rsidR="008D52E7">
        <w:rPr>
          <w:sz w:val="18"/>
          <w:szCs w:val="18"/>
        </w:rPr>
        <w:t>/in:</w:t>
      </w:r>
    </w:p>
    <w:p w:rsidR="00DB3A82" w:rsidRDefault="00DB3A82">
      <w:pPr>
        <w:spacing w:line="240" w:lineRule="auto"/>
        <w:rPr>
          <w:sz w:val="18"/>
          <w:szCs w:val="18"/>
        </w:rPr>
      </w:pPr>
    </w:p>
    <w:p w:rsidR="0064592A" w:rsidRPr="00442CE2" w:rsidRDefault="00C57779">
      <w:pPr>
        <w:spacing w:line="240" w:lineRule="auto"/>
        <w:rPr>
          <w:color w:val="auto"/>
          <w:sz w:val="18"/>
          <w:szCs w:val="18"/>
        </w:rPr>
      </w:pPr>
      <w:r w:rsidRPr="00442CE2">
        <w:rPr>
          <w:color w:val="auto"/>
          <w:sz w:val="18"/>
          <w:szCs w:val="18"/>
        </w:rPr>
        <w:t>Thomas Krämer</w:t>
      </w:r>
      <w:bookmarkStart w:id="0" w:name="_GoBack"/>
      <w:bookmarkEnd w:id="0"/>
    </w:p>
    <w:p w:rsidR="00DB3A82" w:rsidRPr="00442CE2" w:rsidRDefault="00C57779">
      <w:pPr>
        <w:spacing w:line="240" w:lineRule="auto"/>
        <w:rPr>
          <w:color w:val="auto"/>
          <w:sz w:val="18"/>
          <w:szCs w:val="18"/>
        </w:rPr>
      </w:pPr>
      <w:r w:rsidRPr="00442CE2">
        <w:rPr>
          <w:color w:val="auto"/>
          <w:sz w:val="18"/>
          <w:szCs w:val="18"/>
        </w:rPr>
        <w:t>Bundesverband Garten-, Landschafts- und Sportplatzbau e. V.</w:t>
      </w:r>
    </w:p>
    <w:p w:rsidR="00DB3A82" w:rsidRPr="00442CE2" w:rsidRDefault="00C57779">
      <w:pPr>
        <w:spacing w:line="240" w:lineRule="auto"/>
        <w:rPr>
          <w:color w:val="auto"/>
          <w:sz w:val="18"/>
          <w:szCs w:val="18"/>
        </w:rPr>
      </w:pPr>
      <w:r w:rsidRPr="00442CE2">
        <w:rPr>
          <w:color w:val="auto"/>
          <w:sz w:val="18"/>
          <w:szCs w:val="18"/>
        </w:rPr>
        <w:t>Alexander-von-Humboldt-Straße 4, 53604 Bad Honnef</w:t>
      </w:r>
    </w:p>
    <w:p w:rsidR="00DB3A82" w:rsidRPr="00442CE2" w:rsidRDefault="00C57779">
      <w:pPr>
        <w:spacing w:line="240" w:lineRule="auto"/>
        <w:rPr>
          <w:color w:val="auto"/>
        </w:rPr>
      </w:pPr>
      <w:r w:rsidRPr="00442CE2">
        <w:rPr>
          <w:color w:val="auto"/>
          <w:sz w:val="18"/>
          <w:szCs w:val="18"/>
        </w:rPr>
        <w:t xml:space="preserve">Tel: 02224 7707-20, E-Mail: </w:t>
      </w:r>
      <w:hyperlink r:id="rId9" w:history="1">
        <w:r w:rsidRPr="00442CE2">
          <w:rPr>
            <w:rStyle w:val="Hyperlink0"/>
            <w:color w:val="auto"/>
          </w:rPr>
          <w:t>t.kraemer@galabau.de</w:t>
        </w:r>
      </w:hyperlink>
      <w:r w:rsidRPr="00442CE2">
        <w:rPr>
          <w:color w:val="auto"/>
          <w:sz w:val="18"/>
          <w:szCs w:val="18"/>
        </w:rPr>
        <w:br/>
      </w:r>
      <w:hyperlink r:id="rId10" w:history="1">
        <w:r w:rsidRPr="00442CE2">
          <w:rPr>
            <w:rStyle w:val="Hyperlink0"/>
            <w:color w:val="auto"/>
          </w:rPr>
          <w:t>www.galabau.de</w:t>
        </w:r>
      </w:hyperlink>
    </w:p>
    <w:p w:rsidR="0064592A" w:rsidRPr="00442CE2" w:rsidRDefault="0064592A" w:rsidP="0064592A">
      <w:pPr>
        <w:spacing w:line="240" w:lineRule="auto"/>
        <w:rPr>
          <w:rFonts w:cs="Arial"/>
          <w:color w:val="auto"/>
          <w:sz w:val="18"/>
          <w:szCs w:val="18"/>
        </w:rPr>
      </w:pPr>
    </w:p>
    <w:p w:rsidR="0064592A" w:rsidRPr="00442CE2" w:rsidRDefault="0064592A" w:rsidP="0064592A">
      <w:pPr>
        <w:spacing w:line="240" w:lineRule="auto"/>
        <w:rPr>
          <w:rFonts w:cs="Arial"/>
          <w:color w:val="auto"/>
          <w:sz w:val="18"/>
          <w:szCs w:val="18"/>
        </w:rPr>
      </w:pPr>
      <w:r w:rsidRPr="00442CE2">
        <w:rPr>
          <w:rFonts w:cs="Arial"/>
          <w:color w:val="auto"/>
          <w:sz w:val="18"/>
          <w:szCs w:val="18"/>
        </w:rPr>
        <w:t>Katrin Block (Pressesprecherin)</w:t>
      </w:r>
    </w:p>
    <w:p w:rsidR="0064592A" w:rsidRPr="00442CE2" w:rsidRDefault="0064592A" w:rsidP="0064592A">
      <w:pPr>
        <w:spacing w:line="240" w:lineRule="auto"/>
        <w:rPr>
          <w:rFonts w:cs="Arial"/>
          <w:color w:val="auto"/>
        </w:rPr>
      </w:pPr>
      <w:r w:rsidRPr="00442CE2">
        <w:rPr>
          <w:rFonts w:cs="Arial"/>
          <w:color w:val="auto"/>
          <w:sz w:val="18"/>
          <w:szCs w:val="18"/>
        </w:rPr>
        <w:t xml:space="preserve">Tel: 02224 7707-17, E-Mail: </w:t>
      </w:r>
      <w:hyperlink r:id="rId11" w:history="1">
        <w:r w:rsidRPr="00442CE2">
          <w:rPr>
            <w:rStyle w:val="Hyperlink"/>
            <w:rFonts w:cs="Arial"/>
            <w:color w:val="auto"/>
            <w:sz w:val="18"/>
            <w:szCs w:val="18"/>
          </w:rPr>
          <w:t>k.block@galabau.de</w:t>
        </w:r>
      </w:hyperlink>
      <w:r w:rsidRPr="00442CE2">
        <w:rPr>
          <w:rFonts w:cs="Arial"/>
          <w:color w:val="auto"/>
          <w:sz w:val="18"/>
          <w:szCs w:val="18"/>
        </w:rPr>
        <w:br/>
      </w:r>
      <w:hyperlink r:id="rId12" w:history="1">
        <w:r w:rsidRPr="00442CE2">
          <w:rPr>
            <w:rStyle w:val="Hyperlink"/>
            <w:rFonts w:cs="Arial"/>
            <w:color w:val="auto"/>
            <w:sz w:val="18"/>
            <w:szCs w:val="18"/>
          </w:rPr>
          <w:t>www.galabau.de</w:t>
        </w:r>
      </w:hyperlink>
    </w:p>
    <w:p w:rsidR="00DB3A82" w:rsidRPr="00442CE2" w:rsidRDefault="00DB3A82">
      <w:pPr>
        <w:spacing w:line="240" w:lineRule="auto"/>
        <w:rPr>
          <w:color w:val="auto"/>
          <w:sz w:val="18"/>
          <w:szCs w:val="18"/>
        </w:rPr>
      </w:pPr>
    </w:p>
    <w:p w:rsidR="00DB3A82" w:rsidRPr="00442CE2" w:rsidRDefault="00C57779">
      <w:pPr>
        <w:spacing w:line="240" w:lineRule="auto"/>
        <w:rPr>
          <w:color w:val="auto"/>
          <w:sz w:val="18"/>
          <w:szCs w:val="18"/>
        </w:rPr>
      </w:pPr>
      <w:r w:rsidRPr="00442CE2">
        <w:rPr>
          <w:color w:val="auto"/>
          <w:sz w:val="18"/>
          <w:szCs w:val="18"/>
        </w:rPr>
        <w:t xml:space="preserve">Diese und weitere BGL-Pressemitteilungen stehen unter: </w:t>
      </w:r>
      <w:hyperlink r:id="rId13" w:history="1">
        <w:r w:rsidRPr="00442CE2">
          <w:rPr>
            <w:rStyle w:val="Hyperlink0"/>
            <w:color w:val="auto"/>
          </w:rPr>
          <w:t>https://www.galabau.de/pressemitteilungen.aspx</w:t>
        </w:r>
      </w:hyperlink>
    </w:p>
    <w:p w:rsidR="00DB3A82" w:rsidRPr="00442CE2" w:rsidRDefault="00DB3A82">
      <w:pPr>
        <w:spacing w:line="240" w:lineRule="auto"/>
        <w:rPr>
          <w:color w:val="auto"/>
          <w:sz w:val="18"/>
          <w:szCs w:val="18"/>
        </w:rPr>
      </w:pPr>
    </w:p>
    <w:p w:rsidR="00DB3A82" w:rsidRPr="00442CE2" w:rsidRDefault="00C57779">
      <w:pPr>
        <w:spacing w:line="240" w:lineRule="auto"/>
        <w:rPr>
          <w:color w:val="auto"/>
          <w:sz w:val="18"/>
          <w:szCs w:val="18"/>
        </w:rPr>
      </w:pPr>
      <w:r w:rsidRPr="00442CE2">
        <w:rPr>
          <w:color w:val="auto"/>
          <w:sz w:val="18"/>
          <w:szCs w:val="18"/>
        </w:rPr>
        <w:t xml:space="preserve">Die </w:t>
      </w:r>
      <w:proofErr w:type="spellStart"/>
      <w:r w:rsidRPr="00442CE2">
        <w:rPr>
          <w:color w:val="auto"/>
          <w:sz w:val="18"/>
          <w:szCs w:val="18"/>
        </w:rPr>
        <w:t>Landschaftsgärtner</w:t>
      </w:r>
      <w:r w:rsidR="00ED76C1" w:rsidRPr="00442CE2">
        <w:rPr>
          <w:color w:val="auto"/>
          <w:sz w:val="18"/>
          <w:szCs w:val="18"/>
        </w:rPr>
        <w:t>Innen</w:t>
      </w:r>
      <w:proofErr w:type="spellEnd"/>
      <w:r w:rsidRPr="00442CE2">
        <w:rPr>
          <w:color w:val="auto"/>
          <w:sz w:val="18"/>
          <w:szCs w:val="18"/>
        </w:rPr>
        <w:t xml:space="preserve"> sind auch zu finden unter:</w:t>
      </w:r>
    </w:p>
    <w:p w:rsidR="00DB3A82" w:rsidRPr="00442CE2" w:rsidRDefault="003C024E">
      <w:pPr>
        <w:spacing w:line="240" w:lineRule="auto"/>
        <w:rPr>
          <w:color w:val="auto"/>
        </w:rPr>
      </w:pPr>
      <w:hyperlink r:id="rId14" w:history="1">
        <w:r w:rsidR="00C57779" w:rsidRPr="00442CE2">
          <w:rPr>
            <w:rStyle w:val="Hyperlink0"/>
            <w:color w:val="auto"/>
          </w:rPr>
          <w:t>https://twitter.com/GaLaBau_BGL</w:t>
        </w:r>
      </w:hyperlink>
    </w:p>
    <w:p w:rsidR="00442CE2" w:rsidRPr="00442CE2" w:rsidRDefault="003C024E" w:rsidP="00442CE2">
      <w:pPr>
        <w:autoSpaceDE w:val="0"/>
        <w:autoSpaceDN w:val="0"/>
        <w:adjustRightInd w:val="0"/>
        <w:spacing w:line="240" w:lineRule="auto"/>
        <w:rPr>
          <w:rFonts w:cs="Arial"/>
          <w:color w:val="auto"/>
          <w:sz w:val="18"/>
        </w:rPr>
      </w:pPr>
      <w:hyperlink r:id="rId15" w:history="1">
        <w:r w:rsidR="00442CE2" w:rsidRPr="00442CE2">
          <w:rPr>
            <w:rStyle w:val="Hyperlink"/>
            <w:rFonts w:cs="Arial"/>
            <w:color w:val="auto"/>
            <w:sz w:val="18"/>
          </w:rPr>
          <w:t>https://facebook.com/GaLaBau</w:t>
        </w:r>
      </w:hyperlink>
    </w:p>
    <w:p w:rsidR="00442CE2" w:rsidRPr="00442CE2" w:rsidRDefault="003C024E" w:rsidP="00442CE2">
      <w:pPr>
        <w:autoSpaceDE w:val="0"/>
        <w:autoSpaceDN w:val="0"/>
        <w:adjustRightInd w:val="0"/>
        <w:spacing w:line="240" w:lineRule="auto"/>
        <w:rPr>
          <w:rFonts w:cs="Arial"/>
          <w:color w:val="auto"/>
          <w:sz w:val="18"/>
          <w:u w:val="single"/>
        </w:rPr>
      </w:pPr>
      <w:hyperlink r:id="rId16" w:history="1">
        <w:r w:rsidR="00442CE2" w:rsidRPr="00442CE2">
          <w:rPr>
            <w:rStyle w:val="Hyperlink"/>
            <w:rFonts w:cs="Arial"/>
            <w:color w:val="auto"/>
            <w:sz w:val="18"/>
          </w:rPr>
          <w:t>https://facebook.com/DieLandschaftsgaertner</w:t>
        </w:r>
      </w:hyperlink>
    </w:p>
    <w:p w:rsidR="00442CE2" w:rsidRPr="00442CE2" w:rsidRDefault="003C024E" w:rsidP="00442CE2">
      <w:pPr>
        <w:rPr>
          <w:color w:val="auto"/>
          <w:sz w:val="18"/>
          <w:szCs w:val="18"/>
          <w:lang w:eastAsia="en-US"/>
        </w:rPr>
      </w:pPr>
      <w:hyperlink r:id="rId17" w:history="1">
        <w:r w:rsidR="00442CE2" w:rsidRPr="00442CE2">
          <w:rPr>
            <w:rStyle w:val="Hyperlink"/>
            <w:color w:val="auto"/>
            <w:sz w:val="18"/>
            <w:szCs w:val="18"/>
            <w:lang w:eastAsia="en-US"/>
          </w:rPr>
          <w:t>https://www.youtube.com/c/GaLaBauExperten</w:t>
        </w:r>
      </w:hyperlink>
      <w:r w:rsidR="00442CE2" w:rsidRPr="00442CE2">
        <w:rPr>
          <w:color w:val="auto"/>
          <w:sz w:val="18"/>
          <w:szCs w:val="18"/>
          <w:lang w:eastAsia="en-US"/>
        </w:rPr>
        <w:br/>
      </w:r>
      <w:r w:rsidR="00442CE2" w:rsidRPr="00442CE2">
        <w:rPr>
          <w:rFonts w:cs="Arial"/>
          <w:color w:val="auto"/>
          <w:sz w:val="18"/>
          <w:u w:val="single"/>
        </w:rPr>
        <w:t>https://galabau-blog.de/</w:t>
      </w:r>
    </w:p>
    <w:p w:rsidR="00442CE2" w:rsidRDefault="00442CE2">
      <w:pPr>
        <w:spacing w:line="240" w:lineRule="auto"/>
        <w:rPr>
          <w:sz w:val="18"/>
          <w:szCs w:val="18"/>
        </w:rPr>
      </w:pPr>
    </w:p>
    <w:sectPr w:rsidR="00442CE2">
      <w:headerReference w:type="default" r:id="rId18"/>
      <w:pgSz w:w="11900" w:h="16840"/>
      <w:pgMar w:top="1418" w:right="1134"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4B" w:rsidRDefault="00C57779">
      <w:pPr>
        <w:spacing w:line="240" w:lineRule="auto"/>
      </w:pPr>
      <w:r>
        <w:separator/>
      </w:r>
    </w:p>
  </w:endnote>
  <w:endnote w:type="continuationSeparator" w:id="0">
    <w:p w:rsidR="00F50E4B" w:rsidRDefault="00C57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4B" w:rsidRDefault="00C57779">
      <w:pPr>
        <w:spacing w:line="240" w:lineRule="auto"/>
      </w:pPr>
      <w:r>
        <w:separator/>
      </w:r>
    </w:p>
  </w:footnote>
  <w:footnote w:type="continuationSeparator" w:id="0">
    <w:p w:rsidR="00F50E4B" w:rsidRDefault="00C577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82" w:rsidRDefault="00C57779">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900429</wp:posOffset>
              </wp:positionH>
              <wp:positionV relativeFrom="page">
                <wp:posOffset>1030605</wp:posOffset>
              </wp:positionV>
              <wp:extent cx="2465706" cy="229235"/>
              <wp:effectExtent l="0" t="0" r="0" b="0"/>
              <wp:wrapNone/>
              <wp:docPr id="1073741825" name="officeArt object" descr="Presseinformation"/>
              <wp:cNvGraphicFramePr/>
              <a:graphic xmlns:a="http://schemas.openxmlformats.org/drawingml/2006/main">
                <a:graphicData uri="http://schemas.microsoft.com/office/word/2010/wordprocessingShape">
                  <wps:wsp>
                    <wps:cNvSpPr txBox="1"/>
                    <wps:spPr>
                      <a:xfrm>
                        <a:off x="0" y="0"/>
                        <a:ext cx="2465706" cy="229235"/>
                      </a:xfrm>
                      <a:prstGeom prst="rect">
                        <a:avLst/>
                      </a:prstGeom>
                      <a:noFill/>
                      <a:ln w="12700" cap="flat">
                        <a:noFill/>
                        <a:miter lim="400000"/>
                      </a:ln>
                      <a:effectLst/>
                    </wps:spPr>
                    <wps:txbx>
                      <w:txbxContent>
                        <w:p w:rsidR="00DB3A82" w:rsidRDefault="00C57779">
                          <w:pPr>
                            <w:pStyle w:val="berschrift2"/>
                          </w:pPr>
                          <w:r>
                            <w:rPr>
                              <w:rFonts w:ascii="Arial Black" w:hAnsi="Arial Black"/>
                              <w:b w:val="0"/>
                              <w:bCs w:val="0"/>
                              <w:color w:val="777777"/>
                              <w:spacing w:val="20"/>
                              <w:u w:color="777777"/>
                            </w:rPr>
                            <w:t>Presseinformation</w:t>
                          </w:r>
                        </w:p>
                      </w:txbxContent>
                    </wps:txbx>
                    <wps:bodyPr wrap="square" lIns="0" tIns="0" rIns="0" bIns="0" numCol="1" anchor="t">
                      <a:noAutofit/>
                    </wps:bodyPr>
                  </wps:wsp>
                </a:graphicData>
              </a:graphic>
            </wp:anchor>
          </w:drawing>
        </mc:Choice>
        <mc:Fallback>
          <w:pict>
            <v:shape id="_x0000_s1029" type="#_x0000_t202" style="visibility:visible;position:absolute;margin-left:70.9pt;margin-top:81.2pt;width:194.2pt;height:18.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Überschrift 2"/>
                    </w:pPr>
                    <w:r>
                      <w:rPr>
                        <w:rFonts w:ascii="Arial Black" w:hAnsi="Arial Black"/>
                        <w:b w:val="0"/>
                        <w:bCs w:val="0"/>
                        <w:outline w:val="0"/>
                        <w:color w:val="777777"/>
                        <w:spacing w:val="20"/>
                        <w:u w:color="777777"/>
                        <w:rtl w:val="0"/>
                        <w:lang w:val="de-DE"/>
                        <w14:textFill>
                          <w14:solidFill>
                            <w14:srgbClr w14:val="777777"/>
                          </w14:solidFill>
                        </w14:textFill>
                      </w:rPr>
                      <w:t>Presseinformation</w:t>
                    </w:r>
                  </w:p>
                </w:txbxContent>
              </v:textbox>
              <w10:wrap type="none" side="bothSides" anchorx="page" anchory="page"/>
            </v:shape>
          </w:pict>
        </mc:Fallback>
      </mc:AlternateContent>
    </w:r>
    <w:r>
      <w:rPr>
        <w:noProof/>
      </w:rPr>
      <w:drawing>
        <wp:anchor distT="152400" distB="152400" distL="152400" distR="152400" simplePos="0" relativeHeight="251659264" behindDoc="1" locked="0" layoutInCell="1" allowOverlap="1">
          <wp:simplePos x="0" y="0"/>
          <wp:positionH relativeFrom="page">
            <wp:posOffset>6124575</wp:posOffset>
          </wp:positionH>
          <wp:positionV relativeFrom="page">
            <wp:posOffset>19476719</wp:posOffset>
          </wp:positionV>
          <wp:extent cx="756285" cy="995045"/>
          <wp:effectExtent l="0" t="0" r="0" b="0"/>
          <wp:wrapNone/>
          <wp:docPr id="1073741826" name="officeArt object" descr="Bild"/>
          <wp:cNvGraphicFramePr/>
          <a:graphic xmlns:a="http://schemas.openxmlformats.org/drawingml/2006/main">
            <a:graphicData uri="http://schemas.openxmlformats.org/drawingml/2006/picture">
              <pic:pic xmlns:pic="http://schemas.openxmlformats.org/drawingml/2006/picture">
                <pic:nvPicPr>
                  <pic:cNvPr id="1073741826" name="Bild" descr="Bild"/>
                  <pic:cNvPicPr>
                    <a:picLocks noChangeAspect="1"/>
                  </pic:cNvPicPr>
                </pic:nvPicPr>
                <pic:blipFill>
                  <a:blip r:embed="rId1">
                    <a:extLst/>
                  </a:blip>
                  <a:stretch>
                    <a:fillRect/>
                  </a:stretch>
                </pic:blipFill>
                <pic:spPr>
                  <a:xfrm>
                    <a:off x="0" y="0"/>
                    <a:ext cx="756285" cy="99504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944D2"/>
    <w:multiLevelType w:val="hybridMultilevel"/>
    <w:tmpl w:val="CF50D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82"/>
    <w:rsid w:val="000F7767"/>
    <w:rsid w:val="001B1085"/>
    <w:rsid w:val="002F31C8"/>
    <w:rsid w:val="003C024E"/>
    <w:rsid w:val="00442CE2"/>
    <w:rsid w:val="0064592A"/>
    <w:rsid w:val="00692D3C"/>
    <w:rsid w:val="006A0595"/>
    <w:rsid w:val="006F086F"/>
    <w:rsid w:val="00704DCC"/>
    <w:rsid w:val="007C49D7"/>
    <w:rsid w:val="008D52E7"/>
    <w:rsid w:val="00903754"/>
    <w:rsid w:val="00916886"/>
    <w:rsid w:val="00A61B07"/>
    <w:rsid w:val="00AE2CF6"/>
    <w:rsid w:val="00BB5703"/>
    <w:rsid w:val="00C57779"/>
    <w:rsid w:val="00CD0C24"/>
    <w:rsid w:val="00CE5D53"/>
    <w:rsid w:val="00D63B76"/>
    <w:rsid w:val="00D63BB4"/>
    <w:rsid w:val="00DB3A82"/>
    <w:rsid w:val="00ED76C1"/>
    <w:rsid w:val="00F228F9"/>
    <w:rsid w:val="00F50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2334B-0324-4318-8D23-32CD1246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360"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styleId="berschrift2">
    <w:name w:val="heading 2"/>
    <w:next w:val="Standard"/>
    <w:pPr>
      <w:keepNext/>
      <w:spacing w:line="360" w:lineRule="auto"/>
      <w:outlineLvl w:val="1"/>
    </w:pPr>
    <w:rPr>
      <w:rFonts w:ascii="Arial" w:hAnsi="Arial" w:cs="Arial Unicode MS"/>
      <w:b/>
      <w:bCs/>
      <w:caps/>
      <w:color w:val="999999"/>
      <w:spacing w:val="40"/>
      <w:sz w:val="28"/>
      <w:szCs w:val="28"/>
      <w:u w:color="999999"/>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spacing w:line="360" w:lineRule="auto"/>
    </w:pPr>
    <w:rPr>
      <w:rFonts w:ascii="Arial" w:hAnsi="Arial" w:cs="Arial Unicode MS"/>
      <w:color w:val="000000"/>
      <w:sz w:val="22"/>
      <w:szCs w:val="22"/>
      <w:u w:color="000000"/>
    </w:rPr>
  </w:style>
  <w:style w:type="paragraph" w:styleId="Fuzeile">
    <w:name w:val="footer"/>
    <w:pPr>
      <w:spacing w:line="360" w:lineRule="auto"/>
    </w:pPr>
    <w:rPr>
      <w:rFonts w:ascii="Arial" w:eastAsia="Arial" w:hAnsi="Arial" w:cs="Arial"/>
      <w:color w:val="000000"/>
      <w:sz w:val="22"/>
      <w:szCs w:val="2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18"/>
      <w:szCs w:val="18"/>
      <w:u w:val="single" w:color="0000FF"/>
    </w:rPr>
  </w:style>
  <w:style w:type="paragraph" w:styleId="Listenabsatz">
    <w:name w:val="List Paragraph"/>
    <w:basedOn w:val="Standard"/>
    <w:uiPriority w:val="34"/>
    <w:qFormat/>
    <w:rsid w:val="00BB5703"/>
    <w:pPr>
      <w:ind w:left="720"/>
      <w:contextualSpacing/>
    </w:pPr>
  </w:style>
  <w:style w:type="paragraph" w:styleId="KeinLeerraum">
    <w:name w:val="No Spacing"/>
    <w:uiPriority w:val="1"/>
    <w:qFormat/>
    <w:rsid w:val="00ED76C1"/>
    <w:rPr>
      <w:rFonts w:ascii="Arial" w:hAnsi="Arial"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galabau.de/pressemitteilungen.aspx"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alabau.de/" TargetMode="External"/><Relationship Id="rId17" Type="http://schemas.openxmlformats.org/officeDocument/2006/relationships/hyperlink" Target="https://www.youtube.com/c/GaLaBauExperten" TargetMode="External"/><Relationship Id="rId2" Type="http://schemas.openxmlformats.org/officeDocument/2006/relationships/styles" Target="styles.xml"/><Relationship Id="rId16" Type="http://schemas.openxmlformats.org/officeDocument/2006/relationships/hyperlink" Target="https://facebook.com/DieLandschaftsgaertn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block@galabau.de" TargetMode="External"/><Relationship Id="rId5" Type="http://schemas.openxmlformats.org/officeDocument/2006/relationships/footnotes" Target="footnotes.xml"/><Relationship Id="rId15" Type="http://schemas.openxmlformats.org/officeDocument/2006/relationships/hyperlink" Target="https://facebook.com/GaLaBau" TargetMode="External"/><Relationship Id="rId10" Type="http://schemas.openxmlformats.org/officeDocument/2006/relationships/hyperlink" Target="http://www.galabau.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kraemer@galabau.de" TargetMode="External"/><Relationship Id="rId14" Type="http://schemas.openxmlformats.org/officeDocument/2006/relationships/hyperlink" Target="https://twitter.com/GaLaBau_BG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GaLaBau Service GmbH</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Block, Katrin</dc:creator>
  <cp:lastModifiedBy>Block, Katrin</cp:lastModifiedBy>
  <cp:revision>24</cp:revision>
  <dcterms:created xsi:type="dcterms:W3CDTF">2021-08-24T14:04:00Z</dcterms:created>
  <dcterms:modified xsi:type="dcterms:W3CDTF">2021-08-25T06:38:00Z</dcterms:modified>
</cp:coreProperties>
</file>