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ABFB7" w14:textId="5E86DC60" w:rsidR="00EF282C" w:rsidRPr="004E22D2" w:rsidRDefault="00EF282C" w:rsidP="00EB64C4">
      <w:pPr>
        <w:rPr>
          <w:rFonts w:ascii="Avenir Next" w:eastAsia="Times New Roman" w:hAnsi="Avenir Next" w:cs="Arial"/>
          <w:color w:val="000000" w:themeColor="text1"/>
          <w:kern w:val="0"/>
          <w:u w:val="single"/>
          <w:lang w:eastAsia="de-DE"/>
          <w14:ligatures w14:val="none"/>
        </w:rPr>
      </w:pPr>
      <w:r w:rsidRPr="004E22D2">
        <w:rPr>
          <w:rFonts w:ascii="Avenir Next" w:hAnsi="Avenir Next" w:cstheme="minorHAnsi"/>
          <w:noProof/>
          <w:color w:val="000000" w:themeColor="text1"/>
        </w:rPr>
        <w:drawing>
          <wp:inline distT="0" distB="0" distL="0" distR="0" wp14:anchorId="76C12DBB" wp14:editId="075CE7B3">
            <wp:extent cx="2486827" cy="1350236"/>
            <wp:effectExtent l="0" t="0" r="2540" b="0"/>
            <wp:docPr id="2" name="image1.png" descr="Ein Bild, das Schrift, Grafiken, Text, Grafikdesign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2" name="image1.png" descr="Ein Bild, das Schrift, Grafiken, Text, Grafikdesign enthält.&#10;&#10;Automatisch generierte Beschreibung"/>
                    <pic:cNvPicPr preferRelativeResize="0"/>
                  </pic:nvPicPr>
                  <pic:blipFill>
                    <a:blip r:embed="rId5"/>
                    <a:srcRect/>
                    <a:stretch>
                      <a:fillRect/>
                    </a:stretch>
                  </pic:blipFill>
                  <pic:spPr>
                    <a:xfrm>
                      <a:off x="0" y="0"/>
                      <a:ext cx="2518958" cy="1367682"/>
                    </a:xfrm>
                    <a:prstGeom prst="rect">
                      <a:avLst/>
                    </a:prstGeom>
                    <a:ln/>
                  </pic:spPr>
                </pic:pic>
              </a:graphicData>
            </a:graphic>
          </wp:inline>
        </w:drawing>
      </w:r>
    </w:p>
    <w:p w14:paraId="1810EF48" w14:textId="77777777" w:rsidR="00EF282C" w:rsidRPr="004E22D2" w:rsidRDefault="00EF282C" w:rsidP="00EB64C4">
      <w:pPr>
        <w:rPr>
          <w:rFonts w:ascii="Avenir Next" w:eastAsia="Times New Roman" w:hAnsi="Avenir Next" w:cs="Arial"/>
          <w:color w:val="000000" w:themeColor="text1"/>
          <w:kern w:val="0"/>
          <w:u w:val="single"/>
          <w:lang w:eastAsia="de-DE"/>
          <w14:ligatures w14:val="none"/>
        </w:rPr>
      </w:pPr>
    </w:p>
    <w:p w14:paraId="25423C4E" w14:textId="77777777" w:rsidR="00EF282C" w:rsidRPr="004E22D2" w:rsidRDefault="00EF282C" w:rsidP="00EB64C4">
      <w:pPr>
        <w:rPr>
          <w:rFonts w:ascii="Avenir Next" w:eastAsia="Times New Roman" w:hAnsi="Avenir Next" w:cs="Arial"/>
          <w:color w:val="000000" w:themeColor="text1"/>
          <w:kern w:val="0"/>
          <w:u w:val="single"/>
          <w:lang w:eastAsia="de-DE"/>
          <w14:ligatures w14:val="none"/>
        </w:rPr>
      </w:pPr>
    </w:p>
    <w:p w14:paraId="5DDCEF61" w14:textId="77777777" w:rsidR="00767021" w:rsidRPr="004E22D2" w:rsidRDefault="00EF282C" w:rsidP="00EB64C4">
      <w:pPr>
        <w:rPr>
          <w:rFonts w:ascii="Avenir Next" w:eastAsia="Times New Roman" w:hAnsi="Avenir Next" w:cs="Arial"/>
          <w:color w:val="000000" w:themeColor="text1"/>
          <w:kern w:val="0"/>
          <w:lang w:eastAsia="de-DE"/>
          <w14:ligatures w14:val="none"/>
        </w:rPr>
      </w:pPr>
      <w:r w:rsidRPr="004E22D2">
        <w:rPr>
          <w:rFonts w:ascii="Avenir Next" w:eastAsia="Times New Roman" w:hAnsi="Avenir Next" w:cs="Arial"/>
          <w:color w:val="000000" w:themeColor="text1"/>
          <w:kern w:val="0"/>
          <w:lang w:eastAsia="de-DE"/>
          <w14:ligatures w14:val="none"/>
        </w:rPr>
        <w:tab/>
      </w:r>
      <w:r w:rsidRPr="004E22D2">
        <w:rPr>
          <w:rFonts w:ascii="Avenir Next" w:eastAsia="Times New Roman" w:hAnsi="Avenir Next" w:cs="Arial"/>
          <w:color w:val="000000" w:themeColor="text1"/>
          <w:kern w:val="0"/>
          <w:lang w:eastAsia="de-DE"/>
          <w14:ligatures w14:val="none"/>
        </w:rPr>
        <w:tab/>
      </w:r>
      <w:r w:rsidRPr="004E22D2">
        <w:rPr>
          <w:rFonts w:ascii="Avenir Next" w:eastAsia="Times New Roman" w:hAnsi="Avenir Next" w:cs="Arial"/>
          <w:color w:val="000000" w:themeColor="text1"/>
          <w:kern w:val="0"/>
          <w:lang w:eastAsia="de-DE"/>
          <w14:ligatures w14:val="none"/>
        </w:rPr>
        <w:tab/>
      </w:r>
      <w:r w:rsidRPr="004E22D2">
        <w:rPr>
          <w:rFonts w:ascii="Avenir Next" w:eastAsia="Times New Roman" w:hAnsi="Avenir Next" w:cs="Arial"/>
          <w:color w:val="000000" w:themeColor="text1"/>
          <w:kern w:val="0"/>
          <w:lang w:eastAsia="de-DE"/>
          <w14:ligatures w14:val="none"/>
        </w:rPr>
        <w:tab/>
      </w:r>
      <w:r w:rsidRPr="004E22D2">
        <w:rPr>
          <w:rFonts w:ascii="Avenir Next" w:eastAsia="Times New Roman" w:hAnsi="Avenir Next" w:cs="Arial"/>
          <w:color w:val="000000" w:themeColor="text1"/>
          <w:kern w:val="0"/>
          <w:lang w:eastAsia="de-DE"/>
          <w14:ligatures w14:val="none"/>
        </w:rPr>
        <w:tab/>
      </w:r>
      <w:r w:rsidRPr="004E22D2">
        <w:rPr>
          <w:rFonts w:ascii="Avenir Next" w:eastAsia="Times New Roman" w:hAnsi="Avenir Next" w:cs="Arial"/>
          <w:color w:val="000000" w:themeColor="text1"/>
          <w:kern w:val="0"/>
          <w:lang w:eastAsia="de-DE"/>
          <w14:ligatures w14:val="none"/>
        </w:rPr>
        <w:tab/>
      </w:r>
      <w:r w:rsidRPr="004E22D2">
        <w:rPr>
          <w:rFonts w:ascii="Avenir Next" w:eastAsia="Times New Roman" w:hAnsi="Avenir Next" w:cs="Arial"/>
          <w:color w:val="000000" w:themeColor="text1"/>
          <w:kern w:val="0"/>
          <w:lang w:eastAsia="de-DE"/>
          <w14:ligatures w14:val="none"/>
        </w:rPr>
        <w:tab/>
      </w:r>
      <w:r w:rsidRPr="004E22D2">
        <w:rPr>
          <w:rFonts w:ascii="Avenir Next" w:eastAsia="Times New Roman" w:hAnsi="Avenir Next" w:cs="Arial"/>
          <w:color w:val="000000" w:themeColor="text1"/>
          <w:kern w:val="0"/>
          <w:lang w:eastAsia="de-DE"/>
          <w14:ligatures w14:val="none"/>
        </w:rPr>
        <w:tab/>
      </w:r>
    </w:p>
    <w:p w14:paraId="15A70A9B" w14:textId="36C5A60F" w:rsidR="00EF282C" w:rsidRPr="004E22D2" w:rsidRDefault="00EF282C" w:rsidP="00767021">
      <w:pPr>
        <w:ind w:left="5664"/>
        <w:rPr>
          <w:rFonts w:ascii="Avenir Next" w:eastAsia="Times New Roman" w:hAnsi="Avenir Next" w:cs="Arial"/>
          <w:color w:val="000000" w:themeColor="text1"/>
          <w:kern w:val="0"/>
          <w:lang w:eastAsia="de-DE"/>
          <w14:ligatures w14:val="none"/>
        </w:rPr>
      </w:pPr>
      <w:r w:rsidRPr="004E22D2">
        <w:rPr>
          <w:rFonts w:ascii="Avenir Next" w:eastAsia="Times New Roman" w:hAnsi="Avenir Next" w:cs="Arial"/>
          <w:color w:val="000000" w:themeColor="text1"/>
          <w:kern w:val="0"/>
          <w:lang w:eastAsia="de-DE"/>
          <w14:ligatures w14:val="none"/>
        </w:rPr>
        <w:t xml:space="preserve">Lage, den </w:t>
      </w:r>
      <w:r w:rsidR="008A52CA">
        <w:rPr>
          <w:rFonts w:ascii="Avenir Next" w:eastAsia="Times New Roman" w:hAnsi="Avenir Next" w:cs="Arial"/>
          <w:color w:val="000000" w:themeColor="text1"/>
          <w:kern w:val="0"/>
          <w:lang w:eastAsia="de-DE"/>
          <w14:ligatures w14:val="none"/>
        </w:rPr>
        <w:t>2</w:t>
      </w:r>
      <w:r w:rsidRPr="004E22D2">
        <w:rPr>
          <w:rFonts w:ascii="Avenir Next" w:eastAsia="Times New Roman" w:hAnsi="Avenir Next" w:cs="Arial"/>
          <w:color w:val="000000" w:themeColor="text1"/>
          <w:kern w:val="0"/>
          <w:lang w:eastAsia="de-DE"/>
          <w14:ligatures w14:val="none"/>
        </w:rPr>
        <w:t xml:space="preserve">. </w:t>
      </w:r>
      <w:r w:rsidR="008A52CA">
        <w:rPr>
          <w:rFonts w:ascii="Avenir Next" w:eastAsia="Times New Roman" w:hAnsi="Avenir Next" w:cs="Arial"/>
          <w:color w:val="000000" w:themeColor="text1"/>
          <w:kern w:val="0"/>
          <w:lang w:eastAsia="de-DE"/>
          <w14:ligatures w14:val="none"/>
        </w:rPr>
        <w:t>März</w:t>
      </w:r>
      <w:r w:rsidRPr="004E22D2">
        <w:rPr>
          <w:rFonts w:ascii="Avenir Next" w:eastAsia="Times New Roman" w:hAnsi="Avenir Next" w:cs="Arial"/>
          <w:color w:val="000000" w:themeColor="text1"/>
          <w:kern w:val="0"/>
          <w:lang w:eastAsia="de-DE"/>
          <w14:ligatures w14:val="none"/>
        </w:rPr>
        <w:t xml:space="preserve"> 202</w:t>
      </w:r>
      <w:r w:rsidR="00B82052" w:rsidRPr="004E22D2">
        <w:rPr>
          <w:rFonts w:ascii="Avenir Next" w:eastAsia="Times New Roman" w:hAnsi="Avenir Next" w:cs="Arial"/>
          <w:color w:val="000000" w:themeColor="text1"/>
          <w:kern w:val="0"/>
          <w:lang w:eastAsia="de-DE"/>
          <w14:ligatures w14:val="none"/>
        </w:rPr>
        <w:t>6</w:t>
      </w:r>
    </w:p>
    <w:p w14:paraId="049B0323" w14:textId="77777777" w:rsidR="00EF282C" w:rsidRPr="004E22D2" w:rsidRDefault="00EF282C" w:rsidP="00EB64C4">
      <w:pPr>
        <w:rPr>
          <w:rFonts w:ascii="Avenir Next" w:eastAsia="Times New Roman" w:hAnsi="Avenir Next" w:cs="Arial"/>
          <w:color w:val="000000" w:themeColor="text1"/>
          <w:kern w:val="0"/>
          <w:u w:val="single"/>
          <w:lang w:eastAsia="de-DE"/>
          <w14:ligatures w14:val="none"/>
        </w:rPr>
      </w:pPr>
    </w:p>
    <w:p w14:paraId="14F7834E" w14:textId="77777777" w:rsidR="00EF282C" w:rsidRPr="004E22D2" w:rsidRDefault="00EF282C" w:rsidP="00EB64C4">
      <w:pPr>
        <w:rPr>
          <w:rFonts w:ascii="Avenir Next" w:eastAsia="Times New Roman" w:hAnsi="Avenir Next" w:cs="Arial"/>
          <w:color w:val="000000" w:themeColor="text1"/>
          <w:kern w:val="0"/>
          <w:u w:val="single"/>
          <w:lang w:eastAsia="de-DE"/>
          <w14:ligatures w14:val="none"/>
        </w:rPr>
      </w:pPr>
    </w:p>
    <w:p w14:paraId="2AF3B6ED" w14:textId="77777777" w:rsidR="00EF282C" w:rsidRPr="004E22D2" w:rsidRDefault="00EF282C" w:rsidP="00EB64C4">
      <w:pPr>
        <w:rPr>
          <w:rFonts w:ascii="Avenir Next" w:eastAsia="Times New Roman" w:hAnsi="Avenir Next" w:cs="Arial"/>
          <w:color w:val="000000" w:themeColor="text1"/>
          <w:kern w:val="0"/>
          <w:lang w:eastAsia="de-DE"/>
          <w14:ligatures w14:val="none"/>
        </w:rPr>
      </w:pPr>
    </w:p>
    <w:p w14:paraId="198500A8" w14:textId="77777777" w:rsidR="00EF282C" w:rsidRPr="004E22D2" w:rsidRDefault="00EF282C" w:rsidP="00EB64C4">
      <w:pPr>
        <w:rPr>
          <w:rFonts w:ascii="Avenir Next" w:eastAsia="Times New Roman" w:hAnsi="Avenir Next" w:cs="Arial"/>
          <w:color w:val="000000" w:themeColor="text1"/>
          <w:kern w:val="0"/>
          <w:lang w:eastAsia="de-DE"/>
          <w14:ligatures w14:val="none"/>
        </w:rPr>
      </w:pPr>
    </w:p>
    <w:p w14:paraId="4A5AEC4F" w14:textId="62BD76D7" w:rsidR="00EB64C4" w:rsidRPr="004E22D2" w:rsidRDefault="00EB64C4" w:rsidP="00EB64C4">
      <w:pPr>
        <w:rPr>
          <w:rFonts w:ascii="Avenir Next" w:eastAsia="Times New Roman" w:hAnsi="Avenir Next" w:cs="Times New Roman"/>
          <w:color w:val="000000" w:themeColor="text1"/>
          <w:kern w:val="0"/>
          <w:u w:val="single"/>
          <w:lang w:eastAsia="de-DE"/>
          <w14:ligatures w14:val="none"/>
        </w:rPr>
      </w:pPr>
      <w:r w:rsidRPr="004E22D2">
        <w:rPr>
          <w:rFonts w:ascii="Avenir Next" w:eastAsia="Times New Roman" w:hAnsi="Avenir Next" w:cs="Arial"/>
          <w:color w:val="000000" w:themeColor="text1"/>
          <w:kern w:val="0"/>
          <w:u w:val="single"/>
          <w:lang w:eastAsia="de-DE"/>
          <w14:ligatures w14:val="none"/>
        </w:rPr>
        <w:t>Pressemitteilung</w:t>
      </w:r>
    </w:p>
    <w:p w14:paraId="2458F867" w14:textId="77777777" w:rsidR="00690E2C" w:rsidRDefault="00690E2C" w:rsidP="00EB64C4">
      <w:pPr>
        <w:rPr>
          <w:rFonts w:ascii="Avenir Next" w:eastAsia="Times New Roman" w:hAnsi="Avenir Next" w:cs="Times New Roman"/>
          <w:color w:val="000000" w:themeColor="text1"/>
          <w:kern w:val="0"/>
          <w:lang w:eastAsia="de-DE"/>
          <w14:ligatures w14:val="none"/>
        </w:rPr>
      </w:pPr>
    </w:p>
    <w:p w14:paraId="575780FC" w14:textId="572AE9D2" w:rsidR="00EB64C4" w:rsidRPr="00690E2C" w:rsidRDefault="00690E2C" w:rsidP="00EB64C4">
      <w:pPr>
        <w:rPr>
          <w:rFonts w:ascii="Avenir Next" w:eastAsia="Times New Roman" w:hAnsi="Avenir Next" w:cs="Arial"/>
          <w:b/>
          <w:bCs/>
          <w:color w:val="000000" w:themeColor="text1"/>
          <w:kern w:val="0"/>
          <w:sz w:val="48"/>
          <w:szCs w:val="48"/>
          <w:lang w:eastAsia="de-DE"/>
          <w14:ligatures w14:val="none"/>
        </w:rPr>
      </w:pPr>
      <w:r w:rsidRPr="00690E2C">
        <w:rPr>
          <w:rFonts w:ascii="Avenir Next" w:hAnsi="Avenir Next"/>
          <w:b/>
          <w:bCs/>
          <w:color w:val="000000"/>
          <w:sz w:val="48"/>
          <w:szCs w:val="48"/>
        </w:rPr>
        <w:t>Marken behalten im Content Hub Kosten und Nachhaltigkeit im Griff</w:t>
      </w:r>
    </w:p>
    <w:p w14:paraId="7B9A3EC6" w14:textId="77777777" w:rsidR="00B11AD6" w:rsidRPr="00B11AD6" w:rsidRDefault="00B11AD6" w:rsidP="00B11AD6">
      <w:pPr>
        <w:spacing w:before="240" w:after="240"/>
        <w:rPr>
          <w:rFonts w:ascii="Avenir Next" w:hAnsi="Avenir Next"/>
          <w:b/>
          <w:bCs/>
        </w:rPr>
      </w:pPr>
      <w:r w:rsidRPr="00B11AD6">
        <w:rPr>
          <w:rFonts w:ascii="Avenir Next" w:hAnsi="Avenir Next"/>
          <w:b/>
          <w:bCs/>
        </w:rPr>
        <w:t>Der kanalübergreifende Kommunikationsbedarf vieler Marken wächst stetig. Inhalte werden heute in hoher Frequenz und für unterschiedlichste Plattformen benötigt. Diese Entwicklung stellt selbst große Marken vor organisatorische und wirtschaftliche Herausforderungen. Gefragt sind effiziente Produktionsstrukturen, die Qualität, Geschwindigkeit und Kostenkontrolle miteinander verbinden.</w:t>
      </w:r>
    </w:p>
    <w:p w14:paraId="67673F2B" w14:textId="77777777" w:rsidR="00B11AD6" w:rsidRPr="00B11AD6" w:rsidRDefault="00B11AD6" w:rsidP="00B11AD6">
      <w:pPr>
        <w:spacing w:before="240" w:after="240"/>
        <w:rPr>
          <w:rFonts w:ascii="Avenir Next" w:hAnsi="Avenir Next"/>
        </w:rPr>
      </w:pPr>
      <w:r w:rsidRPr="00B11AD6">
        <w:rPr>
          <w:rFonts w:ascii="Avenir Next" w:hAnsi="Avenir Next"/>
        </w:rPr>
        <w:t>Die VOGELSÄNGER STUDIOS reagieren strategisch auf diesen Bedarf und bieten mit ihrem Content Hub eine modulare und skalierbare Produktionslösung an. An den geografisch günstig gelegenen Standorten München und Bielefeld stehen dafür insgesamt 12.000 Quadratmeter Studiofläche zur Verfügung.</w:t>
      </w:r>
    </w:p>
    <w:p w14:paraId="7EEF3D98" w14:textId="77777777" w:rsidR="00B11AD6" w:rsidRPr="00B11AD6" w:rsidRDefault="00B11AD6" w:rsidP="00B11AD6">
      <w:pPr>
        <w:spacing w:before="240" w:after="240"/>
        <w:rPr>
          <w:rFonts w:ascii="Avenir Next" w:hAnsi="Avenir Next"/>
          <w:b/>
          <w:bCs/>
        </w:rPr>
      </w:pPr>
      <w:r w:rsidRPr="00B11AD6">
        <w:rPr>
          <w:rFonts w:ascii="Avenir Next" w:hAnsi="Avenir Next"/>
          <w:b/>
          <w:bCs/>
        </w:rPr>
        <w:t>Ein Studio. Ein Team. Klare Strukturen.</w:t>
      </w:r>
    </w:p>
    <w:p w14:paraId="3B1ADC6A" w14:textId="77777777" w:rsidR="00B11AD6" w:rsidRPr="00B11AD6" w:rsidRDefault="00B11AD6" w:rsidP="00B11AD6">
      <w:pPr>
        <w:spacing w:before="240" w:after="240"/>
        <w:rPr>
          <w:rFonts w:ascii="Avenir Next" w:hAnsi="Avenir Next"/>
        </w:rPr>
      </w:pPr>
      <w:r w:rsidRPr="00B11AD6">
        <w:rPr>
          <w:rFonts w:ascii="Avenir Next" w:hAnsi="Avenir Next"/>
        </w:rPr>
        <w:t>Mit dem Content Hub bieten die VOGELSÄNGER STUDIOS Unternehmen, Agenturen und Beratungshäusern einen festen Produktionsort, an dem regelmäßig und markenkonform Inhalte entstehen – über alle Produktionsstufen hinweg. Norbert Gierlich, Head of Marketing, erläutert die Vorteile des Konzepts: „Durch die Bündelung von Bühnenbau, Produktion, Postproduktion und dem Upload der fertigen Contents in das kundeneigene DAM oder Asset Management System, lassen sich Prozesse deutlich verschlanken und Produktionskosten nachhaltig reduzieren – ein entscheidender Vorteil angesichts des wachsenden Kostendrucks auf Kundenseite.“</w:t>
      </w:r>
    </w:p>
    <w:p w14:paraId="1086B370" w14:textId="77777777" w:rsidR="00B11AD6" w:rsidRPr="00B11AD6" w:rsidRDefault="00B11AD6" w:rsidP="00B11AD6">
      <w:pPr>
        <w:spacing w:before="240" w:after="240"/>
        <w:rPr>
          <w:rFonts w:ascii="Avenir Next" w:hAnsi="Avenir Next"/>
          <w:b/>
          <w:bCs/>
        </w:rPr>
      </w:pPr>
      <w:r w:rsidRPr="00B11AD6">
        <w:rPr>
          <w:rFonts w:ascii="Avenir Next" w:hAnsi="Avenir Next"/>
          <w:b/>
          <w:bCs/>
        </w:rPr>
        <w:lastRenderedPageBreak/>
        <w:t>Nachhaltigkeit als integrierter Bestandteil der Produktion</w:t>
      </w:r>
    </w:p>
    <w:p w14:paraId="1A9E9CDE" w14:textId="5B67045F" w:rsidR="00B11AD6" w:rsidRPr="00B11AD6" w:rsidRDefault="00B11AD6" w:rsidP="00B11AD6">
      <w:pPr>
        <w:spacing w:before="240" w:after="240"/>
        <w:rPr>
          <w:rFonts w:ascii="Avenir Next" w:hAnsi="Avenir Next"/>
        </w:rPr>
      </w:pPr>
      <w:r w:rsidRPr="00B11AD6">
        <w:rPr>
          <w:rFonts w:ascii="Avenir Next" w:hAnsi="Avenir Next"/>
        </w:rPr>
        <w:t>„Gleichzeitig ist dieses Modell wesentlich nachhaltiger, als für einzelne Produktionen verschiedene Studios, Orte oder internationale Drehplätze anzusteuern“, betont Norbert Gierlich. Der CO</w:t>
      </w:r>
      <w:r w:rsidRPr="00B11AD6">
        <w:rPr>
          <w:rFonts w:ascii="Cambria Math" w:hAnsi="Cambria Math" w:cs="Cambria Math"/>
        </w:rPr>
        <w:t>₂</w:t>
      </w:r>
      <w:r w:rsidRPr="00B11AD6">
        <w:rPr>
          <w:rFonts w:ascii="Avenir Next" w:hAnsi="Avenir Next"/>
        </w:rPr>
        <w:t>-Fußabdruck von Produktionen lässt sich durch eine feste Studioinfrastruktur signifikant reduzieren. Zum Einsatz kommen vorgefertigte Bauteile, ein umfangreicher hauseigener Requisiten</w:t>
      </w:r>
      <w:r w:rsidR="00775BEF">
        <w:rPr>
          <w:rFonts w:ascii="Avenir Next" w:hAnsi="Avenir Next"/>
        </w:rPr>
        <w:t>f</w:t>
      </w:r>
      <w:r w:rsidRPr="00B11AD6">
        <w:rPr>
          <w:rFonts w:ascii="Avenir Next" w:hAnsi="Avenir Next"/>
        </w:rPr>
        <w:t>undus, regionales Catering mit Bio-Produkten, Mehrwegkonzepte sowie eine Ladeinfrastruktur für Elektrofahrzeuge. Durch die Konzentration aller Gewerke an einem Ort werden Transportwege minimiert und Ressourcen geschont.</w:t>
      </w:r>
    </w:p>
    <w:p w14:paraId="51F4A792" w14:textId="77777777" w:rsidR="00B11AD6" w:rsidRPr="00B11AD6" w:rsidRDefault="00B11AD6" w:rsidP="00B11AD6">
      <w:pPr>
        <w:spacing w:before="240" w:after="240"/>
        <w:rPr>
          <w:rFonts w:ascii="Avenir Next" w:hAnsi="Avenir Next"/>
          <w:b/>
          <w:bCs/>
        </w:rPr>
      </w:pPr>
      <w:r w:rsidRPr="00B11AD6">
        <w:rPr>
          <w:rFonts w:ascii="Avenir Next" w:hAnsi="Avenir Next"/>
          <w:b/>
          <w:bCs/>
        </w:rPr>
        <w:t>Modulare Sets sorgen für Effizienz und Flexibilität</w:t>
      </w:r>
    </w:p>
    <w:p w14:paraId="31CD6B59" w14:textId="77777777" w:rsidR="00B11AD6" w:rsidRPr="00B11AD6" w:rsidRDefault="00B11AD6" w:rsidP="00B11AD6">
      <w:pPr>
        <w:spacing w:before="240" w:after="240"/>
        <w:rPr>
          <w:rFonts w:ascii="Avenir Next" w:hAnsi="Avenir Next"/>
        </w:rPr>
      </w:pPr>
      <w:r w:rsidRPr="00B11AD6">
        <w:rPr>
          <w:rFonts w:ascii="Avenir Next" w:hAnsi="Avenir Next"/>
        </w:rPr>
        <w:t>Je nach Anforderung übernehmen die VOGELSÄNGER STUDIOS sämtliche Leistungen einer Service-Produktion – vom Modelbooking über die Beschaffung von Requisiten und Outfits bis hin zu Styling sowie Hair- und Make-up. Besonders im Kostenmanagement zahlt sich die langjährige Erfahrung und pragmatische Arbeitsweise des Teams aus. Modulare Kulissen lassen sich innerhalb weniger Stunden umbauen. Heute skandinavisch, morgen industriell, übermorgen Boho – Markenwelten bleiben konsistent, während sich Settings nahezu beliebig variieren lassen. So entsteht passgenauer Content für jeden Kanal, ohne jedes Mal aufwendige neue Produktionsumgebungen schaffen zu müssen.</w:t>
      </w:r>
    </w:p>
    <w:p w14:paraId="309C10F8" w14:textId="77777777" w:rsidR="00B11AD6" w:rsidRPr="00B11AD6" w:rsidRDefault="00B11AD6" w:rsidP="00B11AD6">
      <w:pPr>
        <w:spacing w:before="240" w:after="240"/>
        <w:rPr>
          <w:rFonts w:ascii="Avenir Next" w:hAnsi="Avenir Next"/>
          <w:b/>
          <w:bCs/>
        </w:rPr>
      </w:pPr>
      <w:r w:rsidRPr="00B11AD6">
        <w:rPr>
          <w:rFonts w:ascii="Avenir Next" w:hAnsi="Avenir Next"/>
          <w:b/>
          <w:bCs/>
        </w:rPr>
        <w:t>Content für alle Kanäle und Formate</w:t>
      </w:r>
    </w:p>
    <w:p w14:paraId="6E43D98D" w14:textId="1BF1BAF7" w:rsidR="00B11AD6" w:rsidRPr="00B11AD6" w:rsidRDefault="00B11AD6" w:rsidP="00B11AD6">
      <w:pPr>
        <w:spacing w:before="240" w:after="240"/>
        <w:rPr>
          <w:rFonts w:ascii="Avenir Next" w:hAnsi="Avenir Next"/>
        </w:rPr>
      </w:pPr>
      <w:r w:rsidRPr="00B11AD6">
        <w:rPr>
          <w:rFonts w:ascii="Avenir Next" w:hAnsi="Avenir Next"/>
        </w:rPr>
        <w:t xml:space="preserve">Produziert werden Inhalte für </w:t>
      </w:r>
      <w:r>
        <w:rPr>
          <w:rFonts w:ascii="Avenir Next" w:hAnsi="Avenir Next"/>
        </w:rPr>
        <w:t>E-</w:t>
      </w:r>
      <w:r w:rsidRPr="00B11AD6">
        <w:rPr>
          <w:rFonts w:ascii="Avenir Next" w:hAnsi="Avenir Next"/>
        </w:rPr>
        <w:t>Commerce, TV, Video on demand und Social Media in unterschiedlichsten Formaten, wie Produktfilme, TVCs oder Reels. Für Unternehmen ergeben sich daraus Effizienzsteigerung, Kostenreduktion, nachhaltigere Produktionsprozesse sowie reduzierte Komplexität durch einen zentralen Ansprechpartner und eine vertraute Infrastruktur. Agenturen und Beratungshäuser profitieren insbesondere von hoher Umsetzungsgeschwindigkeit, einer großen inhaltlichen Bandbreite sowie einer strategischen Partnerschaft in Produktionsfragen einschließlich Beratung zu geeigneten Produktionsmitteln und Produktionsstufen.</w:t>
      </w:r>
    </w:p>
    <w:p w14:paraId="3BFDDFCC" w14:textId="77777777" w:rsidR="00B11AD6" w:rsidRPr="00B11AD6" w:rsidRDefault="00B11AD6" w:rsidP="00B11AD6">
      <w:pPr>
        <w:spacing w:before="240" w:after="240"/>
        <w:rPr>
          <w:rFonts w:ascii="Avenir Next" w:hAnsi="Avenir Next"/>
          <w:b/>
          <w:bCs/>
        </w:rPr>
      </w:pPr>
      <w:r w:rsidRPr="00B11AD6">
        <w:rPr>
          <w:rFonts w:ascii="Avenir Next" w:hAnsi="Avenir Next"/>
          <w:b/>
          <w:bCs/>
        </w:rPr>
        <w:t>Praxisbeispiel: Kontinuierliche Produktion für die BSH-Gruppe</w:t>
      </w:r>
    </w:p>
    <w:p w14:paraId="157F6C67" w14:textId="77777777" w:rsidR="00B11AD6" w:rsidRPr="00B11AD6" w:rsidRDefault="00B11AD6" w:rsidP="00B11AD6">
      <w:pPr>
        <w:spacing w:before="240" w:after="240"/>
        <w:rPr>
          <w:rFonts w:ascii="Avenir Next" w:hAnsi="Avenir Next"/>
        </w:rPr>
      </w:pPr>
      <w:r w:rsidRPr="00B11AD6">
        <w:rPr>
          <w:rFonts w:ascii="Avenir Next" w:hAnsi="Avenir Next"/>
        </w:rPr>
        <w:t>Dass das Konzept funktioniert, zeigt die Zusammenarbeit mit der BSH-Gruppe. Seit vier Jahren produziert das Unternehmen kontinuierlich in Neufahrn bei München Content für die Marken Bosch, Siemens und Gaggenau. Mehr als 2.000 Assets entstehen dort jährlich.</w:t>
      </w:r>
    </w:p>
    <w:p w14:paraId="546E7658" w14:textId="77777777" w:rsidR="00B11AD6" w:rsidRPr="00B11AD6" w:rsidRDefault="00B11AD6" w:rsidP="00B11AD6">
      <w:pPr>
        <w:spacing w:before="240" w:after="240"/>
        <w:rPr>
          <w:rFonts w:ascii="Avenir Next" w:hAnsi="Avenir Next"/>
        </w:rPr>
      </w:pPr>
      <w:r w:rsidRPr="00B11AD6">
        <w:rPr>
          <w:rFonts w:ascii="Avenir Next" w:hAnsi="Avenir Next"/>
        </w:rPr>
        <w:t xml:space="preserve">Monika Lenz, Head of Global Brand Communication Production Consumer Products bei der BSH Hausgeräte GmbH, erklärt: „Wir haben nach einer effizienten Produktionslösung gesucht, die uns größtmögliche Flexibilität bietet, eine </w:t>
      </w:r>
      <w:r w:rsidRPr="00B11AD6">
        <w:rPr>
          <w:rFonts w:ascii="Avenir Next" w:hAnsi="Avenir Next"/>
        </w:rPr>
        <w:lastRenderedPageBreak/>
        <w:t>Touchpoint-spezifische Qualität sicherstellt, unsere Prozesse beschleunigt und zugleich unter Nachhaltigkeitsaspekten den Werten unserer Marke entspricht.“</w:t>
      </w:r>
    </w:p>
    <w:p w14:paraId="2CBF0063" w14:textId="77777777" w:rsidR="00B11AD6" w:rsidRPr="00B11AD6" w:rsidRDefault="00B11AD6" w:rsidP="00B11AD6">
      <w:pPr>
        <w:spacing w:before="240" w:after="240"/>
        <w:rPr>
          <w:rFonts w:ascii="Avenir Next" w:hAnsi="Avenir Next"/>
          <w:b/>
          <w:bCs/>
        </w:rPr>
      </w:pPr>
      <w:r w:rsidRPr="00B11AD6">
        <w:rPr>
          <w:rFonts w:ascii="Avenir Next" w:hAnsi="Avenir Next"/>
          <w:b/>
          <w:bCs/>
        </w:rPr>
        <w:t>Professionelle Infrastruktur für Konzerne und Mittelstand</w:t>
      </w:r>
    </w:p>
    <w:p w14:paraId="367E9774" w14:textId="77777777" w:rsidR="00B11AD6" w:rsidRPr="00B11AD6" w:rsidRDefault="00B11AD6" w:rsidP="00B11AD6">
      <w:pPr>
        <w:spacing w:before="240" w:after="240"/>
        <w:rPr>
          <w:rFonts w:ascii="Avenir Next" w:hAnsi="Avenir Next"/>
        </w:rPr>
      </w:pPr>
      <w:r w:rsidRPr="00B11AD6">
        <w:rPr>
          <w:rFonts w:ascii="Avenir Next" w:hAnsi="Avenir Next"/>
        </w:rPr>
        <w:t>Mit dem Content Hub positionieren sich die VOGELSÄNGER STUDIOS als Ansprechpartner für Marken, die hochwertigen Content in einer professionellen Umgebung produzieren möchten. Das Angebot richtet sich nicht ausschließlich an international agierende Konzerne, sondern ausdrücklich auch an mittelständische Unternehmen.</w:t>
      </w:r>
    </w:p>
    <w:p w14:paraId="31850D8A" w14:textId="77777777" w:rsidR="00B11AD6" w:rsidRPr="00B11AD6" w:rsidRDefault="00B11AD6" w:rsidP="00B11AD6">
      <w:pPr>
        <w:spacing w:before="240" w:after="240"/>
        <w:rPr>
          <w:rFonts w:ascii="Avenir Next" w:hAnsi="Avenir Next"/>
        </w:rPr>
      </w:pPr>
      <w:r w:rsidRPr="00B11AD6">
        <w:rPr>
          <w:rFonts w:ascii="Avenir Next" w:hAnsi="Avenir Next"/>
        </w:rPr>
        <w:t>Kai Vogelsänger, Geschäftsführer der VOGELSÄNGER STUDIOS, zeigt sich erfreut über die positive Resonanz auf das Konzept: „Als Content-Hub-Kunde erhält man Zugang zur gesamten Infrastruktur eines modernen, flexiblen und nachhaltigen Studios sowie zu einem engagierten Team, das vorausschauend mitdenkt. Dieses Leistungsversprechen lösen wir bei jedem Projekt neu ein.“</w:t>
      </w:r>
    </w:p>
    <w:p w14:paraId="71E236CE" w14:textId="77777777" w:rsidR="00B11AD6" w:rsidRDefault="00B11AD6" w:rsidP="00B11AD6">
      <w:pPr>
        <w:spacing w:before="240" w:after="240"/>
        <w:rPr>
          <w:rFonts w:ascii="Avenir Next" w:hAnsi="Avenir Next"/>
          <w:b/>
          <w:bCs/>
        </w:rPr>
      </w:pPr>
    </w:p>
    <w:p w14:paraId="31E94D85" w14:textId="77777777" w:rsidR="00B11AD6" w:rsidRDefault="00B11AD6" w:rsidP="00B11AD6">
      <w:pPr>
        <w:spacing w:before="240" w:after="240"/>
        <w:rPr>
          <w:rFonts w:ascii="Avenir Next" w:hAnsi="Avenir Next"/>
          <w:b/>
          <w:bCs/>
        </w:rPr>
      </w:pPr>
    </w:p>
    <w:p w14:paraId="5658D4E1" w14:textId="77777777" w:rsidR="00B11AD6" w:rsidRDefault="00B11AD6" w:rsidP="00B11AD6">
      <w:pPr>
        <w:spacing w:before="240" w:after="240"/>
        <w:rPr>
          <w:rFonts w:ascii="Avenir Next" w:hAnsi="Avenir Next"/>
          <w:b/>
          <w:bCs/>
        </w:rPr>
      </w:pPr>
    </w:p>
    <w:p w14:paraId="58653D26" w14:textId="61FD880A" w:rsidR="00B11AD6" w:rsidRPr="00B11AD6" w:rsidRDefault="00B11AD6" w:rsidP="00B11AD6">
      <w:pPr>
        <w:spacing w:before="240" w:after="240"/>
        <w:rPr>
          <w:rFonts w:ascii="Avenir Next" w:hAnsi="Avenir Next"/>
          <w:b/>
          <w:bCs/>
        </w:rPr>
      </w:pPr>
      <w:r w:rsidRPr="00B11AD6">
        <w:rPr>
          <w:rFonts w:ascii="Avenir Next" w:hAnsi="Avenir Next"/>
          <w:b/>
          <w:bCs/>
        </w:rPr>
        <w:t>Über die VOGELSÄNGER STUDIOS:</w:t>
      </w:r>
    </w:p>
    <w:p w14:paraId="3EE7C8BA" w14:textId="77777777" w:rsidR="00B11AD6" w:rsidRPr="00B11AD6" w:rsidRDefault="00B11AD6" w:rsidP="00B11AD6">
      <w:pPr>
        <w:spacing w:before="240" w:after="240"/>
        <w:rPr>
          <w:rFonts w:ascii="Avenir Next" w:hAnsi="Avenir Next"/>
        </w:rPr>
      </w:pPr>
      <w:r w:rsidRPr="00B11AD6">
        <w:rPr>
          <w:rFonts w:ascii="Avenir Next" w:hAnsi="Avenir Next"/>
        </w:rPr>
        <w:t>Die VOGELSÄNGER STUDIOS sind ein ostwestfälischer Familienbetrieb mit mehr als 75 Jahren Geschichte und Erfahrung. Als Content-Produzent für mehr als 30 Branchen leben die mehr als 110 Mitarbeitenden das Storytelling in allen Mediengattungen. Die VOGELSÄNGER STUDIOS bieten Fotografie, Film und Live-Kommunikation in realen und digitalen Werkstätten, mit über 12.000 qm Studiofläche an den beiden Standorten in Neufahrn bei München und Lage in der Nähe von Bielefeld. „Wir glauben fest daran, dass eine gute Geschichte die beste Werbung ist. Dazu braucht es Mut – auf beiden Seiten“, weiß die Vogelsänger-Familie. Und deswegen ist „BE BRAVE“ nicht nur der Claim, sondern die Grundhaltung der Creative Factory.</w:t>
      </w:r>
    </w:p>
    <w:p w14:paraId="159D2DB8" w14:textId="77777777" w:rsidR="00E241C6" w:rsidRPr="004E22D2" w:rsidRDefault="00E241C6" w:rsidP="00FA31CF">
      <w:pPr>
        <w:spacing w:before="240" w:after="240"/>
        <w:rPr>
          <w:rFonts w:ascii="Avenir Next" w:hAnsi="Avenir Next"/>
          <w:color w:val="000000" w:themeColor="text1"/>
        </w:rPr>
      </w:pPr>
    </w:p>
    <w:sectPr w:rsidR="00E241C6" w:rsidRPr="004E22D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Next">
    <w:panose1 w:val="020B0503020202020204"/>
    <w:charset w:val="00"/>
    <w:family w:val="swiss"/>
    <w:pitch w:val="variable"/>
    <w:sig w:usb0="8000002F" w:usb1="5000204A" w:usb2="00000000" w:usb3="00000000" w:csb0="0000009B"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A265B"/>
    <w:multiLevelType w:val="hybridMultilevel"/>
    <w:tmpl w:val="87D21A1E"/>
    <w:lvl w:ilvl="0" w:tplc="97448818">
      <w:start w:val="1"/>
      <w:numFmt w:val="decimal"/>
      <w:lvlText w:val="%1."/>
      <w:lvlJc w:val="left"/>
      <w:pPr>
        <w:ind w:left="720" w:hanging="360"/>
      </w:pPr>
      <w:rPr>
        <w:rFonts w:cs="Arial"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5315990"/>
    <w:multiLevelType w:val="hybridMultilevel"/>
    <w:tmpl w:val="3F46CCD8"/>
    <w:lvl w:ilvl="0" w:tplc="C50276F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F2E60F6"/>
    <w:multiLevelType w:val="hybridMultilevel"/>
    <w:tmpl w:val="117E8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71737828">
    <w:abstractNumId w:val="2"/>
  </w:num>
  <w:num w:numId="2" w16cid:durableId="699282067">
    <w:abstractNumId w:val="1"/>
  </w:num>
  <w:num w:numId="3" w16cid:durableId="422530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4C4"/>
    <w:rsid w:val="00005603"/>
    <w:rsid w:val="00066720"/>
    <w:rsid w:val="000C0631"/>
    <w:rsid w:val="0018497C"/>
    <w:rsid w:val="002D4CD9"/>
    <w:rsid w:val="003160A1"/>
    <w:rsid w:val="00336414"/>
    <w:rsid w:val="00361061"/>
    <w:rsid w:val="0039466A"/>
    <w:rsid w:val="0048079D"/>
    <w:rsid w:val="00493246"/>
    <w:rsid w:val="004C3213"/>
    <w:rsid w:val="004D3BAD"/>
    <w:rsid w:val="004E22D2"/>
    <w:rsid w:val="00500064"/>
    <w:rsid w:val="005256F2"/>
    <w:rsid w:val="00546945"/>
    <w:rsid w:val="00566408"/>
    <w:rsid w:val="005664AC"/>
    <w:rsid w:val="00573C52"/>
    <w:rsid w:val="00593DAA"/>
    <w:rsid w:val="005B75B6"/>
    <w:rsid w:val="005C4B90"/>
    <w:rsid w:val="00690E2C"/>
    <w:rsid w:val="006D124F"/>
    <w:rsid w:val="006E5FE3"/>
    <w:rsid w:val="007270DF"/>
    <w:rsid w:val="00747623"/>
    <w:rsid w:val="007637D5"/>
    <w:rsid w:val="00767021"/>
    <w:rsid w:val="00775BEF"/>
    <w:rsid w:val="008069D4"/>
    <w:rsid w:val="00834F84"/>
    <w:rsid w:val="00876554"/>
    <w:rsid w:val="00882006"/>
    <w:rsid w:val="008A52CA"/>
    <w:rsid w:val="009E433F"/>
    <w:rsid w:val="00B11AD6"/>
    <w:rsid w:val="00B82052"/>
    <w:rsid w:val="00C707A2"/>
    <w:rsid w:val="00C763F2"/>
    <w:rsid w:val="00CB1819"/>
    <w:rsid w:val="00D02D51"/>
    <w:rsid w:val="00D1775F"/>
    <w:rsid w:val="00DB78D2"/>
    <w:rsid w:val="00E241C6"/>
    <w:rsid w:val="00EB64C4"/>
    <w:rsid w:val="00ED452B"/>
    <w:rsid w:val="00EF282C"/>
    <w:rsid w:val="00FA31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9C53AB3"/>
  <w15:chartTrackingRefBased/>
  <w15:docId w15:val="{7F478985-5422-8941-8ACD-81D62389E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B64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B64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B64C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B64C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B64C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B64C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B64C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B64C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B64C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B64C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B64C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B64C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B64C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B64C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B64C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B64C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B64C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B64C4"/>
    <w:rPr>
      <w:rFonts w:eastAsiaTheme="majorEastAsia" w:cstheme="majorBidi"/>
      <w:color w:val="272727" w:themeColor="text1" w:themeTint="D8"/>
    </w:rPr>
  </w:style>
  <w:style w:type="paragraph" w:styleId="Titel">
    <w:name w:val="Title"/>
    <w:basedOn w:val="Standard"/>
    <w:next w:val="Standard"/>
    <w:link w:val="TitelZchn"/>
    <w:uiPriority w:val="10"/>
    <w:qFormat/>
    <w:rsid w:val="00EB64C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B64C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B64C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B64C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B64C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EB64C4"/>
    <w:rPr>
      <w:i/>
      <w:iCs/>
      <w:color w:val="404040" w:themeColor="text1" w:themeTint="BF"/>
    </w:rPr>
  </w:style>
  <w:style w:type="paragraph" w:styleId="Listenabsatz">
    <w:name w:val="List Paragraph"/>
    <w:basedOn w:val="Standard"/>
    <w:uiPriority w:val="34"/>
    <w:qFormat/>
    <w:rsid w:val="00EB64C4"/>
    <w:pPr>
      <w:ind w:left="720"/>
      <w:contextualSpacing/>
    </w:pPr>
  </w:style>
  <w:style w:type="character" w:styleId="IntensiveHervorhebung">
    <w:name w:val="Intense Emphasis"/>
    <w:basedOn w:val="Absatz-Standardschriftart"/>
    <w:uiPriority w:val="21"/>
    <w:qFormat/>
    <w:rsid w:val="00EB64C4"/>
    <w:rPr>
      <w:i/>
      <w:iCs/>
      <w:color w:val="0F4761" w:themeColor="accent1" w:themeShade="BF"/>
    </w:rPr>
  </w:style>
  <w:style w:type="paragraph" w:styleId="IntensivesZitat">
    <w:name w:val="Intense Quote"/>
    <w:basedOn w:val="Standard"/>
    <w:next w:val="Standard"/>
    <w:link w:val="IntensivesZitatZchn"/>
    <w:uiPriority w:val="30"/>
    <w:qFormat/>
    <w:rsid w:val="00EB64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B64C4"/>
    <w:rPr>
      <w:i/>
      <w:iCs/>
      <w:color w:val="0F4761" w:themeColor="accent1" w:themeShade="BF"/>
    </w:rPr>
  </w:style>
  <w:style w:type="character" w:styleId="IntensiverVerweis">
    <w:name w:val="Intense Reference"/>
    <w:basedOn w:val="Absatz-Standardschriftart"/>
    <w:uiPriority w:val="32"/>
    <w:qFormat/>
    <w:rsid w:val="00EB64C4"/>
    <w:rPr>
      <w:b/>
      <w:bCs/>
      <w:smallCaps/>
      <w:color w:val="0F4761" w:themeColor="accent1" w:themeShade="BF"/>
      <w:spacing w:val="5"/>
    </w:rPr>
  </w:style>
  <w:style w:type="paragraph" w:styleId="StandardWeb">
    <w:name w:val="Normal (Web)"/>
    <w:basedOn w:val="Standard"/>
    <w:uiPriority w:val="99"/>
    <w:semiHidden/>
    <w:unhideWhenUsed/>
    <w:rsid w:val="00EB64C4"/>
    <w:pPr>
      <w:spacing w:before="100" w:beforeAutospacing="1" w:after="100" w:afterAutospacing="1"/>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37633">
      <w:bodyDiv w:val="1"/>
      <w:marLeft w:val="0"/>
      <w:marRight w:val="0"/>
      <w:marTop w:val="0"/>
      <w:marBottom w:val="0"/>
      <w:divBdr>
        <w:top w:val="none" w:sz="0" w:space="0" w:color="auto"/>
        <w:left w:val="none" w:sz="0" w:space="0" w:color="auto"/>
        <w:bottom w:val="none" w:sz="0" w:space="0" w:color="auto"/>
        <w:right w:val="none" w:sz="0" w:space="0" w:color="auto"/>
      </w:divBdr>
    </w:div>
    <w:div w:id="636568891">
      <w:bodyDiv w:val="1"/>
      <w:marLeft w:val="0"/>
      <w:marRight w:val="0"/>
      <w:marTop w:val="0"/>
      <w:marBottom w:val="0"/>
      <w:divBdr>
        <w:top w:val="none" w:sz="0" w:space="0" w:color="auto"/>
        <w:left w:val="none" w:sz="0" w:space="0" w:color="auto"/>
        <w:bottom w:val="none" w:sz="0" w:space="0" w:color="auto"/>
        <w:right w:val="none" w:sz="0" w:space="0" w:color="auto"/>
      </w:divBdr>
    </w:div>
    <w:div w:id="984822994">
      <w:bodyDiv w:val="1"/>
      <w:marLeft w:val="0"/>
      <w:marRight w:val="0"/>
      <w:marTop w:val="0"/>
      <w:marBottom w:val="0"/>
      <w:divBdr>
        <w:top w:val="none" w:sz="0" w:space="0" w:color="auto"/>
        <w:left w:val="none" w:sz="0" w:space="0" w:color="auto"/>
        <w:bottom w:val="none" w:sz="0" w:space="0" w:color="auto"/>
        <w:right w:val="none" w:sz="0" w:space="0" w:color="auto"/>
      </w:divBdr>
    </w:div>
    <w:div w:id="1022169317">
      <w:bodyDiv w:val="1"/>
      <w:marLeft w:val="0"/>
      <w:marRight w:val="0"/>
      <w:marTop w:val="0"/>
      <w:marBottom w:val="0"/>
      <w:divBdr>
        <w:top w:val="none" w:sz="0" w:space="0" w:color="auto"/>
        <w:left w:val="none" w:sz="0" w:space="0" w:color="auto"/>
        <w:bottom w:val="none" w:sz="0" w:space="0" w:color="auto"/>
        <w:right w:val="none" w:sz="0" w:space="0" w:color="auto"/>
      </w:divBdr>
    </w:div>
    <w:div w:id="1452628369">
      <w:bodyDiv w:val="1"/>
      <w:marLeft w:val="0"/>
      <w:marRight w:val="0"/>
      <w:marTop w:val="0"/>
      <w:marBottom w:val="0"/>
      <w:divBdr>
        <w:top w:val="none" w:sz="0" w:space="0" w:color="auto"/>
        <w:left w:val="none" w:sz="0" w:space="0" w:color="auto"/>
        <w:bottom w:val="none" w:sz="0" w:space="0" w:color="auto"/>
        <w:right w:val="none" w:sz="0" w:space="0" w:color="auto"/>
      </w:divBdr>
    </w:div>
    <w:div w:id="1558665037">
      <w:bodyDiv w:val="1"/>
      <w:marLeft w:val="0"/>
      <w:marRight w:val="0"/>
      <w:marTop w:val="0"/>
      <w:marBottom w:val="0"/>
      <w:divBdr>
        <w:top w:val="none" w:sz="0" w:space="0" w:color="auto"/>
        <w:left w:val="none" w:sz="0" w:space="0" w:color="auto"/>
        <w:bottom w:val="none" w:sz="0" w:space="0" w:color="auto"/>
        <w:right w:val="none" w:sz="0" w:space="0" w:color="auto"/>
      </w:divBdr>
    </w:div>
    <w:div w:id="156811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776</Words>
  <Characters>4896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Sascha Tapken</dc:creator>
  <cp:keywords/>
  <dc:description/>
  <cp:lastModifiedBy>Kristina Tapken</cp:lastModifiedBy>
  <cp:revision>24</cp:revision>
  <cp:lastPrinted>2025-01-21T12:20:00Z</cp:lastPrinted>
  <dcterms:created xsi:type="dcterms:W3CDTF">2025-01-21T11:44:00Z</dcterms:created>
  <dcterms:modified xsi:type="dcterms:W3CDTF">2026-02-27T08:10:00Z</dcterms:modified>
</cp:coreProperties>
</file>