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cs="Arial"/>
          <w:szCs w:val="22"/>
        </w:rPr>
      </w:pP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szCs w:val="22"/>
        </w:rPr>
        <w:tab/>
      </w:r>
    </w:p>
    <w:p>
      <w:pPr>
        <w:jc w:val="both"/>
        <w:rPr>
          <w:rFonts w:cs="Arial"/>
          <w:szCs w:val="22"/>
        </w:rPr>
      </w:pPr>
    </w:p>
    <w:p>
      <w:pPr>
        <w:jc w:val="both"/>
        <w:rPr>
          <w:rFonts w:cs="Arial"/>
          <w:szCs w:val="22"/>
        </w:rPr>
      </w:pPr>
    </w:p>
    <w:p>
      <w:pPr>
        <w:jc w:val="both"/>
        <w:rPr>
          <w:rFonts w:cs="Arial"/>
          <w:szCs w:val="22"/>
        </w:rPr>
      </w:pPr>
    </w:p>
    <w:p>
      <w:pPr>
        <w:ind w:left="2836" w:firstLine="709"/>
        <w:jc w:val="center"/>
        <w:rPr>
          <w:rFonts w:cs="Arial"/>
          <w:szCs w:val="22"/>
        </w:rPr>
      </w:pPr>
      <w:r>
        <w:rPr>
          <w:rFonts w:cs="Arial"/>
          <w:szCs w:val="22"/>
        </w:rPr>
        <w:t>02/2025</w:t>
      </w:r>
      <w:r>
        <w:rPr>
          <w:rFonts w:cs="Arial"/>
          <w:szCs w:val="22"/>
        </w:rPr>
        <w:tab/>
      </w:r>
      <w:r>
        <w:rPr>
          <w:rFonts w:cs="Arial"/>
          <w:szCs w:val="22"/>
        </w:rPr>
        <w:tab/>
        <w:t>01.02.2025</w:t>
      </w:r>
      <w:bookmarkStart w:id="0" w:name="_GoBack"/>
      <w:bookmarkEnd w:id="0"/>
    </w:p>
    <w:p>
      <w:pPr>
        <w:jc w:val="both"/>
        <w:rPr>
          <w:rFonts w:cs="Arial"/>
          <w:b/>
          <w:sz w:val="36"/>
          <w:szCs w:val="22"/>
        </w:rPr>
      </w:pPr>
    </w:p>
    <w:p>
      <w:pPr>
        <w:rPr>
          <w:rFonts w:ascii="Arial" w:hAnsi="Arial" w:cs="Arial"/>
          <w:b/>
          <w:sz w:val="32"/>
          <w:szCs w:val="32"/>
        </w:rPr>
      </w:pPr>
      <w:r>
        <w:rPr>
          <w:rFonts w:ascii="Arial" w:hAnsi="Arial" w:cs="Arial"/>
          <w:b/>
          <w:sz w:val="32"/>
          <w:szCs w:val="32"/>
        </w:rPr>
        <w:t>Informationsveranstaltungen für Studieninteressierte und Studierende vom</w:t>
      </w:r>
    </w:p>
    <w:p>
      <w:pPr>
        <w:rPr>
          <w:rFonts w:ascii="Arial" w:hAnsi="Arial" w:cs="Arial"/>
          <w:b/>
        </w:rPr>
      </w:pPr>
      <w:r>
        <w:rPr>
          <w:rFonts w:ascii="Arial" w:hAnsi="Arial" w:cs="Arial"/>
          <w:b/>
          <w:sz w:val="32"/>
          <w:szCs w:val="32"/>
        </w:rPr>
        <w:t>15. Februar bis 14. März 2025</w:t>
      </w:r>
      <w:r>
        <w:rPr>
          <w:rFonts w:ascii="Arial" w:hAnsi="Arial" w:cs="Arial"/>
          <w:b/>
          <w:sz w:val="36"/>
          <w:szCs w:val="22"/>
        </w:rPr>
        <w:br/>
      </w:r>
    </w:p>
    <w:p>
      <w:pPr>
        <w:jc w:val="both"/>
        <w:rPr>
          <w:rFonts w:ascii="Arial" w:hAnsi="Arial" w:cs="Arial"/>
          <w:b/>
          <w:sz w:val="22"/>
          <w:szCs w:val="22"/>
        </w:rPr>
      </w:pPr>
    </w:p>
    <w:p>
      <w:pPr>
        <w:spacing w:line="276" w:lineRule="auto"/>
        <w:jc w:val="both"/>
        <w:rPr>
          <w:rFonts w:ascii="Arial" w:eastAsiaTheme="majorEastAsia" w:hAnsi="Arial" w:cs="Arial"/>
          <w:b/>
          <w:bCs/>
          <w:iCs/>
          <w:spacing w:val="4"/>
          <w:sz w:val="22"/>
          <w:szCs w:val="22"/>
        </w:rPr>
      </w:pPr>
    </w:p>
    <w:p>
      <w:pPr>
        <w:pStyle w:val="berschrift4"/>
        <w:rPr>
          <w:rFonts w:ascii="Arial" w:hAnsi="Arial" w:cs="Arial"/>
          <w:b/>
          <w:bCs/>
          <w:color w:val="auto"/>
          <w:sz w:val="22"/>
          <w:szCs w:val="22"/>
        </w:rPr>
      </w:pPr>
      <w:r>
        <w:rPr>
          <w:rFonts w:ascii="Arial" w:hAnsi="Arial" w:cs="Arial"/>
          <w:b/>
          <w:bCs/>
          <w:color w:val="auto"/>
          <w:sz w:val="22"/>
          <w:szCs w:val="22"/>
        </w:rPr>
        <w:t>Dienstag, 04.03.2025 | 16:00 Uhr | Online-Gruppenberatung für internationale Studieninteressierte</w:t>
      </w: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Orientierung im deutschen Hochschulsystem und Unterstützung bei der Studienwahl</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In der Gruppenberatung für internationale Studieninteressierte beantwortet die Zentrale Studienberatung (ZSB) mit der Universität und Hochschule Osnabrück Fragen zum Thema Studieren in Deutschland. Studienstrukturen an deutschen Hochschulen werden erläutert, der Aufbau eines Studiums erklärt und Abschlüsse vorgestellt. Die ZSB geht auf die Unterschiede zwischen Universität und (Fach-) Hochschule ein und nennt Voraussetzungen für ein Studium. Darüber hinaus wird das Gasthörendenprogramm „Be our guest“ der beiden Osnabrücker Hochschulen vorgestellt. Der Chat findet überwiegend in deutscher Sprache statt. Es können auch Fragen auf Englisch gestellt werden.</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Anmeldungen sind unter info@zsb-os.de möglich.</w:t>
      </w:r>
    </w:p>
    <w:p>
      <w:pPr>
        <w:spacing w:line="276" w:lineRule="auto"/>
        <w:jc w:val="both"/>
        <w:rPr>
          <w:rFonts w:ascii="Arial" w:eastAsiaTheme="majorEastAsia" w:hAnsi="Arial" w:cs="Arial"/>
          <w:iCs/>
          <w:spacing w:val="4"/>
          <w:sz w:val="22"/>
          <w:szCs w:val="22"/>
        </w:rPr>
      </w:pPr>
    </w:p>
    <w:p>
      <w:pPr>
        <w:pStyle w:val="berschrift4"/>
        <w:jc w:val="both"/>
        <w:rPr>
          <w:rFonts w:ascii="Arial" w:hAnsi="Arial" w:cs="Arial"/>
          <w:b/>
          <w:bCs/>
          <w:color w:val="auto"/>
          <w:sz w:val="22"/>
          <w:szCs w:val="22"/>
        </w:rPr>
      </w:pPr>
      <w:r>
        <w:rPr>
          <w:rFonts w:ascii="Arial" w:hAnsi="Arial" w:cs="Arial"/>
          <w:b/>
          <w:bCs/>
          <w:color w:val="auto"/>
          <w:sz w:val="22"/>
          <w:szCs w:val="22"/>
        </w:rPr>
        <w:t>Mittwoch, 12.03.2025 | 16:00 Uhr | Das Niedersachsen-Technikum</w:t>
      </w:r>
    </w:p>
    <w:p>
      <w:pPr>
        <w:jc w:val="both"/>
        <w:rPr>
          <w:rFonts w:ascii="Arial" w:hAnsi="Arial" w:cs="Arial"/>
          <w:sz w:val="22"/>
          <w:szCs w:val="22"/>
        </w:rPr>
      </w:pPr>
      <w:r>
        <w:rPr>
          <w:rFonts w:ascii="Arial" w:hAnsi="Arial" w:cs="Arial"/>
          <w:sz w:val="22"/>
          <w:szCs w:val="22"/>
        </w:rPr>
        <w:t>Online-Infoveranstaltung für (Fach-)Abiturientinnen mit Interesse an Mathematik, Informatik, Naturwissenschaft und Technik (MINT)</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Das Niedersachsen-Technikum lädt zu einer Informationsveranstaltung ein.</w:t>
      </w:r>
    </w:p>
    <w:p>
      <w:pPr>
        <w:jc w:val="both"/>
        <w:rPr>
          <w:rFonts w:ascii="Arial" w:hAnsi="Arial" w:cs="Arial"/>
          <w:sz w:val="22"/>
          <w:szCs w:val="22"/>
        </w:rPr>
      </w:pPr>
      <w:r>
        <w:rPr>
          <w:rFonts w:ascii="Arial" w:hAnsi="Arial" w:cs="Arial"/>
          <w:sz w:val="22"/>
          <w:szCs w:val="22"/>
        </w:rPr>
        <w:t>Für alle jungen Frauen, die ein Abitur oder ein Fachabitur abgeschlossen haben und nun auf der Suche nach einem spannenden MINT-Beruf sind, bietet das Niedersachsen-Technikum Orientierungshilfe. Sechs Monate lang können die Teilnehmerinnen in einem Unternehmen ein bezahltes Praktikum absolvieren und dabei testen, wo ihre MINT-Kompetenzen liegen. Parallel nehmen sie an Erstsemestervorlesungen an einer Hochschule teil.</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Eine Anmeldung ist per E-Mail an j.risse@hs-osnabrueck.de möglich.</w:t>
      </w:r>
    </w:p>
    <w:p>
      <w:pPr>
        <w:jc w:val="both"/>
        <w:rPr>
          <w:rFonts w:ascii="Arial" w:hAnsi="Arial" w:cs="Arial"/>
          <w:sz w:val="22"/>
          <w:szCs w:val="22"/>
        </w:rPr>
      </w:pPr>
    </w:p>
    <w:p>
      <w:pPr>
        <w:spacing w:line="276" w:lineRule="auto"/>
        <w:jc w:val="both"/>
        <w:rPr>
          <w:rFonts w:ascii="Arial" w:eastAsiaTheme="majorEastAsia" w:hAnsi="Arial" w:cs="Arial"/>
          <w:iCs/>
          <w:spacing w:val="4"/>
          <w:sz w:val="22"/>
          <w:szCs w:val="22"/>
        </w:rPr>
      </w:pPr>
    </w:p>
    <w:p>
      <w:pPr>
        <w:pStyle w:val="KeinLeerraum"/>
        <w:rPr>
          <w:rFonts w:ascii="Arial" w:hAnsi="Arial" w:cs="Arial"/>
          <w:b/>
          <w:sz w:val="22"/>
          <w:szCs w:val="22"/>
        </w:rPr>
      </w:pPr>
      <w:r>
        <w:rPr>
          <w:rFonts w:ascii="Arial" w:hAnsi="Arial" w:cs="Arial"/>
          <w:b/>
          <w:sz w:val="22"/>
          <w:szCs w:val="22"/>
        </w:rPr>
        <w:lastRenderedPageBreak/>
        <w:t>Weitere Informationen für die Redaktionen:</w:t>
      </w:r>
    </w:p>
    <w:p>
      <w:pPr>
        <w:pStyle w:val="KeinLeerraum"/>
        <w:rPr>
          <w:rFonts w:ascii="Arial" w:hAnsi="Arial" w:cs="Arial"/>
          <w:sz w:val="22"/>
          <w:szCs w:val="22"/>
        </w:rPr>
      </w:pPr>
      <w:r>
        <w:rPr>
          <w:rFonts w:ascii="Arial" w:hAnsi="Arial" w:cs="Arial"/>
          <w:sz w:val="22"/>
          <w:szCs w:val="22"/>
        </w:rPr>
        <w:t>Zentrale Studienberatung Osnabrück (ZSB)</w:t>
      </w:r>
    </w:p>
    <w:p>
      <w:pPr>
        <w:pStyle w:val="KeinLeerraum"/>
        <w:rPr>
          <w:rFonts w:ascii="Arial" w:hAnsi="Arial" w:cs="Arial"/>
          <w:sz w:val="22"/>
          <w:szCs w:val="22"/>
        </w:rPr>
      </w:pPr>
      <w:r>
        <w:rPr>
          <w:rFonts w:ascii="Arial" w:hAnsi="Arial" w:cs="Arial"/>
          <w:sz w:val="22"/>
          <w:szCs w:val="22"/>
        </w:rPr>
        <w:t>Neuer Graben 27, D-49074 Osnabrück</w:t>
      </w:r>
    </w:p>
    <w:p>
      <w:pPr>
        <w:pStyle w:val="KeinLeerraum"/>
        <w:rPr>
          <w:rFonts w:ascii="Arial" w:hAnsi="Arial" w:cs="Arial"/>
          <w:sz w:val="22"/>
          <w:szCs w:val="22"/>
        </w:rPr>
      </w:pPr>
      <w:r>
        <w:rPr>
          <w:rFonts w:ascii="Arial" w:hAnsi="Arial" w:cs="Arial"/>
          <w:sz w:val="22"/>
          <w:szCs w:val="22"/>
        </w:rPr>
        <w:t>Tel.: +49 541 969 4999</w:t>
      </w:r>
    </w:p>
    <w:p>
      <w:pPr>
        <w:pStyle w:val="KeinLeerraum"/>
        <w:rPr>
          <w:rFonts w:ascii="Arial" w:hAnsi="Arial" w:cs="Arial"/>
          <w:sz w:val="22"/>
          <w:szCs w:val="22"/>
        </w:rPr>
      </w:pPr>
      <w:r>
        <w:rPr>
          <w:rFonts w:ascii="Arial" w:hAnsi="Arial" w:cs="Arial"/>
          <w:sz w:val="22"/>
          <w:szCs w:val="22"/>
        </w:rPr>
        <w:t xml:space="preserve">E-Mail: </w:t>
      </w:r>
      <w:hyperlink r:id="rId8" w:history="1">
        <w:r>
          <w:rPr>
            <w:rStyle w:val="Hyperlink"/>
            <w:rFonts w:ascii="Arial" w:hAnsi="Arial" w:cs="Arial"/>
            <w:sz w:val="22"/>
            <w:szCs w:val="22"/>
          </w:rPr>
          <w:t>info@zsb-os.de</w:t>
        </w:r>
      </w:hyperlink>
    </w:p>
    <w:p>
      <w:pPr>
        <w:pStyle w:val="MittleresRaster21"/>
        <w:jc w:val="both"/>
        <w:rPr>
          <w:rFonts w:ascii="Arial" w:hAnsi="Arial" w:cs="Arial"/>
          <w:sz w:val="22"/>
          <w:szCs w:val="22"/>
        </w:rPr>
      </w:pPr>
    </w:p>
    <w:sectPr>
      <w:headerReference w:type="even" r:id="rId9"/>
      <w:headerReference w:type="default" r:id="rId10"/>
      <w:headerReference w:type="first" r:id="rId11"/>
      <w:footerReference w:type="first" r:id="rId12"/>
      <w:pgSz w:w="11900" w:h="16840"/>
      <w:pgMar w:top="1247" w:right="1835" w:bottom="1361" w:left="1560" w:header="510" w:footer="0"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7B707A" w16cex:dateUtc="2024-11-27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2E9E2A" w16cid:durableId="017B70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erif">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8240" behindDoc="1" locked="0" layoutInCell="1" allowOverlap="1">
          <wp:simplePos x="0" y="0"/>
          <wp:positionH relativeFrom="column">
            <wp:posOffset>-1003935</wp:posOffset>
          </wp:positionH>
          <wp:positionV relativeFrom="paragraph">
            <wp:posOffset>-323850</wp:posOffset>
          </wp:positionV>
          <wp:extent cx="7621270" cy="790575"/>
          <wp:effectExtent l="25400" t="0" r="0" b="0"/>
          <wp:wrapNone/>
          <wp:docPr id="6" name="Bild 6" descr="Logos_UOS_FHO_50_50_4C - 3-Streifen-ZS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UOS_FHO_50_50_4C - 3-Streifen-ZSB-01"/>
                  <pic:cNvPicPr>
                    <a:picLocks noChangeAspect="1" noChangeArrowheads="1"/>
                  </pic:cNvPicPr>
                </pic:nvPicPr>
                <pic:blipFill>
                  <a:blip r:embed="rId1"/>
                  <a:srcRect/>
                  <a:stretch>
                    <a:fillRect/>
                  </a:stretch>
                </pic:blipFill>
                <pic:spPr bwMode="auto">
                  <a:xfrm>
                    <a:off x="0" y="0"/>
                    <a:ext cx="7621270" cy="790575"/>
                  </a:xfrm>
                  <a:prstGeom prst="rect">
                    <a:avLst/>
                  </a:prstGeom>
                  <a:noFill/>
                </pic:spPr>
              </pic:pic>
            </a:graphicData>
          </a:graphic>
        </wp:anchor>
      </w:drawing>
    </w:r>
    <w:r>
      <w:rPr>
        <w:noProof/>
        <w:szCs w:val="20"/>
      </w:rPr>
      <w:drawing>
        <wp:anchor distT="0" distB="0" distL="114300" distR="114300" simplePos="0" relativeHeight="251657216" behindDoc="1" locked="0" layoutInCell="1" allowOverlap="1">
          <wp:simplePos x="0" y="0"/>
          <wp:positionH relativeFrom="page">
            <wp:posOffset>3780790</wp:posOffset>
          </wp:positionH>
          <wp:positionV relativeFrom="page">
            <wp:posOffset>1368425</wp:posOffset>
          </wp:positionV>
          <wp:extent cx="3098800" cy="825500"/>
          <wp:effectExtent l="25400" t="0" r="0" b="0"/>
          <wp:wrapNone/>
          <wp:docPr id="2" name="Bild 2" descr="\\localhost\Users\olli\Library\Containers\com.apple.mail\Data\Library\Mail Downloads\AppData\Local\Microsoft\Windows\Temporary Internet Files\Content.Outlook\UNTXHP03\:::01 base:Pressemitteilung_farb_v01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Users\olli\Library\Containers\com.apple.mail\Data\Library\Mail Downloads\AppData\Local\Microsoft\Windows\Temporary Internet Files\Content.Outlook\UNTXHP03\:::01 base:Pressemitteilung_farb_v01_600.png"/>
                  <pic:cNvPicPr>
                    <a:picLocks noChangeAspect="1" noChangeArrowheads="1"/>
                  </pic:cNvPicPr>
                </pic:nvPicPr>
                <pic:blipFill>
                  <a:blip r:embed="rId2"/>
                  <a:srcRect/>
                  <a:stretch>
                    <a:fillRect/>
                  </a:stretch>
                </pic:blipFill>
                <pic:spPr bwMode="auto">
                  <a:xfrm>
                    <a:off x="0" y="0"/>
                    <a:ext cx="3098800" cy="825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543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4070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CAC3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0888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064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76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CE2C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B639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1938D0D4"/>
    <w:lvl w:ilvl="0">
      <w:start w:val="1"/>
      <w:numFmt w:val="decimal"/>
      <w:lvlText w:val="%1."/>
      <w:lvlJc w:val="left"/>
      <w:pPr>
        <w:tabs>
          <w:tab w:val="num" w:pos="360"/>
        </w:tabs>
        <w:ind w:left="360" w:hanging="360"/>
      </w:pPr>
    </w:lvl>
  </w:abstractNum>
  <w:abstractNum w:abstractNumId="9" w15:restartNumberingAfterBreak="0">
    <w:nsid w:val="55D762FD"/>
    <w:multiLevelType w:val="hybridMultilevel"/>
    <w:tmpl w:val="B15E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701159"/>
    <w:multiLevelType w:val="multilevel"/>
    <w:tmpl w:val="85F68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docId w15:val="{742F0736-78D3-4D56-8BA6-C2157F1E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120" w:line="360"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qFormat/>
    <w:pPr>
      <w:keepNext/>
      <w:spacing w:after="120" w:line="440" w:lineRule="exact"/>
      <w:outlineLvl w:val="0"/>
    </w:pPr>
    <w:rPr>
      <w:rFonts w:ascii="Arial" w:hAnsi="Arial"/>
      <w:b/>
      <w:kern w:val="32"/>
      <w:sz w:val="36"/>
      <w:szCs w:val="32"/>
    </w:rPr>
  </w:style>
  <w:style w:type="paragraph" w:styleId="berschrift2">
    <w:name w:val="heading 2"/>
    <w:basedOn w:val="Standard"/>
    <w:next w:val="Standard"/>
    <w:qFormat/>
    <w:pPr>
      <w:keepNext/>
      <w:spacing w:after="120" w:line="360" w:lineRule="auto"/>
      <w:outlineLvl w:val="1"/>
    </w:pPr>
    <w:rPr>
      <w:rFonts w:ascii="Arial" w:hAnsi="Arial"/>
      <w:b/>
      <w:spacing w:val="4"/>
      <w:szCs w:val="28"/>
    </w:rPr>
  </w:style>
  <w:style w:type="paragraph" w:styleId="berschrift3">
    <w:name w:val="heading 3"/>
    <w:basedOn w:val="berschrift2"/>
    <w:next w:val="Standard"/>
    <w:qFormat/>
    <w:pPr>
      <w:spacing w:before="340" w:after="0"/>
      <w:outlineLvl w:val="2"/>
    </w:pPr>
    <w:rPr>
      <w:szCs w:val="26"/>
    </w:rPr>
  </w:style>
  <w:style w:type="paragraph" w:styleId="berschrift4">
    <w:name w:val="heading 4"/>
    <w:basedOn w:val="Standard"/>
    <w:next w:val="Standard"/>
    <w:link w:val="berschrift4Zchn"/>
    <w:unhideWhenUsed/>
    <w:qFormat/>
    <w:pPr>
      <w:keepNext/>
      <w:keepLines/>
      <w:spacing w:before="40" w:line="360" w:lineRule="auto"/>
      <w:outlineLvl w:val="3"/>
    </w:pPr>
    <w:rPr>
      <w:rFonts w:asciiTheme="majorHAnsi" w:eastAsiaTheme="majorEastAsia" w:hAnsiTheme="majorHAnsi" w:cstheme="majorBidi"/>
      <w:i/>
      <w:iCs/>
      <w:color w:val="2E74B5" w:themeColor="accent1" w:themeShade="BF"/>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60" w:lineRule="auto"/>
      <w:ind w:left="3686"/>
    </w:pPr>
    <w:rPr>
      <w:rFonts w:ascii="Arial" w:hAnsi="Arial"/>
      <w:spacing w:val="4"/>
    </w:rPr>
  </w:style>
  <w:style w:type="paragraph" w:customStyle="1" w:styleId="Marginal">
    <w:name w:val="Marginal"/>
    <w:basedOn w:val="Standard"/>
    <w:pPr>
      <w:spacing w:line="288" w:lineRule="auto"/>
    </w:pPr>
    <w:rPr>
      <w:rFonts w:ascii="Arial" w:hAnsi="Arial"/>
      <w:spacing w:val="4"/>
      <w:sz w:val="20"/>
    </w:rPr>
  </w:style>
  <w:style w:type="paragraph" w:styleId="Kopfzeile">
    <w:name w:val="header"/>
    <w:basedOn w:val="Standard"/>
    <w:pPr>
      <w:tabs>
        <w:tab w:val="left" w:pos="5103"/>
        <w:tab w:val="left" w:pos="8618"/>
      </w:tabs>
      <w:spacing w:after="120" w:line="360" w:lineRule="auto"/>
    </w:pPr>
    <w:rPr>
      <w:rFonts w:ascii="Arial" w:hAnsi="Arial"/>
      <w:spacing w:val="6"/>
      <w:sz w:val="20"/>
    </w:rPr>
  </w:style>
  <w:style w:type="paragraph" w:styleId="Fuzeile">
    <w:name w:val="footer"/>
    <w:basedOn w:val="Standard"/>
    <w:semiHidden/>
    <w:pPr>
      <w:tabs>
        <w:tab w:val="center" w:pos="4536"/>
        <w:tab w:val="right" w:pos="9072"/>
      </w:tabs>
      <w:spacing w:after="120" w:line="360" w:lineRule="auto"/>
    </w:pPr>
    <w:rPr>
      <w:rFonts w:ascii="Arial" w:hAnsi="Arial"/>
      <w:spacing w:val="4"/>
    </w:rPr>
  </w:style>
  <w:style w:type="character" w:styleId="Seitenzahl">
    <w:name w:val="page number"/>
    <w:basedOn w:val="Absatz-Standardschriftart"/>
  </w:style>
  <w:style w:type="character" w:styleId="Hyperlink">
    <w:name w:val="Hyperlink"/>
    <w:uiPriority w:val="99"/>
    <w:rPr>
      <w:color w:val="auto"/>
      <w:u w:val="none"/>
    </w:rPr>
  </w:style>
  <w:style w:type="paragraph" w:styleId="Sprechblasentext">
    <w:name w:val="Balloon Text"/>
    <w:basedOn w:val="Standard"/>
    <w:link w:val="SprechblasentextZchn"/>
    <w:rPr>
      <w:rFonts w:ascii="Lucida Grande" w:hAnsi="Lucida Grande"/>
      <w:spacing w:val="4"/>
      <w:sz w:val="18"/>
      <w:szCs w:val="18"/>
    </w:rPr>
  </w:style>
  <w:style w:type="character" w:customStyle="1" w:styleId="SprechblasentextZchn">
    <w:name w:val="Sprechblasentext Zchn"/>
    <w:link w:val="Sprechblasentext"/>
    <w:rPr>
      <w:rFonts w:ascii="Lucida Grande" w:hAnsi="Lucida Grande"/>
      <w:spacing w:val="4"/>
      <w:sz w:val="18"/>
      <w:szCs w:val="18"/>
    </w:rPr>
  </w:style>
  <w:style w:type="paragraph" w:styleId="StandardWeb">
    <w:name w:val="Normal (Web)"/>
    <w:basedOn w:val="Standard"/>
    <w:uiPriority w:val="99"/>
    <w:pPr>
      <w:spacing w:before="100" w:beforeAutospacing="1" w:after="100" w:afterAutospacing="1"/>
    </w:pPr>
  </w:style>
  <w:style w:type="character" w:styleId="Fett">
    <w:name w:val="Strong"/>
    <w:qFormat/>
    <w:rPr>
      <w:b/>
      <w:bCs/>
    </w:rPr>
  </w:style>
  <w:style w:type="character" w:customStyle="1" w:styleId="st">
    <w:name w:val="st"/>
    <w:basedOn w:val="Absatz-Standardschriftart"/>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VorformatiertZchn">
    <w:name w:val="HTML Vorformatiert Zchn"/>
    <w:link w:val="HTMLVorformatiert"/>
    <w:uiPriority w:val="99"/>
    <w:rPr>
      <w:rFonts w:ascii="Courier New" w:hAnsi="Courier New" w:cs="Courier New"/>
      <w:color w:val="000000"/>
      <w:sz w:val="18"/>
      <w:szCs w:val="18"/>
    </w:rPr>
  </w:style>
  <w:style w:type="paragraph" w:customStyle="1" w:styleId="MittleresRaster2-Akzent11">
    <w:name w:val="Mittleres Raster 2 - Akzent 11"/>
    <w:uiPriority w:val="1"/>
    <w:qFormat/>
    <w:rPr>
      <w:sz w:val="24"/>
      <w:szCs w:val="24"/>
    </w:rPr>
  </w:style>
  <w:style w:type="paragraph" w:customStyle="1" w:styleId="MittleresRaster21">
    <w:name w:val="Mittleres Raster 21"/>
    <w:uiPriority w:val="1"/>
    <w:qFormat/>
    <w:rPr>
      <w:sz w:val="24"/>
      <w:szCs w:val="24"/>
    </w:rPr>
  </w:style>
  <w:style w:type="paragraph" w:styleId="KeinLeerraum">
    <w:name w:val="No Spacing"/>
    <w:uiPriority w:val="1"/>
    <w:qFormat/>
    <w:rPr>
      <w:sz w:val="24"/>
      <w:szCs w:val="24"/>
    </w:rPr>
  </w:style>
  <w:style w:type="character" w:customStyle="1" w:styleId="berschrift4Zchn">
    <w:name w:val="Überschrift 4 Zchn"/>
    <w:basedOn w:val="Absatz-Standardschriftart"/>
    <w:link w:val="berschrift4"/>
    <w:rPr>
      <w:rFonts w:asciiTheme="majorHAnsi" w:eastAsiaTheme="majorEastAsia" w:hAnsiTheme="majorHAnsi" w:cstheme="majorBidi"/>
      <w:i/>
      <w:iCs/>
      <w:color w:val="2E74B5" w:themeColor="accent1" w:themeShade="BF"/>
      <w:spacing w:val="4"/>
      <w:sz w:val="24"/>
      <w:szCs w:val="24"/>
    </w:rPr>
  </w:style>
  <w:style w:type="character" w:customStyle="1" w:styleId="apple-converted-space">
    <w:name w:val="apple-converted-space"/>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Quotations">
    <w:name w:val="Quotations"/>
    <w:basedOn w:val="Standard"/>
    <w:pPr>
      <w:suppressAutoHyphens/>
      <w:autoSpaceDN w:val="0"/>
      <w:spacing w:after="283"/>
      <w:ind w:left="567" w:right="567"/>
      <w:textAlignment w:val="baseline"/>
    </w:pPr>
    <w:rPr>
      <w:rFonts w:ascii="Liberation Serif" w:eastAsia="WenQuanYi Micro Hei" w:hAnsi="Liberation Serif" w:cs="Lohit Devanagari"/>
      <w:kern w:val="3"/>
      <w:lang w:eastAsia="zh-CN" w:bidi="hi-IN"/>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character" w:customStyle="1" w:styleId="author-a-l5z72zz73zo4z79zribz87z6e7rz85z">
    <w:name w:val="author-a-l5z72zz73zo4z79zribz87z6e7rz85z"/>
    <w:basedOn w:val="Absatz-Standardschriftart"/>
  </w:style>
  <w:style w:type="character" w:customStyle="1" w:styleId="author-a-6z86zrz75zz66zvz90z5z68zbnz90zz90z8yv">
    <w:name w:val="author-a-6z86zrz75zz66zvz90z5z68zbnz90zz90z8yv"/>
    <w:basedOn w:val="Absatz-Standardschriftart"/>
  </w:style>
  <w:style w:type="character" w:customStyle="1" w:styleId="mxeventtilebody">
    <w:name w:val="mx_eventtile_body"/>
    <w:basedOn w:val="Absatz-Standardschriftart"/>
  </w:style>
  <w:style w:type="paragraph" w:styleId="Listenabsatz">
    <w:name w:val="List Paragraph"/>
    <w:basedOn w:val="Standard"/>
    <w:qFormat/>
    <w:pPr>
      <w:ind w:left="720"/>
      <w:contextualSpacing/>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9287">
      <w:bodyDiv w:val="1"/>
      <w:marLeft w:val="0"/>
      <w:marRight w:val="0"/>
      <w:marTop w:val="0"/>
      <w:marBottom w:val="0"/>
      <w:divBdr>
        <w:top w:val="none" w:sz="0" w:space="0" w:color="auto"/>
        <w:left w:val="none" w:sz="0" w:space="0" w:color="auto"/>
        <w:bottom w:val="none" w:sz="0" w:space="0" w:color="auto"/>
        <w:right w:val="none" w:sz="0" w:space="0" w:color="auto"/>
      </w:divBdr>
    </w:div>
    <w:div w:id="146823906">
      <w:bodyDiv w:val="1"/>
      <w:marLeft w:val="0"/>
      <w:marRight w:val="0"/>
      <w:marTop w:val="0"/>
      <w:marBottom w:val="0"/>
      <w:divBdr>
        <w:top w:val="none" w:sz="0" w:space="0" w:color="auto"/>
        <w:left w:val="none" w:sz="0" w:space="0" w:color="auto"/>
        <w:bottom w:val="none" w:sz="0" w:space="0" w:color="auto"/>
        <w:right w:val="none" w:sz="0" w:space="0" w:color="auto"/>
      </w:divBdr>
    </w:div>
    <w:div w:id="645476680">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87876323">
      <w:bodyDiv w:val="1"/>
      <w:marLeft w:val="0"/>
      <w:marRight w:val="0"/>
      <w:marTop w:val="0"/>
      <w:marBottom w:val="0"/>
      <w:divBdr>
        <w:top w:val="none" w:sz="0" w:space="0" w:color="auto"/>
        <w:left w:val="none" w:sz="0" w:space="0" w:color="auto"/>
        <w:bottom w:val="none" w:sz="0" w:space="0" w:color="auto"/>
        <w:right w:val="none" w:sz="0" w:space="0" w:color="auto"/>
      </w:divBdr>
      <w:divsChild>
        <w:div w:id="129638012">
          <w:marLeft w:val="0"/>
          <w:marRight w:val="0"/>
          <w:marTop w:val="0"/>
          <w:marBottom w:val="225"/>
          <w:divBdr>
            <w:top w:val="none" w:sz="0" w:space="0" w:color="auto"/>
            <w:left w:val="none" w:sz="0" w:space="0" w:color="auto"/>
            <w:bottom w:val="none" w:sz="0" w:space="0" w:color="auto"/>
            <w:right w:val="none" w:sz="0" w:space="0" w:color="auto"/>
          </w:divBdr>
          <w:divsChild>
            <w:div w:id="1805808353">
              <w:marLeft w:val="0"/>
              <w:marRight w:val="0"/>
              <w:marTop w:val="0"/>
              <w:marBottom w:val="0"/>
              <w:divBdr>
                <w:top w:val="none" w:sz="0" w:space="0" w:color="auto"/>
                <w:left w:val="none" w:sz="0" w:space="0" w:color="auto"/>
                <w:bottom w:val="none" w:sz="0" w:space="0" w:color="auto"/>
                <w:right w:val="none" w:sz="0" w:space="0" w:color="auto"/>
              </w:divBdr>
            </w:div>
            <w:div w:id="1200704801">
              <w:marLeft w:val="0"/>
              <w:marRight w:val="0"/>
              <w:marTop w:val="0"/>
              <w:marBottom w:val="150"/>
              <w:divBdr>
                <w:top w:val="none" w:sz="0" w:space="0" w:color="auto"/>
                <w:left w:val="none" w:sz="0" w:space="0" w:color="auto"/>
                <w:bottom w:val="none" w:sz="0" w:space="0" w:color="auto"/>
                <w:right w:val="none" w:sz="0" w:space="0" w:color="auto"/>
              </w:divBdr>
              <w:divsChild>
                <w:div w:id="15027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6072">
          <w:marLeft w:val="0"/>
          <w:marRight w:val="0"/>
          <w:marTop w:val="0"/>
          <w:marBottom w:val="225"/>
          <w:divBdr>
            <w:top w:val="none" w:sz="0" w:space="0" w:color="auto"/>
            <w:left w:val="none" w:sz="0" w:space="0" w:color="auto"/>
            <w:bottom w:val="none" w:sz="0" w:space="0" w:color="auto"/>
            <w:right w:val="none" w:sz="0" w:space="0" w:color="auto"/>
          </w:divBdr>
          <w:divsChild>
            <w:div w:id="363796727">
              <w:marLeft w:val="0"/>
              <w:marRight w:val="0"/>
              <w:marTop w:val="0"/>
              <w:marBottom w:val="0"/>
              <w:divBdr>
                <w:top w:val="none" w:sz="0" w:space="0" w:color="auto"/>
                <w:left w:val="none" w:sz="0" w:space="0" w:color="auto"/>
                <w:bottom w:val="none" w:sz="0" w:space="0" w:color="auto"/>
                <w:right w:val="none" w:sz="0" w:space="0" w:color="auto"/>
              </w:divBdr>
            </w:div>
            <w:div w:id="874535535">
              <w:marLeft w:val="0"/>
              <w:marRight w:val="0"/>
              <w:marTop w:val="0"/>
              <w:marBottom w:val="150"/>
              <w:divBdr>
                <w:top w:val="none" w:sz="0" w:space="0" w:color="auto"/>
                <w:left w:val="none" w:sz="0" w:space="0" w:color="auto"/>
                <w:bottom w:val="none" w:sz="0" w:space="0" w:color="auto"/>
                <w:right w:val="none" w:sz="0" w:space="0" w:color="auto"/>
              </w:divBdr>
              <w:divsChild>
                <w:div w:id="1361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284">
          <w:marLeft w:val="0"/>
          <w:marRight w:val="0"/>
          <w:marTop w:val="0"/>
          <w:marBottom w:val="225"/>
          <w:divBdr>
            <w:top w:val="none" w:sz="0" w:space="0" w:color="auto"/>
            <w:left w:val="none" w:sz="0" w:space="0" w:color="auto"/>
            <w:bottom w:val="none" w:sz="0" w:space="0" w:color="auto"/>
            <w:right w:val="none" w:sz="0" w:space="0" w:color="auto"/>
          </w:divBdr>
          <w:divsChild>
            <w:div w:id="975331948">
              <w:marLeft w:val="0"/>
              <w:marRight w:val="0"/>
              <w:marTop w:val="0"/>
              <w:marBottom w:val="0"/>
              <w:divBdr>
                <w:top w:val="none" w:sz="0" w:space="0" w:color="auto"/>
                <w:left w:val="none" w:sz="0" w:space="0" w:color="auto"/>
                <w:bottom w:val="none" w:sz="0" w:space="0" w:color="auto"/>
                <w:right w:val="none" w:sz="0" w:space="0" w:color="auto"/>
              </w:divBdr>
            </w:div>
            <w:div w:id="199821975">
              <w:marLeft w:val="0"/>
              <w:marRight w:val="0"/>
              <w:marTop w:val="0"/>
              <w:marBottom w:val="150"/>
              <w:divBdr>
                <w:top w:val="none" w:sz="0" w:space="0" w:color="auto"/>
                <w:left w:val="none" w:sz="0" w:space="0" w:color="auto"/>
                <w:bottom w:val="none" w:sz="0" w:space="0" w:color="auto"/>
                <w:right w:val="none" w:sz="0" w:space="0" w:color="auto"/>
              </w:divBdr>
              <w:divsChild>
                <w:div w:id="20107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355">
          <w:marLeft w:val="0"/>
          <w:marRight w:val="0"/>
          <w:marTop w:val="0"/>
          <w:marBottom w:val="225"/>
          <w:divBdr>
            <w:top w:val="none" w:sz="0" w:space="0" w:color="auto"/>
            <w:left w:val="none" w:sz="0" w:space="0" w:color="auto"/>
            <w:bottom w:val="none" w:sz="0" w:space="0" w:color="auto"/>
            <w:right w:val="none" w:sz="0" w:space="0" w:color="auto"/>
          </w:divBdr>
          <w:divsChild>
            <w:div w:id="375856878">
              <w:marLeft w:val="0"/>
              <w:marRight w:val="0"/>
              <w:marTop w:val="0"/>
              <w:marBottom w:val="0"/>
              <w:divBdr>
                <w:top w:val="none" w:sz="0" w:space="0" w:color="auto"/>
                <w:left w:val="none" w:sz="0" w:space="0" w:color="auto"/>
                <w:bottom w:val="none" w:sz="0" w:space="0" w:color="auto"/>
                <w:right w:val="none" w:sz="0" w:space="0" w:color="auto"/>
              </w:divBdr>
            </w:div>
            <w:div w:id="1726947635">
              <w:marLeft w:val="0"/>
              <w:marRight w:val="0"/>
              <w:marTop w:val="0"/>
              <w:marBottom w:val="150"/>
              <w:divBdr>
                <w:top w:val="none" w:sz="0" w:space="0" w:color="auto"/>
                <w:left w:val="none" w:sz="0" w:space="0" w:color="auto"/>
                <w:bottom w:val="none" w:sz="0" w:space="0" w:color="auto"/>
                <w:right w:val="none" w:sz="0" w:space="0" w:color="auto"/>
              </w:divBdr>
              <w:divsChild>
                <w:div w:id="325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9480">
          <w:marLeft w:val="0"/>
          <w:marRight w:val="0"/>
          <w:marTop w:val="0"/>
          <w:marBottom w:val="225"/>
          <w:divBdr>
            <w:top w:val="none" w:sz="0" w:space="0" w:color="auto"/>
            <w:left w:val="none" w:sz="0" w:space="0" w:color="auto"/>
            <w:bottom w:val="none" w:sz="0" w:space="0" w:color="auto"/>
            <w:right w:val="none" w:sz="0" w:space="0" w:color="auto"/>
          </w:divBdr>
          <w:divsChild>
            <w:div w:id="1368480685">
              <w:marLeft w:val="0"/>
              <w:marRight w:val="0"/>
              <w:marTop w:val="0"/>
              <w:marBottom w:val="0"/>
              <w:divBdr>
                <w:top w:val="none" w:sz="0" w:space="0" w:color="auto"/>
                <w:left w:val="none" w:sz="0" w:space="0" w:color="auto"/>
                <w:bottom w:val="none" w:sz="0" w:space="0" w:color="auto"/>
                <w:right w:val="none" w:sz="0" w:space="0" w:color="auto"/>
              </w:divBdr>
            </w:div>
            <w:div w:id="903642871">
              <w:marLeft w:val="0"/>
              <w:marRight w:val="0"/>
              <w:marTop w:val="0"/>
              <w:marBottom w:val="150"/>
              <w:divBdr>
                <w:top w:val="none" w:sz="0" w:space="0" w:color="auto"/>
                <w:left w:val="none" w:sz="0" w:space="0" w:color="auto"/>
                <w:bottom w:val="none" w:sz="0" w:space="0" w:color="auto"/>
                <w:right w:val="none" w:sz="0" w:space="0" w:color="auto"/>
              </w:divBdr>
              <w:divsChild>
                <w:div w:id="3295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0303">
      <w:bodyDiv w:val="1"/>
      <w:marLeft w:val="0"/>
      <w:marRight w:val="0"/>
      <w:marTop w:val="0"/>
      <w:marBottom w:val="0"/>
      <w:divBdr>
        <w:top w:val="none" w:sz="0" w:space="0" w:color="auto"/>
        <w:left w:val="none" w:sz="0" w:space="0" w:color="auto"/>
        <w:bottom w:val="none" w:sz="0" w:space="0" w:color="auto"/>
        <w:right w:val="none" w:sz="0" w:space="0" w:color="auto"/>
      </w:divBdr>
      <w:divsChild>
        <w:div w:id="84542083">
          <w:marLeft w:val="0"/>
          <w:marRight w:val="0"/>
          <w:marTop w:val="0"/>
          <w:marBottom w:val="0"/>
          <w:divBdr>
            <w:top w:val="none" w:sz="0" w:space="0" w:color="auto"/>
            <w:left w:val="none" w:sz="0" w:space="0" w:color="auto"/>
            <w:bottom w:val="none" w:sz="0" w:space="0" w:color="auto"/>
            <w:right w:val="none" w:sz="0" w:space="0" w:color="auto"/>
          </w:divBdr>
        </w:div>
        <w:div w:id="1565991865">
          <w:marLeft w:val="0"/>
          <w:marRight w:val="0"/>
          <w:marTop w:val="0"/>
          <w:marBottom w:val="0"/>
          <w:divBdr>
            <w:top w:val="none" w:sz="0" w:space="0" w:color="auto"/>
            <w:left w:val="none" w:sz="0" w:space="0" w:color="auto"/>
            <w:bottom w:val="none" w:sz="0" w:space="0" w:color="auto"/>
            <w:right w:val="none" w:sz="0" w:space="0" w:color="auto"/>
          </w:divBdr>
        </w:div>
        <w:div w:id="158038175">
          <w:marLeft w:val="0"/>
          <w:marRight w:val="0"/>
          <w:marTop w:val="0"/>
          <w:marBottom w:val="0"/>
          <w:divBdr>
            <w:top w:val="none" w:sz="0" w:space="0" w:color="auto"/>
            <w:left w:val="none" w:sz="0" w:space="0" w:color="auto"/>
            <w:bottom w:val="none" w:sz="0" w:space="0" w:color="auto"/>
            <w:right w:val="none" w:sz="0" w:space="0" w:color="auto"/>
          </w:divBdr>
        </w:div>
        <w:div w:id="581063266">
          <w:marLeft w:val="0"/>
          <w:marRight w:val="0"/>
          <w:marTop w:val="0"/>
          <w:marBottom w:val="0"/>
          <w:divBdr>
            <w:top w:val="none" w:sz="0" w:space="0" w:color="auto"/>
            <w:left w:val="none" w:sz="0" w:space="0" w:color="auto"/>
            <w:bottom w:val="none" w:sz="0" w:space="0" w:color="auto"/>
            <w:right w:val="none" w:sz="0" w:space="0" w:color="auto"/>
          </w:divBdr>
        </w:div>
        <w:div w:id="145976085">
          <w:marLeft w:val="0"/>
          <w:marRight w:val="0"/>
          <w:marTop w:val="0"/>
          <w:marBottom w:val="0"/>
          <w:divBdr>
            <w:top w:val="none" w:sz="0" w:space="0" w:color="auto"/>
            <w:left w:val="none" w:sz="0" w:space="0" w:color="auto"/>
            <w:bottom w:val="none" w:sz="0" w:space="0" w:color="auto"/>
            <w:right w:val="none" w:sz="0" w:space="0" w:color="auto"/>
          </w:divBdr>
        </w:div>
        <w:div w:id="749348837">
          <w:marLeft w:val="0"/>
          <w:marRight w:val="0"/>
          <w:marTop w:val="0"/>
          <w:marBottom w:val="0"/>
          <w:divBdr>
            <w:top w:val="none" w:sz="0" w:space="0" w:color="auto"/>
            <w:left w:val="none" w:sz="0" w:space="0" w:color="auto"/>
            <w:bottom w:val="none" w:sz="0" w:space="0" w:color="auto"/>
            <w:right w:val="none" w:sz="0" w:space="0" w:color="auto"/>
          </w:divBdr>
        </w:div>
        <w:div w:id="544872716">
          <w:marLeft w:val="0"/>
          <w:marRight w:val="0"/>
          <w:marTop w:val="0"/>
          <w:marBottom w:val="0"/>
          <w:divBdr>
            <w:top w:val="none" w:sz="0" w:space="0" w:color="auto"/>
            <w:left w:val="none" w:sz="0" w:space="0" w:color="auto"/>
            <w:bottom w:val="none" w:sz="0" w:space="0" w:color="auto"/>
            <w:right w:val="none" w:sz="0" w:space="0" w:color="auto"/>
          </w:divBdr>
        </w:div>
        <w:div w:id="2093432403">
          <w:marLeft w:val="0"/>
          <w:marRight w:val="0"/>
          <w:marTop w:val="0"/>
          <w:marBottom w:val="0"/>
          <w:divBdr>
            <w:top w:val="none" w:sz="0" w:space="0" w:color="auto"/>
            <w:left w:val="none" w:sz="0" w:space="0" w:color="auto"/>
            <w:bottom w:val="none" w:sz="0" w:space="0" w:color="auto"/>
            <w:right w:val="none" w:sz="0" w:space="0" w:color="auto"/>
          </w:divBdr>
        </w:div>
        <w:div w:id="57480779">
          <w:marLeft w:val="0"/>
          <w:marRight w:val="0"/>
          <w:marTop w:val="0"/>
          <w:marBottom w:val="0"/>
          <w:divBdr>
            <w:top w:val="none" w:sz="0" w:space="0" w:color="auto"/>
            <w:left w:val="none" w:sz="0" w:space="0" w:color="auto"/>
            <w:bottom w:val="none" w:sz="0" w:space="0" w:color="auto"/>
            <w:right w:val="none" w:sz="0" w:space="0" w:color="auto"/>
          </w:divBdr>
        </w:div>
      </w:divsChild>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52995968">
      <w:bodyDiv w:val="1"/>
      <w:marLeft w:val="0"/>
      <w:marRight w:val="0"/>
      <w:marTop w:val="0"/>
      <w:marBottom w:val="0"/>
      <w:divBdr>
        <w:top w:val="none" w:sz="0" w:space="0" w:color="auto"/>
        <w:left w:val="none" w:sz="0" w:space="0" w:color="auto"/>
        <w:bottom w:val="none" w:sz="0" w:space="0" w:color="auto"/>
        <w:right w:val="none" w:sz="0" w:space="0" w:color="auto"/>
      </w:divBdr>
    </w:div>
    <w:div w:id="1543518795">
      <w:bodyDiv w:val="1"/>
      <w:marLeft w:val="0"/>
      <w:marRight w:val="0"/>
      <w:marTop w:val="0"/>
      <w:marBottom w:val="0"/>
      <w:divBdr>
        <w:top w:val="none" w:sz="0" w:space="0" w:color="auto"/>
        <w:left w:val="none" w:sz="0" w:space="0" w:color="auto"/>
        <w:bottom w:val="none" w:sz="0" w:space="0" w:color="auto"/>
        <w:right w:val="none" w:sz="0" w:space="0" w:color="auto"/>
      </w:divBdr>
    </w:div>
    <w:div w:id="1558318427">
      <w:bodyDiv w:val="1"/>
      <w:marLeft w:val="0"/>
      <w:marRight w:val="0"/>
      <w:marTop w:val="0"/>
      <w:marBottom w:val="0"/>
      <w:divBdr>
        <w:top w:val="none" w:sz="0" w:space="0" w:color="auto"/>
        <w:left w:val="none" w:sz="0" w:space="0" w:color="auto"/>
        <w:bottom w:val="none" w:sz="0" w:space="0" w:color="auto"/>
        <w:right w:val="none" w:sz="0" w:space="0" w:color="auto"/>
      </w:divBdr>
    </w:div>
    <w:div w:id="1561594702">
      <w:bodyDiv w:val="1"/>
      <w:marLeft w:val="0"/>
      <w:marRight w:val="0"/>
      <w:marTop w:val="0"/>
      <w:marBottom w:val="0"/>
      <w:divBdr>
        <w:top w:val="none" w:sz="0" w:space="0" w:color="auto"/>
        <w:left w:val="none" w:sz="0" w:space="0" w:color="auto"/>
        <w:bottom w:val="none" w:sz="0" w:space="0" w:color="auto"/>
        <w:right w:val="none" w:sz="0" w:space="0" w:color="auto"/>
      </w:divBdr>
      <w:divsChild>
        <w:div w:id="524295370">
          <w:marLeft w:val="0"/>
          <w:marRight w:val="0"/>
          <w:marTop w:val="0"/>
          <w:marBottom w:val="225"/>
          <w:divBdr>
            <w:top w:val="none" w:sz="0" w:space="0" w:color="auto"/>
            <w:left w:val="none" w:sz="0" w:space="0" w:color="auto"/>
            <w:bottom w:val="none" w:sz="0" w:space="0" w:color="auto"/>
            <w:right w:val="none" w:sz="0" w:space="0" w:color="auto"/>
          </w:divBdr>
          <w:divsChild>
            <w:div w:id="1639645638">
              <w:marLeft w:val="0"/>
              <w:marRight w:val="0"/>
              <w:marTop w:val="0"/>
              <w:marBottom w:val="0"/>
              <w:divBdr>
                <w:top w:val="none" w:sz="0" w:space="0" w:color="auto"/>
                <w:left w:val="none" w:sz="0" w:space="0" w:color="auto"/>
                <w:bottom w:val="none" w:sz="0" w:space="0" w:color="auto"/>
                <w:right w:val="none" w:sz="0" w:space="0" w:color="auto"/>
              </w:divBdr>
            </w:div>
            <w:div w:id="1352337386">
              <w:marLeft w:val="0"/>
              <w:marRight w:val="0"/>
              <w:marTop w:val="0"/>
              <w:marBottom w:val="150"/>
              <w:divBdr>
                <w:top w:val="none" w:sz="0" w:space="0" w:color="auto"/>
                <w:left w:val="none" w:sz="0" w:space="0" w:color="auto"/>
                <w:bottom w:val="none" w:sz="0" w:space="0" w:color="auto"/>
                <w:right w:val="none" w:sz="0" w:space="0" w:color="auto"/>
              </w:divBdr>
              <w:divsChild>
                <w:div w:id="213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6662">
          <w:marLeft w:val="0"/>
          <w:marRight w:val="0"/>
          <w:marTop w:val="0"/>
          <w:marBottom w:val="225"/>
          <w:divBdr>
            <w:top w:val="none" w:sz="0" w:space="0" w:color="auto"/>
            <w:left w:val="none" w:sz="0" w:space="0" w:color="auto"/>
            <w:bottom w:val="none" w:sz="0" w:space="0" w:color="auto"/>
            <w:right w:val="none" w:sz="0" w:space="0" w:color="auto"/>
          </w:divBdr>
          <w:divsChild>
            <w:div w:id="145979979">
              <w:marLeft w:val="0"/>
              <w:marRight w:val="0"/>
              <w:marTop w:val="0"/>
              <w:marBottom w:val="0"/>
              <w:divBdr>
                <w:top w:val="none" w:sz="0" w:space="0" w:color="auto"/>
                <w:left w:val="none" w:sz="0" w:space="0" w:color="auto"/>
                <w:bottom w:val="none" w:sz="0" w:space="0" w:color="auto"/>
                <w:right w:val="none" w:sz="0" w:space="0" w:color="auto"/>
              </w:divBdr>
            </w:div>
            <w:div w:id="1995179161">
              <w:marLeft w:val="0"/>
              <w:marRight w:val="0"/>
              <w:marTop w:val="0"/>
              <w:marBottom w:val="150"/>
              <w:divBdr>
                <w:top w:val="none" w:sz="0" w:space="0" w:color="auto"/>
                <w:left w:val="none" w:sz="0" w:space="0" w:color="auto"/>
                <w:bottom w:val="none" w:sz="0" w:space="0" w:color="auto"/>
                <w:right w:val="none" w:sz="0" w:space="0" w:color="auto"/>
              </w:divBdr>
              <w:divsChild>
                <w:div w:id="129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19996">
          <w:marLeft w:val="0"/>
          <w:marRight w:val="0"/>
          <w:marTop w:val="0"/>
          <w:marBottom w:val="225"/>
          <w:divBdr>
            <w:top w:val="none" w:sz="0" w:space="0" w:color="auto"/>
            <w:left w:val="none" w:sz="0" w:space="0" w:color="auto"/>
            <w:bottom w:val="none" w:sz="0" w:space="0" w:color="auto"/>
            <w:right w:val="none" w:sz="0" w:space="0" w:color="auto"/>
          </w:divBdr>
          <w:divsChild>
            <w:div w:id="1083533258">
              <w:marLeft w:val="0"/>
              <w:marRight w:val="0"/>
              <w:marTop w:val="0"/>
              <w:marBottom w:val="0"/>
              <w:divBdr>
                <w:top w:val="none" w:sz="0" w:space="0" w:color="auto"/>
                <w:left w:val="none" w:sz="0" w:space="0" w:color="auto"/>
                <w:bottom w:val="none" w:sz="0" w:space="0" w:color="auto"/>
                <w:right w:val="none" w:sz="0" w:space="0" w:color="auto"/>
              </w:divBdr>
            </w:div>
            <w:div w:id="1404452640">
              <w:marLeft w:val="0"/>
              <w:marRight w:val="0"/>
              <w:marTop w:val="0"/>
              <w:marBottom w:val="150"/>
              <w:divBdr>
                <w:top w:val="none" w:sz="0" w:space="0" w:color="auto"/>
                <w:left w:val="none" w:sz="0" w:space="0" w:color="auto"/>
                <w:bottom w:val="none" w:sz="0" w:space="0" w:color="auto"/>
                <w:right w:val="none" w:sz="0" w:space="0" w:color="auto"/>
              </w:divBdr>
              <w:divsChild>
                <w:div w:id="15939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426">
          <w:marLeft w:val="0"/>
          <w:marRight w:val="0"/>
          <w:marTop w:val="0"/>
          <w:marBottom w:val="225"/>
          <w:divBdr>
            <w:top w:val="none" w:sz="0" w:space="0" w:color="auto"/>
            <w:left w:val="none" w:sz="0" w:space="0" w:color="auto"/>
            <w:bottom w:val="none" w:sz="0" w:space="0" w:color="auto"/>
            <w:right w:val="none" w:sz="0" w:space="0" w:color="auto"/>
          </w:divBdr>
          <w:divsChild>
            <w:div w:id="363403825">
              <w:marLeft w:val="0"/>
              <w:marRight w:val="0"/>
              <w:marTop w:val="0"/>
              <w:marBottom w:val="0"/>
              <w:divBdr>
                <w:top w:val="none" w:sz="0" w:space="0" w:color="auto"/>
                <w:left w:val="none" w:sz="0" w:space="0" w:color="auto"/>
                <w:bottom w:val="none" w:sz="0" w:space="0" w:color="auto"/>
                <w:right w:val="none" w:sz="0" w:space="0" w:color="auto"/>
              </w:divBdr>
            </w:div>
            <w:div w:id="995182182">
              <w:marLeft w:val="0"/>
              <w:marRight w:val="0"/>
              <w:marTop w:val="0"/>
              <w:marBottom w:val="150"/>
              <w:divBdr>
                <w:top w:val="none" w:sz="0" w:space="0" w:color="auto"/>
                <w:left w:val="none" w:sz="0" w:space="0" w:color="auto"/>
                <w:bottom w:val="none" w:sz="0" w:space="0" w:color="auto"/>
                <w:right w:val="none" w:sz="0" w:space="0" w:color="auto"/>
              </w:divBdr>
              <w:divsChild>
                <w:div w:id="1235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7218">
          <w:marLeft w:val="0"/>
          <w:marRight w:val="0"/>
          <w:marTop w:val="0"/>
          <w:marBottom w:val="225"/>
          <w:divBdr>
            <w:top w:val="none" w:sz="0" w:space="0" w:color="auto"/>
            <w:left w:val="none" w:sz="0" w:space="0" w:color="auto"/>
            <w:bottom w:val="none" w:sz="0" w:space="0" w:color="auto"/>
            <w:right w:val="none" w:sz="0" w:space="0" w:color="auto"/>
          </w:divBdr>
          <w:divsChild>
            <w:div w:id="319624201">
              <w:marLeft w:val="0"/>
              <w:marRight w:val="0"/>
              <w:marTop w:val="0"/>
              <w:marBottom w:val="0"/>
              <w:divBdr>
                <w:top w:val="none" w:sz="0" w:space="0" w:color="auto"/>
                <w:left w:val="none" w:sz="0" w:space="0" w:color="auto"/>
                <w:bottom w:val="none" w:sz="0" w:space="0" w:color="auto"/>
                <w:right w:val="none" w:sz="0" w:space="0" w:color="auto"/>
              </w:divBdr>
            </w:div>
            <w:div w:id="1597592075">
              <w:marLeft w:val="0"/>
              <w:marRight w:val="0"/>
              <w:marTop w:val="0"/>
              <w:marBottom w:val="150"/>
              <w:divBdr>
                <w:top w:val="none" w:sz="0" w:space="0" w:color="auto"/>
                <w:left w:val="none" w:sz="0" w:space="0" w:color="auto"/>
                <w:bottom w:val="none" w:sz="0" w:space="0" w:color="auto"/>
                <w:right w:val="none" w:sz="0" w:space="0" w:color="auto"/>
              </w:divBdr>
              <w:divsChild>
                <w:div w:id="8209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494">
      <w:bodyDiv w:val="1"/>
      <w:marLeft w:val="0"/>
      <w:marRight w:val="0"/>
      <w:marTop w:val="0"/>
      <w:marBottom w:val="0"/>
      <w:divBdr>
        <w:top w:val="none" w:sz="0" w:space="0" w:color="auto"/>
        <w:left w:val="none" w:sz="0" w:space="0" w:color="auto"/>
        <w:bottom w:val="none" w:sz="0" w:space="0" w:color="auto"/>
        <w:right w:val="none" w:sz="0" w:space="0" w:color="auto"/>
      </w:divBdr>
      <w:divsChild>
        <w:div w:id="1735548895">
          <w:marLeft w:val="0"/>
          <w:marRight w:val="0"/>
          <w:marTop w:val="0"/>
          <w:marBottom w:val="225"/>
          <w:divBdr>
            <w:top w:val="none" w:sz="0" w:space="0" w:color="auto"/>
            <w:left w:val="none" w:sz="0" w:space="0" w:color="auto"/>
            <w:bottom w:val="none" w:sz="0" w:space="0" w:color="auto"/>
            <w:right w:val="none" w:sz="0" w:space="0" w:color="auto"/>
          </w:divBdr>
          <w:divsChild>
            <w:div w:id="1964379210">
              <w:marLeft w:val="0"/>
              <w:marRight w:val="0"/>
              <w:marTop w:val="0"/>
              <w:marBottom w:val="0"/>
              <w:divBdr>
                <w:top w:val="none" w:sz="0" w:space="0" w:color="auto"/>
                <w:left w:val="none" w:sz="0" w:space="0" w:color="auto"/>
                <w:bottom w:val="none" w:sz="0" w:space="0" w:color="auto"/>
                <w:right w:val="none" w:sz="0" w:space="0" w:color="auto"/>
              </w:divBdr>
            </w:div>
            <w:div w:id="1531146898">
              <w:marLeft w:val="0"/>
              <w:marRight w:val="0"/>
              <w:marTop w:val="0"/>
              <w:marBottom w:val="150"/>
              <w:divBdr>
                <w:top w:val="none" w:sz="0" w:space="0" w:color="auto"/>
                <w:left w:val="none" w:sz="0" w:space="0" w:color="auto"/>
                <w:bottom w:val="none" w:sz="0" w:space="0" w:color="auto"/>
                <w:right w:val="none" w:sz="0" w:space="0" w:color="auto"/>
              </w:divBdr>
              <w:divsChild>
                <w:div w:id="1030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2345">
          <w:marLeft w:val="0"/>
          <w:marRight w:val="0"/>
          <w:marTop w:val="0"/>
          <w:marBottom w:val="225"/>
          <w:divBdr>
            <w:top w:val="none" w:sz="0" w:space="0" w:color="auto"/>
            <w:left w:val="none" w:sz="0" w:space="0" w:color="auto"/>
            <w:bottom w:val="none" w:sz="0" w:space="0" w:color="auto"/>
            <w:right w:val="none" w:sz="0" w:space="0" w:color="auto"/>
          </w:divBdr>
          <w:divsChild>
            <w:div w:id="386996570">
              <w:marLeft w:val="0"/>
              <w:marRight w:val="0"/>
              <w:marTop w:val="0"/>
              <w:marBottom w:val="0"/>
              <w:divBdr>
                <w:top w:val="none" w:sz="0" w:space="0" w:color="auto"/>
                <w:left w:val="none" w:sz="0" w:space="0" w:color="auto"/>
                <w:bottom w:val="none" w:sz="0" w:space="0" w:color="auto"/>
                <w:right w:val="none" w:sz="0" w:space="0" w:color="auto"/>
              </w:divBdr>
            </w:div>
            <w:div w:id="222722430">
              <w:marLeft w:val="0"/>
              <w:marRight w:val="0"/>
              <w:marTop w:val="0"/>
              <w:marBottom w:val="150"/>
              <w:divBdr>
                <w:top w:val="none" w:sz="0" w:space="0" w:color="auto"/>
                <w:left w:val="none" w:sz="0" w:space="0" w:color="auto"/>
                <w:bottom w:val="none" w:sz="0" w:space="0" w:color="auto"/>
                <w:right w:val="none" w:sz="0" w:space="0" w:color="auto"/>
              </w:divBdr>
              <w:divsChild>
                <w:div w:id="592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5511">
          <w:marLeft w:val="0"/>
          <w:marRight w:val="0"/>
          <w:marTop w:val="0"/>
          <w:marBottom w:val="225"/>
          <w:divBdr>
            <w:top w:val="none" w:sz="0" w:space="0" w:color="auto"/>
            <w:left w:val="none" w:sz="0" w:space="0" w:color="auto"/>
            <w:bottom w:val="none" w:sz="0" w:space="0" w:color="auto"/>
            <w:right w:val="none" w:sz="0" w:space="0" w:color="auto"/>
          </w:divBdr>
          <w:divsChild>
            <w:div w:id="393505059">
              <w:marLeft w:val="0"/>
              <w:marRight w:val="0"/>
              <w:marTop w:val="0"/>
              <w:marBottom w:val="0"/>
              <w:divBdr>
                <w:top w:val="none" w:sz="0" w:space="0" w:color="auto"/>
                <w:left w:val="none" w:sz="0" w:space="0" w:color="auto"/>
                <w:bottom w:val="none" w:sz="0" w:space="0" w:color="auto"/>
                <w:right w:val="none" w:sz="0" w:space="0" w:color="auto"/>
              </w:divBdr>
            </w:div>
            <w:div w:id="1211499319">
              <w:marLeft w:val="0"/>
              <w:marRight w:val="0"/>
              <w:marTop w:val="0"/>
              <w:marBottom w:val="150"/>
              <w:divBdr>
                <w:top w:val="none" w:sz="0" w:space="0" w:color="auto"/>
                <w:left w:val="none" w:sz="0" w:space="0" w:color="auto"/>
                <w:bottom w:val="none" w:sz="0" w:space="0" w:color="auto"/>
                <w:right w:val="none" w:sz="0" w:space="0" w:color="auto"/>
              </w:divBdr>
              <w:divsChild>
                <w:div w:id="297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5463">
          <w:marLeft w:val="0"/>
          <w:marRight w:val="0"/>
          <w:marTop w:val="0"/>
          <w:marBottom w:val="225"/>
          <w:divBdr>
            <w:top w:val="none" w:sz="0" w:space="0" w:color="auto"/>
            <w:left w:val="none" w:sz="0" w:space="0" w:color="auto"/>
            <w:bottom w:val="none" w:sz="0" w:space="0" w:color="auto"/>
            <w:right w:val="none" w:sz="0" w:space="0" w:color="auto"/>
          </w:divBdr>
          <w:divsChild>
            <w:div w:id="31152403">
              <w:marLeft w:val="0"/>
              <w:marRight w:val="0"/>
              <w:marTop w:val="0"/>
              <w:marBottom w:val="0"/>
              <w:divBdr>
                <w:top w:val="none" w:sz="0" w:space="0" w:color="auto"/>
                <w:left w:val="none" w:sz="0" w:space="0" w:color="auto"/>
                <w:bottom w:val="none" w:sz="0" w:space="0" w:color="auto"/>
                <w:right w:val="none" w:sz="0" w:space="0" w:color="auto"/>
              </w:divBdr>
            </w:div>
            <w:div w:id="700398498">
              <w:marLeft w:val="0"/>
              <w:marRight w:val="0"/>
              <w:marTop w:val="0"/>
              <w:marBottom w:val="150"/>
              <w:divBdr>
                <w:top w:val="none" w:sz="0" w:space="0" w:color="auto"/>
                <w:left w:val="none" w:sz="0" w:space="0" w:color="auto"/>
                <w:bottom w:val="none" w:sz="0" w:space="0" w:color="auto"/>
                <w:right w:val="none" w:sz="0" w:space="0" w:color="auto"/>
              </w:divBdr>
              <w:divsChild>
                <w:div w:id="1577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4492">
      <w:bodyDiv w:val="1"/>
      <w:marLeft w:val="0"/>
      <w:marRight w:val="0"/>
      <w:marTop w:val="0"/>
      <w:marBottom w:val="0"/>
      <w:divBdr>
        <w:top w:val="none" w:sz="0" w:space="0" w:color="auto"/>
        <w:left w:val="none" w:sz="0" w:space="0" w:color="auto"/>
        <w:bottom w:val="none" w:sz="0" w:space="0" w:color="auto"/>
        <w:right w:val="none" w:sz="0" w:space="0" w:color="auto"/>
      </w:divBdr>
    </w:div>
    <w:div w:id="1699576591">
      <w:bodyDiv w:val="1"/>
      <w:marLeft w:val="0"/>
      <w:marRight w:val="0"/>
      <w:marTop w:val="0"/>
      <w:marBottom w:val="0"/>
      <w:divBdr>
        <w:top w:val="none" w:sz="0" w:space="0" w:color="auto"/>
        <w:left w:val="none" w:sz="0" w:space="0" w:color="auto"/>
        <w:bottom w:val="none" w:sz="0" w:space="0" w:color="auto"/>
        <w:right w:val="none" w:sz="0" w:space="0" w:color="auto"/>
      </w:divBdr>
    </w:div>
    <w:div w:id="1725179519">
      <w:bodyDiv w:val="1"/>
      <w:marLeft w:val="0"/>
      <w:marRight w:val="0"/>
      <w:marTop w:val="0"/>
      <w:marBottom w:val="0"/>
      <w:divBdr>
        <w:top w:val="none" w:sz="0" w:space="0" w:color="auto"/>
        <w:left w:val="none" w:sz="0" w:space="0" w:color="auto"/>
        <w:bottom w:val="none" w:sz="0" w:space="0" w:color="auto"/>
        <w:right w:val="none" w:sz="0" w:space="0" w:color="auto"/>
      </w:divBdr>
    </w:div>
    <w:div w:id="1850607021">
      <w:bodyDiv w:val="1"/>
      <w:marLeft w:val="0"/>
      <w:marRight w:val="0"/>
      <w:marTop w:val="0"/>
      <w:marBottom w:val="0"/>
      <w:divBdr>
        <w:top w:val="none" w:sz="0" w:space="0" w:color="auto"/>
        <w:left w:val="none" w:sz="0" w:space="0" w:color="auto"/>
        <w:bottom w:val="none" w:sz="0" w:space="0" w:color="auto"/>
        <w:right w:val="none" w:sz="0" w:space="0" w:color="auto"/>
      </w:divBdr>
    </w:div>
    <w:div w:id="1857770265">
      <w:bodyDiv w:val="1"/>
      <w:marLeft w:val="0"/>
      <w:marRight w:val="0"/>
      <w:marTop w:val="0"/>
      <w:marBottom w:val="0"/>
      <w:divBdr>
        <w:top w:val="none" w:sz="0" w:space="0" w:color="auto"/>
        <w:left w:val="none" w:sz="0" w:space="0" w:color="auto"/>
        <w:bottom w:val="none" w:sz="0" w:space="0" w:color="auto"/>
        <w:right w:val="none" w:sz="0" w:space="0" w:color="auto"/>
      </w:divBdr>
    </w:div>
    <w:div w:id="2031443090">
      <w:bodyDiv w:val="1"/>
      <w:marLeft w:val="0"/>
      <w:marRight w:val="0"/>
      <w:marTop w:val="0"/>
      <w:marBottom w:val="0"/>
      <w:divBdr>
        <w:top w:val="none" w:sz="0" w:space="0" w:color="auto"/>
        <w:left w:val="none" w:sz="0" w:space="0" w:color="auto"/>
        <w:bottom w:val="none" w:sz="0" w:space="0" w:color="auto"/>
        <w:right w:val="none" w:sz="0" w:space="0" w:color="auto"/>
      </w:divBdr>
    </w:div>
    <w:div w:id="2039550370">
      <w:bodyDiv w:val="1"/>
      <w:marLeft w:val="0"/>
      <w:marRight w:val="0"/>
      <w:marTop w:val="0"/>
      <w:marBottom w:val="0"/>
      <w:divBdr>
        <w:top w:val="none" w:sz="0" w:space="0" w:color="auto"/>
        <w:left w:val="none" w:sz="0" w:space="0" w:color="auto"/>
        <w:bottom w:val="none" w:sz="0" w:space="0" w:color="auto"/>
        <w:right w:val="none" w:sz="0" w:space="0" w:color="auto"/>
      </w:divBdr>
    </w:div>
    <w:div w:id="2071152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b-o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DF315-6A73-4C45-9311-8B9C2188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1722</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011/2010</vt:lpstr>
      <vt:lpstr>011/2010</vt:lpstr>
    </vt:vector>
  </TitlesOfParts>
  <Company>Universität Osnabrück, Kommunikation und Marketing</Company>
  <LinksUpToDate>false</LinksUpToDate>
  <CharactersWithSpaces>1992</CharactersWithSpaces>
  <SharedDoc>false</SharedDoc>
  <HLinks>
    <vt:vector size="6" baseType="variant">
      <vt:variant>
        <vt:i4>3932236</vt:i4>
      </vt:variant>
      <vt:variant>
        <vt:i4>-1</vt:i4>
      </vt:variant>
      <vt:variant>
        <vt:i4>2050</vt:i4>
      </vt:variant>
      <vt:variant>
        <vt:i4>1</vt:i4>
      </vt:variant>
      <vt:variant>
        <vt:lpwstr>:::01 base:Pressemitteilung_farb_v01_600.png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011/2010</dc:title>
  <dc:subject/>
  <dc:creator>Administrator</dc:creator>
  <cp:keywords/>
  <cp:lastModifiedBy>Thiebach, Anja</cp:lastModifiedBy>
  <cp:revision>4</cp:revision>
  <cp:lastPrinted>2019-10-01T09:41:00Z</cp:lastPrinted>
  <dcterms:created xsi:type="dcterms:W3CDTF">2024-11-27T18:32:00Z</dcterms:created>
  <dcterms:modified xsi:type="dcterms:W3CDTF">2025-01-31T10:44:00Z</dcterms:modified>
</cp:coreProperties>
</file>