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AB09CB" w14:textId="77777777" w:rsidR="002D1159" w:rsidRDefault="002D1159" w:rsidP="00A81237">
      <w:pPr>
        <w:pStyle w:val="DachzeilePressemitteilung"/>
      </w:pPr>
      <w:r>
        <w:t>Pressemitteilung</w:t>
      </w:r>
    </w:p>
    <w:p w14:paraId="5A7DDF61" w14:textId="16F838BD" w:rsidR="004B378A" w:rsidRDefault="00625A57" w:rsidP="007F15EA">
      <w:pPr>
        <w:pStyle w:val="TitelPressemitteilung"/>
        <w:spacing w:line="276" w:lineRule="auto"/>
        <w:rPr>
          <w:sz w:val="40"/>
          <w:szCs w:val="48"/>
        </w:rPr>
      </w:pPr>
      <w:r>
        <w:rPr>
          <w:sz w:val="40"/>
          <w:szCs w:val="48"/>
        </w:rPr>
        <w:t>Neuer VDI/IW-Ingenieurmonitor zeigt: Ingenieurarbeitsmarkt unter Druck – zwischen Krise und Fachkräftemangel</w:t>
      </w:r>
    </w:p>
    <w:p w14:paraId="4A0E596A" w14:textId="77777777" w:rsidR="00BA06FB" w:rsidRPr="000E7A69" w:rsidRDefault="00BA06FB" w:rsidP="000E7A69">
      <w:pPr>
        <w:pStyle w:val="TitelPressemitteilung"/>
        <w:spacing w:line="360" w:lineRule="exact"/>
        <w:rPr>
          <w:sz w:val="40"/>
          <w:szCs w:val="48"/>
        </w:rPr>
      </w:pPr>
    </w:p>
    <w:p w14:paraId="23891E29" w14:textId="77777777" w:rsidR="00F20096" w:rsidRDefault="00F20096" w:rsidP="00317ACD"/>
    <w:p w14:paraId="5E56DEE3" w14:textId="32C204E8" w:rsidR="0074631E" w:rsidRDefault="00984CBD" w:rsidP="00317ACD">
      <w:pPr>
        <w:rPr>
          <w:b/>
          <w:bCs/>
        </w:rPr>
      </w:pPr>
      <w:r w:rsidRPr="00470CF3">
        <w:rPr>
          <w:noProof/>
        </w:rPr>
        <mc:AlternateContent>
          <mc:Choice Requires="wps">
            <w:drawing>
              <wp:anchor distT="0" distB="0" distL="114300" distR="114300" simplePos="0" relativeHeight="251663360" behindDoc="0" locked="0" layoutInCell="1" allowOverlap="1" wp14:anchorId="45473E91" wp14:editId="4CA4B7DF">
                <wp:simplePos x="0" y="0"/>
                <wp:positionH relativeFrom="margin">
                  <wp:posOffset>8255</wp:posOffset>
                </wp:positionH>
                <wp:positionV relativeFrom="paragraph">
                  <wp:posOffset>1856105</wp:posOffset>
                </wp:positionV>
                <wp:extent cx="2590800" cy="635"/>
                <wp:effectExtent l="0" t="0" r="0" b="0"/>
                <wp:wrapSquare wrapText="bothSides"/>
                <wp:docPr id="1313550081" name="Textfeld 1"/>
                <wp:cNvGraphicFramePr/>
                <a:graphic xmlns:a="http://schemas.openxmlformats.org/drawingml/2006/main">
                  <a:graphicData uri="http://schemas.microsoft.com/office/word/2010/wordprocessingShape">
                    <wps:wsp>
                      <wps:cNvSpPr txBox="1"/>
                      <wps:spPr>
                        <a:xfrm>
                          <a:off x="0" y="0"/>
                          <a:ext cx="2590800" cy="635"/>
                        </a:xfrm>
                        <a:prstGeom prst="rect">
                          <a:avLst/>
                        </a:prstGeom>
                        <a:solidFill>
                          <a:prstClr val="white"/>
                        </a:solidFill>
                        <a:ln>
                          <a:noFill/>
                        </a:ln>
                      </wps:spPr>
                      <wps:txbx>
                        <w:txbxContent>
                          <w:p w14:paraId="3837772F" w14:textId="58E4241B" w:rsidR="001753AA" w:rsidRPr="00BB32DE" w:rsidRDefault="00984CBD" w:rsidP="001753AA">
                            <w:pPr>
                              <w:pStyle w:val="Beschriftung"/>
                              <w:rPr>
                                <w:b/>
                                <w:bCs/>
                                <w:noProof/>
                                <w:color w:val="auto"/>
                                <w:sz w:val="20"/>
                              </w:rPr>
                            </w:pPr>
                            <w:r>
                              <w:rPr>
                                <w:color w:val="auto"/>
                              </w:rPr>
                              <w:t>Obwohl die Konjunkturschwäche auch die IT- und Ingenieurberufe trifft, sind Bauingenieurinnen und -ingenieure weiter gefragt</w:t>
                            </w:r>
                            <w:r w:rsidR="00BB32DE" w:rsidRPr="00BB32DE">
                              <w:rPr>
                                <w:color w:val="auto"/>
                              </w:rPr>
                              <w:t xml:space="preserve"> (Bild: </w:t>
                            </w:r>
                            <w:r>
                              <w:rPr>
                                <w:color w:val="auto"/>
                              </w:rPr>
                              <w:t>Westend61 via Getty Images</w:t>
                            </w:r>
                            <w:r w:rsidR="00BB32DE" w:rsidRPr="00BB32DE">
                              <w:rPr>
                                <w:color w:val="auto"/>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45473E91" id="_x0000_t202" coordsize="21600,21600" o:spt="202" path="m,l,21600r21600,l21600,xe">
                <v:stroke joinstyle="miter"/>
                <v:path gradientshapeok="t" o:connecttype="rect"/>
              </v:shapetype>
              <v:shape id="Textfeld 1" o:spid="_x0000_s1026" type="#_x0000_t202" style="position:absolute;margin-left:.65pt;margin-top:146.15pt;width:204pt;height:.0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" stroked="f">
                <v:textbox style="mso-fit-shape-to-text:t" inset="0,0,0,0">
                  <w:txbxContent>
                    <w:p w14:paraId="3837772F" w14:textId="58E4241B" w:rsidR="001753AA" w:rsidRPr="00BB32DE" w:rsidRDefault="00984CBD" w:rsidP="001753AA">
                      <w:pPr>
                        <w:pStyle w:val="Beschriftung"/>
                        <w:rPr>
                          <w:b/>
                          <w:bCs/>
                          <w:noProof/>
                          <w:color w:val="auto"/>
                          <w:sz w:val="20"/>
                        </w:rPr>
                      </w:pPr>
                      <w:r>
                        <w:rPr>
                          <w:color w:val="auto"/>
                        </w:rPr>
                        <w:t>Obwohl die Konjunkturschwäche auch die IT- und Ingenieurberufe trifft, sind Bauingenieurinnen und -ingenieure weiter gefragt</w:t>
                      </w:r>
                      <w:r w:rsidR="00BB32DE" w:rsidRPr="00BB32DE">
                        <w:rPr>
                          <w:color w:val="auto"/>
                        </w:rPr>
                        <w:t xml:space="preserve"> (Bild: </w:t>
                      </w:r>
                      <w:r>
                        <w:rPr>
                          <w:color w:val="auto"/>
                        </w:rPr>
                        <w:t>Westend61 via Getty Images</w:t>
                      </w:r>
                      <w:r w:rsidR="00BB32DE" w:rsidRPr="00BB32DE">
                        <w:rPr>
                          <w:color w:val="auto"/>
                        </w:rPr>
                        <w:t>)</w:t>
                      </w:r>
                    </w:p>
                  </w:txbxContent>
                </v:textbox>
                <w10:wrap type="square" anchorx="margin"/>
              </v:shape>
            </w:pict>
          </mc:Fallback>
        </mc:AlternateContent>
      </w:r>
      <w:r w:rsidRPr="0074631E">
        <w:rPr>
          <w:b/>
          <w:bCs/>
          <w:noProof/>
        </w:rPr>
        <w:drawing>
          <wp:anchor distT="0" distB="0" distL="114300" distR="114300" simplePos="0" relativeHeight="251658240" behindDoc="1" locked="0" layoutInCell="1" allowOverlap="0" wp14:anchorId="52CBA946" wp14:editId="0653DA85">
            <wp:simplePos x="0" y="0"/>
            <wp:positionH relativeFrom="margin">
              <wp:align>left</wp:align>
            </wp:positionH>
            <wp:positionV relativeFrom="paragraph">
              <wp:posOffset>34109</wp:posOffset>
            </wp:positionV>
            <wp:extent cx="2616835" cy="1746250"/>
            <wp:effectExtent l="0" t="0" r="0" b="6350"/>
            <wp:wrapSquare wrapText="bothSides"/>
            <wp:docPr id="15"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Grafik 15"/>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616881" cy="1746484"/>
                    </a:xfrm>
                    <a:prstGeom prst="rect">
                      <a:avLst/>
                    </a:prstGeom>
                  </pic:spPr>
                </pic:pic>
              </a:graphicData>
            </a:graphic>
            <wp14:sizeRelH relativeFrom="margin">
              <wp14:pctWidth>0</wp14:pctWidth>
            </wp14:sizeRelH>
            <wp14:sizeRelV relativeFrom="margin">
              <wp14:pctHeight>0</wp14:pctHeight>
            </wp14:sizeRelV>
          </wp:anchor>
        </w:drawing>
      </w:r>
      <w:r w:rsidR="0074631E" w:rsidRPr="0074631E">
        <w:rPr>
          <w:b/>
          <w:bCs/>
        </w:rPr>
        <w:t>(</w:t>
      </w:r>
      <w:r w:rsidR="0074631E" w:rsidRPr="00592231">
        <w:rPr>
          <w:b/>
          <w:bCs/>
        </w:rPr>
        <w:t xml:space="preserve">Düsseldorf, </w:t>
      </w:r>
      <w:r w:rsidR="003D249E" w:rsidRPr="00592231">
        <w:rPr>
          <w:b/>
          <w:bCs/>
        </w:rPr>
        <w:t>28</w:t>
      </w:r>
      <w:r w:rsidR="0074631E" w:rsidRPr="00592231">
        <w:rPr>
          <w:b/>
          <w:bCs/>
        </w:rPr>
        <w:t>.</w:t>
      </w:r>
      <w:r w:rsidR="00625A57" w:rsidRPr="00592231">
        <w:rPr>
          <w:b/>
          <w:bCs/>
        </w:rPr>
        <w:t>01</w:t>
      </w:r>
      <w:r w:rsidR="0074631E" w:rsidRPr="00592231">
        <w:rPr>
          <w:b/>
          <w:bCs/>
        </w:rPr>
        <w:t>.202</w:t>
      </w:r>
      <w:r w:rsidR="00E84876" w:rsidRPr="00592231">
        <w:rPr>
          <w:b/>
          <w:bCs/>
        </w:rPr>
        <w:t>6</w:t>
      </w:r>
      <w:r w:rsidR="0074631E" w:rsidRPr="00592231">
        <w:rPr>
          <w:b/>
          <w:bCs/>
        </w:rPr>
        <w:t>)</w:t>
      </w:r>
      <w:r w:rsidR="0074631E" w:rsidRPr="0074631E">
        <w:rPr>
          <w:b/>
          <w:bCs/>
        </w:rPr>
        <w:t xml:space="preserve"> </w:t>
      </w:r>
      <w:r w:rsidR="00625A57">
        <w:rPr>
          <w:b/>
          <w:bCs/>
        </w:rPr>
        <w:t xml:space="preserve">Der aktuelle VDI/IW-Ingenieurmonitor (Q3 2025) zeichnet ein durchwachsenes Bild für den Ingenieurarbeitsmarkt: </w:t>
      </w:r>
      <w:r w:rsidR="009C3C89">
        <w:rPr>
          <w:b/>
          <w:bCs/>
        </w:rPr>
        <w:t>Die Arbeitslosigkeit bei den IT- und Ingenieurberufen stieg insgesamt um 17,</w:t>
      </w:r>
      <w:r w:rsidR="004C091E">
        <w:rPr>
          <w:b/>
          <w:bCs/>
        </w:rPr>
        <w:t>6</w:t>
      </w:r>
      <w:r w:rsidR="009C3C89">
        <w:rPr>
          <w:b/>
          <w:bCs/>
        </w:rPr>
        <w:t xml:space="preserve"> Prozent. </w:t>
      </w:r>
      <w:r w:rsidR="00625A57">
        <w:rPr>
          <w:b/>
          <w:bCs/>
        </w:rPr>
        <w:t xml:space="preserve">Während Branchen wie IT, Kunststoffproduktion und chemische Industrie </w:t>
      </w:r>
      <w:r w:rsidR="00470CF3">
        <w:rPr>
          <w:b/>
          <w:bCs/>
        </w:rPr>
        <w:t xml:space="preserve">deutlich </w:t>
      </w:r>
      <w:r w:rsidR="009C3C89">
        <w:rPr>
          <w:b/>
          <w:bCs/>
        </w:rPr>
        <w:t>von</w:t>
      </w:r>
      <w:r w:rsidR="00625A57">
        <w:rPr>
          <w:b/>
          <w:bCs/>
        </w:rPr>
        <w:t xml:space="preserve"> Stellenabbau </w:t>
      </w:r>
      <w:r w:rsidR="009C3C89">
        <w:rPr>
          <w:b/>
          <w:bCs/>
        </w:rPr>
        <w:t>betroffen sind</w:t>
      </w:r>
      <w:r w:rsidR="00625A57">
        <w:rPr>
          <w:b/>
          <w:bCs/>
        </w:rPr>
        <w:t xml:space="preserve">, gibt es in der Metallverarbeitung einen </w:t>
      </w:r>
      <w:r w:rsidR="00470CF3">
        <w:rPr>
          <w:b/>
          <w:bCs/>
        </w:rPr>
        <w:t xml:space="preserve">leichten </w:t>
      </w:r>
      <w:r w:rsidR="00625A57">
        <w:rPr>
          <w:b/>
          <w:bCs/>
        </w:rPr>
        <w:t xml:space="preserve">Zuwachs an offenen Stellen. </w:t>
      </w:r>
      <w:r w:rsidR="00F11BA5">
        <w:rPr>
          <w:b/>
          <w:bCs/>
        </w:rPr>
        <w:t xml:space="preserve">Dennoch besteht ein </w:t>
      </w:r>
      <w:r w:rsidR="00625A57">
        <w:rPr>
          <w:b/>
          <w:bCs/>
        </w:rPr>
        <w:t>Fachkräftemangel</w:t>
      </w:r>
      <w:r w:rsidR="006E20D4">
        <w:rPr>
          <w:b/>
          <w:bCs/>
        </w:rPr>
        <w:t xml:space="preserve"> in vielen Branchen</w:t>
      </w:r>
      <w:r w:rsidR="00625A57">
        <w:rPr>
          <w:b/>
          <w:bCs/>
        </w:rPr>
        <w:t xml:space="preserve"> </w:t>
      </w:r>
      <w:r w:rsidR="00F11BA5">
        <w:rPr>
          <w:b/>
          <w:bCs/>
        </w:rPr>
        <w:t>fort. B</w:t>
      </w:r>
      <w:r w:rsidR="00625A57">
        <w:rPr>
          <w:b/>
          <w:bCs/>
        </w:rPr>
        <w:t xml:space="preserve">ei den Bauingenieurberufen </w:t>
      </w:r>
      <w:r w:rsidR="006E20D4">
        <w:rPr>
          <w:b/>
          <w:bCs/>
        </w:rPr>
        <w:t>herrscht</w:t>
      </w:r>
      <w:r w:rsidR="00F11BA5">
        <w:rPr>
          <w:b/>
          <w:bCs/>
        </w:rPr>
        <w:t xml:space="preserve"> ein Engpass</w:t>
      </w:r>
      <w:r w:rsidR="00625A57">
        <w:rPr>
          <w:b/>
          <w:bCs/>
        </w:rPr>
        <w:t xml:space="preserve"> mit 306 offenen Stellen pro 100 Arbeitslosen.</w:t>
      </w:r>
      <w:r w:rsidR="00256D47">
        <w:rPr>
          <w:b/>
          <w:bCs/>
        </w:rPr>
        <w:t xml:space="preserve"> </w:t>
      </w:r>
    </w:p>
    <w:p w14:paraId="4D423D53" w14:textId="3E0331B0" w:rsidR="00625A57" w:rsidRDefault="00625A57" w:rsidP="00317ACD">
      <w:pPr>
        <w:rPr>
          <w:b/>
          <w:bCs/>
        </w:rPr>
      </w:pPr>
    </w:p>
    <w:p w14:paraId="4E7337E5" w14:textId="53555631" w:rsidR="00625A57" w:rsidRPr="00470CF3" w:rsidRDefault="00625A57" w:rsidP="00317ACD"/>
    <w:p w14:paraId="67EF1AF8" w14:textId="2AB2C923" w:rsidR="00C3400E" w:rsidRDefault="00C3400E" w:rsidP="00317ACD">
      <w:pPr>
        <w:rPr>
          <w:b/>
          <w:bCs/>
        </w:rPr>
      </w:pPr>
      <w:r w:rsidRPr="00C3400E">
        <w:rPr>
          <w:b/>
          <w:bCs/>
        </w:rPr>
        <w:t>Krise trifft Ingenieurarbeitsmarkt</w:t>
      </w:r>
    </w:p>
    <w:p w14:paraId="1180C021" w14:textId="77777777" w:rsidR="00C3400E" w:rsidRPr="00C3400E" w:rsidRDefault="00C3400E" w:rsidP="00317ACD">
      <w:pPr>
        <w:rPr>
          <w:b/>
          <w:bCs/>
        </w:rPr>
      </w:pPr>
    </w:p>
    <w:p w14:paraId="6F0213A7" w14:textId="1822C089" w:rsidR="00625A57" w:rsidRDefault="00470CF3" w:rsidP="00317ACD">
      <w:r w:rsidRPr="00470CF3">
        <w:t>Die Gesamtzahl der offenen Stellen am IT- und Ingenieurarbeitsmarkt sank im Vergleich zum Vorjahr um 23 Prozent auf 99.470. Dabei gibt es große Unterschiede zwischen den einzelnen Berufsfeldern: Während die Zahl der offenen Stellen in den Ingenieurberufen der Metallverarbeitung im Vergleich zum Vorjahr um 3,6 Prozent angestiegen ist, verzeichnen die Informatikberufe einen Rückgang von 37,7 Prozent und die Ingenieurberufe in der Kunststoffherstellung und chemischen Industrie einen Rückgang um 25,1 Prozent.</w:t>
      </w:r>
      <w:r>
        <w:t xml:space="preserve"> </w:t>
      </w:r>
      <w:r w:rsidRPr="003D249E">
        <w:t xml:space="preserve">„Dennoch ist in den kommenden Jahren durch Digitalisierung, Klimaschutz, demografischen Wandel sowie durch Investitionen in die Infrastruktur und </w:t>
      </w:r>
      <w:r w:rsidR="00F11BA5" w:rsidRPr="003D249E">
        <w:t>weitere</w:t>
      </w:r>
      <w:r w:rsidR="006E20D4" w:rsidRPr="003D249E">
        <w:t>r</w:t>
      </w:r>
      <w:r w:rsidR="00F11BA5" w:rsidRPr="003D249E">
        <w:t xml:space="preserve"> Sondervermögen</w:t>
      </w:r>
      <w:r w:rsidR="006E20D4" w:rsidRPr="003D249E">
        <w:t xml:space="preserve"> zu erwarten</w:t>
      </w:r>
      <w:r w:rsidRPr="003D249E">
        <w:t>, dass der Bedarf an Beschäftigten in den Ingenieur- und Informatikberufen wieder zunehmen wird“, erklärt VDI-Arbeitsmarktexperte Maximilian Stindt.</w:t>
      </w:r>
    </w:p>
    <w:p w14:paraId="4BC3D0DE" w14:textId="77777777" w:rsidR="00470CF3" w:rsidRDefault="00470CF3" w:rsidP="00317ACD"/>
    <w:p w14:paraId="55080D88" w14:textId="780C5154" w:rsidR="007F15EA" w:rsidRDefault="00470CF3" w:rsidP="00317ACD">
      <w:pPr>
        <w:rPr>
          <w:b/>
          <w:bCs/>
        </w:rPr>
      </w:pPr>
      <w:r w:rsidRPr="00470CF3">
        <w:rPr>
          <w:b/>
          <w:bCs/>
        </w:rPr>
        <w:t>Fachkräftemangel weiter Thema</w:t>
      </w:r>
    </w:p>
    <w:p w14:paraId="1D09FED1" w14:textId="77777777" w:rsidR="00C3400E" w:rsidRDefault="00C3400E" w:rsidP="00317ACD">
      <w:pPr>
        <w:rPr>
          <w:b/>
          <w:bCs/>
        </w:rPr>
      </w:pPr>
    </w:p>
    <w:p w14:paraId="3F7523E3" w14:textId="77777777" w:rsidR="00592231" w:rsidRDefault="00C02D66" w:rsidP="00592231">
      <w:r>
        <w:t xml:space="preserve">Die Branche mit dem </w:t>
      </w:r>
      <w:r w:rsidRPr="00C02D66">
        <w:t>größten Engp</w:t>
      </w:r>
      <w:r>
        <w:t>ass</w:t>
      </w:r>
      <w:r w:rsidRPr="00C02D66">
        <w:t xml:space="preserve"> </w:t>
      </w:r>
      <w:r>
        <w:t xml:space="preserve">bei den Ingenieurberufen ist </w:t>
      </w:r>
      <w:r w:rsidRPr="00C02D66">
        <w:t>Bau, Vermessung, Gebäudetechnik und Architektur (306</w:t>
      </w:r>
      <w:r>
        <w:t xml:space="preserve"> offene Stellen pro 100 Arbeitslose</w:t>
      </w:r>
      <w:r w:rsidRPr="00C02D66">
        <w:t>). Sie lös</w:t>
      </w:r>
      <w:r w:rsidR="003D249E">
        <w:t>t</w:t>
      </w:r>
      <w:r w:rsidRPr="00C02D66">
        <w:t xml:space="preserve"> damit die Ingenieurberufe Energie- und Elektrotechnik (271 offene Stellen je 100 Arbeitslose) als </w:t>
      </w:r>
      <w:r>
        <w:lastRenderedPageBreak/>
        <w:t xml:space="preserve">gefragteste </w:t>
      </w:r>
      <w:r w:rsidRPr="00C02D66">
        <w:t>Berufsgruppe ab</w:t>
      </w:r>
      <w:r>
        <w:t xml:space="preserve">. </w:t>
      </w:r>
      <w:r w:rsidR="00601AD8">
        <w:t xml:space="preserve">Es zeichnet sich </w:t>
      </w:r>
      <w:r>
        <w:t xml:space="preserve">zudem </w:t>
      </w:r>
      <w:r w:rsidR="00601AD8">
        <w:t>ab, dass sich der Fachkräftemangel</w:t>
      </w:r>
      <w:r>
        <w:t xml:space="preserve"> allgemein</w:t>
      </w:r>
      <w:r w:rsidR="00601AD8">
        <w:t xml:space="preserve"> in den IT- und Ingenieurberufen trotz aktueller Konjunkturflaute </w:t>
      </w:r>
      <w:r>
        <w:t xml:space="preserve">in den kommenden Jahren </w:t>
      </w:r>
      <w:r w:rsidR="00601AD8">
        <w:t>weiter verschärfen wird</w:t>
      </w:r>
      <w:r w:rsidR="00601AD8" w:rsidRPr="004421FD">
        <w:t xml:space="preserve">. „Dies ist einerseits bedingt durch den laufenden Renteneintritt der Babyboomer-Generation sowie andererseits </w:t>
      </w:r>
      <w:proofErr w:type="gramStart"/>
      <w:r w:rsidR="00601AD8" w:rsidRPr="004421FD">
        <w:t>durch sinkende</w:t>
      </w:r>
      <w:proofErr w:type="gramEnd"/>
      <w:r w:rsidR="00601AD8" w:rsidRPr="004421FD">
        <w:t xml:space="preserve"> Studienzahlen und nachlassende Technik- und Mathematikkompetenzen bei Schülerinnen und Schülern“, so Stindt weiter.</w:t>
      </w:r>
      <w:r w:rsidR="003D249E">
        <w:t xml:space="preserve"> Die Anzahl der Studierenden in den Ingenieurwissenschaften sank zwischen 2016 und 2023 um über 11 Prozent</w:t>
      </w:r>
      <w:r w:rsidR="003D249E" w:rsidRPr="00592231">
        <w:t>.</w:t>
      </w:r>
      <w:r w:rsidR="004D0508" w:rsidRPr="00592231">
        <w:t xml:space="preserve"> </w:t>
      </w:r>
      <w:r w:rsidR="00592231" w:rsidRPr="00592231">
        <w:t>„Infrastrukturprogramme und insbesondere die High-Tech-Agenda der Bundesregierung brauchen Ingenieur- und IT-Expertise. Der drohende Fachkräftemangel in diesen Berufen gefährdet die Umsetzung und damit die Zukunft des Technologiestandorts Deutschland“, ergänzt VDI-Direktor Adrian Willig.</w:t>
      </w:r>
      <w:r w:rsidR="00592231">
        <w:t xml:space="preserve"> </w:t>
      </w:r>
    </w:p>
    <w:p w14:paraId="5F1F8DA9" w14:textId="0BEE905D" w:rsidR="00601AD8" w:rsidRDefault="00601AD8" w:rsidP="00317ACD"/>
    <w:p w14:paraId="54AE2D5C" w14:textId="3F3789EC" w:rsidR="00601AD8" w:rsidRPr="00601AD8" w:rsidRDefault="00DB4135" w:rsidP="00317ACD">
      <w:pPr>
        <w:rPr>
          <w:b/>
          <w:bCs/>
        </w:rPr>
      </w:pPr>
      <w:r>
        <w:rPr>
          <w:b/>
          <w:bCs/>
        </w:rPr>
        <w:t>Erfolgreiche Integration ausländische</w:t>
      </w:r>
      <w:r w:rsidR="00601AD8" w:rsidRPr="00601AD8">
        <w:rPr>
          <w:b/>
          <w:bCs/>
        </w:rPr>
        <w:t xml:space="preserve"> Fachkräfte </w:t>
      </w:r>
      <w:r>
        <w:rPr>
          <w:b/>
          <w:bCs/>
        </w:rPr>
        <w:t xml:space="preserve">als </w:t>
      </w:r>
      <w:r w:rsidR="009A2935">
        <w:rPr>
          <w:b/>
          <w:bCs/>
        </w:rPr>
        <w:t>Schlüssel</w:t>
      </w:r>
      <w:r w:rsidR="003D249E">
        <w:rPr>
          <w:b/>
          <w:bCs/>
        </w:rPr>
        <w:t xml:space="preserve"> – regionale Unterschiede</w:t>
      </w:r>
    </w:p>
    <w:p w14:paraId="25A06F4F" w14:textId="77777777" w:rsidR="00601AD8" w:rsidRDefault="00601AD8" w:rsidP="00317ACD"/>
    <w:p w14:paraId="7B9D31BE" w14:textId="39F88FE9" w:rsidR="00592231" w:rsidRDefault="00014FF7" w:rsidP="00592231">
      <w:r>
        <w:t>Ein zentraler Schlüssel, um dem drohenden Fachkräftemangel zu begegnen</w:t>
      </w:r>
      <w:r w:rsidR="00F15C8A">
        <w:t xml:space="preserve">, ist das Gewinnen </w:t>
      </w:r>
      <w:r>
        <w:t>ausländischer Studierender und Fachkräfte</w:t>
      </w:r>
      <w:r w:rsidRPr="00592231">
        <w:t>.</w:t>
      </w:r>
      <w:r w:rsidR="00984CBD" w:rsidRPr="00592231">
        <w:t xml:space="preserve"> </w:t>
      </w:r>
      <w:r w:rsidR="00592231" w:rsidRPr="00592231">
        <w:t xml:space="preserve">„Entscheidend sind dabei zwei Faktoren: wie attraktiv Deutschland im internationalen Vergleich ist, und wie gut Integration im Alltag gelingt. Mentoring-Programme für ausländische Fachkräfte, wie </w:t>
      </w:r>
      <w:hyperlink r:id="rId12" w:history="1">
        <w:r w:rsidR="00592231" w:rsidRPr="00463919">
          <w:rPr>
            <w:rStyle w:val="Hyperlink"/>
          </w:rPr>
          <w:t>VDI-</w:t>
        </w:r>
        <w:proofErr w:type="spellStart"/>
        <w:r w:rsidR="00592231" w:rsidRPr="00463919">
          <w:rPr>
            <w:rStyle w:val="Hyperlink"/>
          </w:rPr>
          <w:t>X</w:t>
        </w:r>
        <w:r w:rsidR="00592231" w:rsidRPr="00463919">
          <w:rPr>
            <w:rStyle w:val="Hyperlink"/>
          </w:rPr>
          <w:t>p</w:t>
        </w:r>
        <w:r w:rsidR="00592231" w:rsidRPr="00463919">
          <w:rPr>
            <w:rStyle w:val="Hyperlink"/>
          </w:rPr>
          <w:t>and</w:t>
        </w:r>
        <w:proofErr w:type="spellEnd"/>
      </w:hyperlink>
      <w:r w:rsidR="00592231" w:rsidRPr="00592231">
        <w:t xml:space="preserve">, helfen dabei. Gleichzeitig müssen bürokratische Hürden abgebaut werden.“, erläutert </w:t>
      </w:r>
      <w:proofErr w:type="gramStart"/>
      <w:r w:rsidR="00592231" w:rsidRPr="00592231">
        <w:t>Willig</w:t>
      </w:r>
      <w:proofErr w:type="gramEnd"/>
      <w:r w:rsidR="00592231" w:rsidRPr="00592231">
        <w:t>.</w:t>
      </w:r>
      <w:r w:rsidR="00592231">
        <w:t xml:space="preserve"> </w:t>
      </w:r>
    </w:p>
    <w:p w14:paraId="5A855C84" w14:textId="77777777" w:rsidR="00592231" w:rsidRDefault="00592231" w:rsidP="00592231"/>
    <w:p w14:paraId="57253D6B" w14:textId="588A4447" w:rsidR="00014FF7" w:rsidRDefault="00EB6C49" w:rsidP="00317ACD">
      <w:r>
        <w:t xml:space="preserve">Zwischen 2012 und März 2025 ist der Anteil ausländischer Beschäftigter in Ingenieurberufen </w:t>
      </w:r>
      <w:r w:rsidR="00400CDC">
        <w:t>insgesamt</w:t>
      </w:r>
      <w:r>
        <w:t xml:space="preserve"> von 6 Prozent auf 11,4 Prozent gestiegen</w:t>
      </w:r>
      <w:r w:rsidR="00DB4135">
        <w:t>:</w:t>
      </w:r>
      <w:r>
        <w:t xml:space="preserve"> Besonders stark vertreten sind darunter Beschäftigte aus Indien mit einer Anzahl von 13.997 (zum Vergleich: 2012 waren es noch 2.120)</w:t>
      </w:r>
      <w:r w:rsidR="00DB4135">
        <w:t>, gefolgt von den Herkunftsländern Türkei und Italien</w:t>
      </w:r>
      <w:r>
        <w:t>.</w:t>
      </w:r>
      <w:r w:rsidR="003D249E">
        <w:t xml:space="preserve"> Wie die Anwerbung und Integration ausländischer Fachkräfte in den Arbeitsmarkt erfolgreich funktioniert zeigt </w:t>
      </w:r>
      <w:r w:rsidR="00400CDC">
        <w:t>sich besonders in Bayern</w:t>
      </w:r>
      <w:r w:rsidR="003D249E">
        <w:t>: Im</w:t>
      </w:r>
      <w:r w:rsidR="003D249E" w:rsidRPr="003D249E">
        <w:t xml:space="preserve"> innovations- und patentstarken Großraum München </w:t>
      </w:r>
      <w:r w:rsidR="003D249E">
        <w:t xml:space="preserve">leistet </w:t>
      </w:r>
      <w:r w:rsidR="003D249E" w:rsidRPr="003D249E">
        <w:t xml:space="preserve">die Zuwanderung einen </w:t>
      </w:r>
      <w:r w:rsidR="003D249E">
        <w:t>erheblichen</w:t>
      </w:r>
      <w:r w:rsidR="003D249E" w:rsidRPr="003D249E">
        <w:t xml:space="preserve"> Beitrag zur Fachkräftesicherung und zur regionalen Innovationskraft. In absoluten Größen arbeiten </w:t>
      </w:r>
      <w:r w:rsidR="00400CDC">
        <w:t xml:space="preserve">hier </w:t>
      </w:r>
      <w:r w:rsidR="003D249E" w:rsidRPr="003D249E">
        <w:t>die meisten au</w:t>
      </w:r>
      <w:r w:rsidR="003D249E">
        <w:t>s</w:t>
      </w:r>
      <w:r w:rsidR="003D249E" w:rsidRPr="003D249E">
        <w:t xml:space="preserve">ländischen Beschäftigten in Ingenieurberufen </w:t>
      </w:r>
      <w:r w:rsidR="00400CDC">
        <w:t>(</w:t>
      </w:r>
      <w:r w:rsidR="003D249E" w:rsidRPr="003D249E">
        <w:t>11.877</w:t>
      </w:r>
      <w:r w:rsidR="00400CDC">
        <w:t>)</w:t>
      </w:r>
      <w:r w:rsidR="003D249E">
        <w:t xml:space="preserve">. </w:t>
      </w:r>
    </w:p>
    <w:p w14:paraId="36A82FAA" w14:textId="77777777" w:rsidR="00DB4135" w:rsidRDefault="00DB4135" w:rsidP="00317ACD"/>
    <w:p w14:paraId="4B11108F" w14:textId="11BA4697" w:rsidR="00DB4135" w:rsidRPr="00DB4135" w:rsidRDefault="00DB4135" w:rsidP="00317ACD">
      <w:pPr>
        <w:rPr>
          <w:b/>
          <w:bCs/>
        </w:rPr>
      </w:pPr>
      <w:r w:rsidRPr="00DB4135">
        <w:rPr>
          <w:b/>
          <w:bCs/>
        </w:rPr>
        <w:t>Nachwuchsförderung unerlässlich</w:t>
      </w:r>
    </w:p>
    <w:p w14:paraId="61923A53" w14:textId="77777777" w:rsidR="00DB4135" w:rsidRDefault="00DB4135" w:rsidP="00317ACD"/>
    <w:p w14:paraId="66C2893D" w14:textId="7F63211E" w:rsidR="00601AD8" w:rsidRDefault="00014FF7" w:rsidP="00317ACD">
      <w:r>
        <w:t xml:space="preserve">Zudem fordert der VDI </w:t>
      </w:r>
      <w:r w:rsidR="00DB4135">
        <w:t>angesichts der Fachkräftelücke eine moderne</w:t>
      </w:r>
      <w:r>
        <w:t xml:space="preserve"> und praxisorientierte</w:t>
      </w:r>
      <w:r w:rsidR="00DB4135">
        <w:t xml:space="preserve"> </w:t>
      </w:r>
      <w:hyperlink r:id="rId13" w:history="1">
        <w:r w:rsidR="00DB4135" w:rsidRPr="00CD3DD5">
          <w:rPr>
            <w:rStyle w:val="Hyperlink"/>
          </w:rPr>
          <w:t>Ingenieurausbildung</w:t>
        </w:r>
      </w:hyperlink>
      <w:r w:rsidR="00DB4135">
        <w:t xml:space="preserve"> sowie die gezielte</w:t>
      </w:r>
      <w:r>
        <w:t xml:space="preserve"> Nachwuchsförderung</w:t>
      </w:r>
      <w:r w:rsidR="00E73722">
        <w:t xml:space="preserve"> im Bereich Technik</w:t>
      </w:r>
      <w:r>
        <w:t xml:space="preserve"> ab</w:t>
      </w:r>
      <w:r w:rsidR="00E73722">
        <w:t xml:space="preserve"> Kita und Schule</w:t>
      </w:r>
      <w:r w:rsidR="00E55868">
        <w:t xml:space="preserve"> bis hin zu Weiterbildungen</w:t>
      </w:r>
      <w:r>
        <w:t xml:space="preserve">. Hierbei sollten besonders Mädchen und junge Frauen im Fokus stehen. Im Rahmen der </w:t>
      </w:r>
      <w:hyperlink r:id="rId14" w:history="1">
        <w:r w:rsidRPr="00C15B14">
          <w:rPr>
            <w:rStyle w:val="Hyperlink"/>
          </w:rPr>
          <w:t>Initiative „Zukunft Deutschland 2050“</w:t>
        </w:r>
      </w:hyperlink>
      <w:r>
        <w:t xml:space="preserve"> hat der VDI dazu vergangenen Herbst ein </w:t>
      </w:r>
      <w:hyperlink r:id="rId15" w:history="1">
        <w:r w:rsidRPr="00C15B14">
          <w:rPr>
            <w:rStyle w:val="Hyperlink"/>
          </w:rPr>
          <w:t>Impulspapier zur Bildung und Qualifikation der Zukunft</w:t>
        </w:r>
      </w:hyperlink>
      <w:r>
        <w:t xml:space="preserve"> veröffentlich, in dem 28 nationale und internationale </w:t>
      </w:r>
      <w:proofErr w:type="spellStart"/>
      <w:r>
        <w:t>Good</w:t>
      </w:r>
      <w:proofErr w:type="spellEnd"/>
      <w:r>
        <w:t xml:space="preserve">-Practice-Beispiele vorgestellt werden. </w:t>
      </w:r>
    </w:p>
    <w:p w14:paraId="46129DD4" w14:textId="77777777" w:rsidR="00FF7AAE" w:rsidRDefault="00FF7AAE" w:rsidP="004B378A">
      <w:pPr>
        <w:rPr>
          <w:rFonts w:cs="Nunito Sans Light"/>
          <w:color w:val="000000"/>
          <w:spacing w:val="7"/>
          <w:szCs w:val="18"/>
        </w:rPr>
      </w:pPr>
    </w:p>
    <w:p w14:paraId="641CC394" w14:textId="77777777" w:rsidR="003E28E2" w:rsidRPr="00BF687B" w:rsidRDefault="00993EA1" w:rsidP="00DD6ED4">
      <w:pPr>
        <w:pStyle w:val="EinfAbs"/>
      </w:pPr>
      <w:r>
        <w:rPr>
          <w:noProof/>
          <w:lang w:val="en-US"/>
        </w:rPr>
        <mc:AlternateContent>
          <mc:Choice Requires="wps">
            <w:drawing>
              <wp:anchor distT="0" distB="0" distL="114300" distR="114300" simplePos="0" relativeHeight="251661312" behindDoc="0" locked="0" layoutInCell="1" allowOverlap="1" wp14:anchorId="2D5233DD" wp14:editId="459C65F3">
                <wp:simplePos x="0" y="0"/>
                <wp:positionH relativeFrom="column">
                  <wp:posOffset>-53975</wp:posOffset>
                </wp:positionH>
                <wp:positionV relativeFrom="paragraph">
                  <wp:posOffset>158115</wp:posOffset>
                </wp:positionV>
                <wp:extent cx="6096000" cy="31750"/>
                <wp:effectExtent l="0" t="0" r="19050" b="25400"/>
                <wp:wrapNone/>
                <wp:docPr id="2" name="Gerader Verbinder 2"/>
                <wp:cNvGraphicFramePr/>
                <a:graphic xmlns:a="http://schemas.openxmlformats.org/drawingml/2006/main">
                  <a:graphicData uri="http://schemas.microsoft.com/office/word/2010/wordprocessingShape">
                    <wps:wsp>
                      <wps:cNvCnPr/>
                      <wps:spPr>
                        <a:xfrm flipV="1">
                          <a:off x="0" y="0"/>
                          <a:ext cx="6096000" cy="31750"/>
                        </a:xfrm>
                        <a:prstGeom prst="line">
                          <a:avLst/>
                        </a:prstGeom>
                        <a:ln>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177606" id="Gerader Verbinder 2"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4.25pt,12.45pt" to="475.75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" strokecolor="#003da4 [3206]" strokeweight=".5pt">
                <v:stroke joinstyle="miter"/>
              </v:line>
            </w:pict>
          </mc:Fallback>
        </mc:AlternateContent>
      </w:r>
    </w:p>
    <w:p w14:paraId="3E87EF9D" w14:textId="77777777" w:rsidR="00A81237" w:rsidRPr="00BF687B" w:rsidRDefault="00A81237" w:rsidP="002D1159">
      <w:pPr>
        <w:pStyle w:val="EinfAbs"/>
        <w:rPr>
          <w:b/>
          <w:bCs/>
        </w:rPr>
      </w:pPr>
    </w:p>
    <w:p w14:paraId="000034A1" w14:textId="68C61263" w:rsidR="002D1159" w:rsidRPr="002D1159" w:rsidRDefault="002D1159" w:rsidP="002D1159">
      <w:pPr>
        <w:pStyle w:val="EinfAbs"/>
        <w:rPr>
          <w:b/>
          <w:bCs/>
        </w:rPr>
      </w:pPr>
      <w:r w:rsidRPr="002D1159">
        <w:rPr>
          <w:b/>
          <w:bCs/>
        </w:rPr>
        <w:t>Fachliche</w:t>
      </w:r>
      <w:r w:rsidR="009C3C89">
        <w:rPr>
          <w:b/>
          <w:bCs/>
        </w:rPr>
        <w:t>r</w:t>
      </w:r>
      <w:r w:rsidRPr="002D1159">
        <w:rPr>
          <w:b/>
          <w:bCs/>
        </w:rPr>
        <w:t xml:space="preserve"> Ansprechpartner:</w:t>
      </w:r>
    </w:p>
    <w:p w14:paraId="22EFA8C1" w14:textId="0A6BA0BA" w:rsidR="002D1159" w:rsidRDefault="009C3C89" w:rsidP="002D1159">
      <w:pPr>
        <w:pStyle w:val="EinfAbs"/>
      </w:pPr>
      <w:r>
        <w:t>Maximilian Stindt</w:t>
      </w:r>
    </w:p>
    <w:p w14:paraId="61506ECA" w14:textId="41B9E945" w:rsidR="002D1159" w:rsidRDefault="009C3C89" w:rsidP="002D1159">
      <w:pPr>
        <w:pStyle w:val="EinfAbs"/>
      </w:pPr>
      <w:r>
        <w:t>Referent Beruf und Arbeitsmarkt</w:t>
      </w:r>
    </w:p>
    <w:p w14:paraId="65B71A77" w14:textId="3B05A24F" w:rsidR="002D1159" w:rsidRDefault="002D1159" w:rsidP="002D1159">
      <w:pPr>
        <w:pStyle w:val="EinfAbs"/>
      </w:pPr>
      <w:r>
        <w:t>Telefon: +49 211 6214-</w:t>
      </w:r>
      <w:r w:rsidR="00804F28">
        <w:t>6</w:t>
      </w:r>
      <w:r w:rsidR="009C3C89">
        <w:t>53</w:t>
      </w:r>
    </w:p>
    <w:p w14:paraId="3C7F3454" w14:textId="2DA056B5" w:rsidR="002D1159" w:rsidRDefault="002D1159" w:rsidP="002D1159">
      <w:pPr>
        <w:pStyle w:val="EinfAbs"/>
      </w:pPr>
      <w:r>
        <w:t xml:space="preserve">E-Mail: </w:t>
      </w:r>
      <w:hyperlink r:id="rId16" w:history="1">
        <w:r w:rsidR="009C3C89" w:rsidRPr="00350B0A">
          <w:rPr>
            <w:rStyle w:val="Hyperlink"/>
          </w:rPr>
          <w:t>maximilian.stindt@vdi.de</w:t>
        </w:r>
      </w:hyperlink>
    </w:p>
    <w:p w14:paraId="77073FF9" w14:textId="77777777" w:rsidR="002D1159" w:rsidRDefault="002D1159" w:rsidP="002D1159">
      <w:pPr>
        <w:pStyle w:val="EinfAbs"/>
      </w:pPr>
    </w:p>
    <w:p w14:paraId="6C2E1BE8" w14:textId="77777777" w:rsidR="002D1159" w:rsidRDefault="002D1159" w:rsidP="002D1159">
      <w:pPr>
        <w:pStyle w:val="EinfAbs"/>
      </w:pPr>
    </w:p>
    <w:p w14:paraId="3FF17536" w14:textId="77777777" w:rsidR="002D1159" w:rsidRPr="002D1159" w:rsidRDefault="002D1159" w:rsidP="002D1159">
      <w:pPr>
        <w:pStyle w:val="EinfAbs"/>
        <w:rPr>
          <w:b/>
          <w:bCs/>
          <w:sz w:val="24"/>
          <w:szCs w:val="24"/>
        </w:rPr>
      </w:pPr>
      <w:r w:rsidRPr="002D1159">
        <w:rPr>
          <w:b/>
          <w:bCs/>
          <w:sz w:val="24"/>
          <w:szCs w:val="24"/>
        </w:rPr>
        <w:t>VDI als Gestalter der Zukunft</w:t>
      </w:r>
    </w:p>
    <w:p w14:paraId="2718CCA5" w14:textId="17FC8180" w:rsidR="004175F3" w:rsidRDefault="004175F3" w:rsidP="004175F3">
      <w:r w:rsidRPr="004C5C16">
        <w:t>Mit unserer Community und unseren rund 1</w:t>
      </w:r>
      <w:r w:rsidR="0071267C">
        <w:t>25</w:t>
      </w:r>
      <w:r w:rsidRPr="004C5C16">
        <w:t>.000 Mitgliedern setzen wir, der VDI e.V., Impulse für die Zukunft und bilden ein einzigartiges multidisziplinäres Netzwerk, das richtungweisende Entwicklungen mitgestaltet und prägt. Als bedeutender deutscher technischer Regelsetzer bündeln wir Kompetenzen, um die Welt von morgen zu gestalten und leisten einen wichtigen Beitrag, um Fortschritt und Wohlstand zu sichern. Mit Deutschlands größter Community für Ingenieurinnen und Ingenieure, unseren Mitgliedern und unseren umfangreichen Angeboten schaffen wir das Zuhause aller technisch inspirierten Menschen. Dabei sind wir bundesweit, auf regionaler und lokaler Ebene in Landesverbänden und Bezirksvereinen aktiv. Das Fundament unserer täglichen Arbeit bilden unsere rund 10.000 ehrenamtlichen Expertinnen und Experten, die ihr Wissen und ihre Erfahrungen einbringen.</w:t>
      </w:r>
    </w:p>
    <w:p w14:paraId="33A9DA0C" w14:textId="77777777" w:rsidR="00180ABA" w:rsidRDefault="00180ABA" w:rsidP="004175F3"/>
    <w:p w14:paraId="36D1FFCA" w14:textId="77777777" w:rsidR="00180ABA" w:rsidRDefault="00180ABA" w:rsidP="004175F3"/>
    <w:p w14:paraId="7D6F9A0C" w14:textId="77777777" w:rsidR="004175F3" w:rsidRPr="004C5C16" w:rsidRDefault="004175F3" w:rsidP="004175F3"/>
    <w:p w14:paraId="3D75C2D5" w14:textId="77777777" w:rsidR="004175F3" w:rsidRPr="004C5C16" w:rsidRDefault="004175F3" w:rsidP="004175F3">
      <w:r w:rsidRPr="004C5C16">
        <w:rPr>
          <w:b/>
          <w:bCs/>
        </w:rPr>
        <w:t>Hinweis an die Redaktion:</w:t>
      </w:r>
    </w:p>
    <w:p w14:paraId="69C0449C" w14:textId="56D18992" w:rsidR="004175F3" w:rsidRPr="004C5C16" w:rsidRDefault="004175F3" w:rsidP="004175F3">
      <w:r w:rsidRPr="004C5C16">
        <w:rPr>
          <w:i/>
          <w:iCs/>
        </w:rPr>
        <w:t xml:space="preserve">Ihre Ansprechpartnerin in der VDI-Pressestelle: </w:t>
      </w:r>
      <w:r w:rsidR="00180ABA">
        <w:rPr>
          <w:i/>
          <w:iCs/>
        </w:rPr>
        <w:t>Sonja Bosso</w:t>
      </w:r>
      <w:r w:rsidRPr="004C5C16">
        <w:rPr>
          <w:i/>
          <w:iCs/>
        </w:rPr>
        <w:t xml:space="preserve">, Telefon: +49 211 62 14- </w:t>
      </w:r>
      <w:r w:rsidR="00180ABA">
        <w:rPr>
          <w:i/>
          <w:iCs/>
        </w:rPr>
        <w:t>389</w:t>
      </w:r>
      <w:r w:rsidRPr="004C5C16">
        <w:rPr>
          <w:i/>
          <w:iCs/>
        </w:rPr>
        <w:t xml:space="preserve"> × E-Mail: </w:t>
      </w:r>
      <w:hyperlink r:id="rId17" w:tgtFrame="_blank" w:history="1">
        <w:r w:rsidRPr="004C5C16">
          <w:rPr>
            <w:rStyle w:val="Hyperlink"/>
            <w:i/>
            <w:iCs/>
          </w:rPr>
          <w:t>presse@vdi.de</w:t>
        </w:r>
      </w:hyperlink>
    </w:p>
    <w:p w14:paraId="2D2A820B" w14:textId="2C71DC2F" w:rsidR="00F34607" w:rsidRPr="002D1159" w:rsidRDefault="00F34607" w:rsidP="004175F3">
      <w:pPr>
        <w:pStyle w:val="EinfAbs"/>
      </w:pPr>
    </w:p>
    <w:sectPr w:rsidR="00F34607" w:rsidRPr="002D1159" w:rsidSect="00CC3F44">
      <w:headerReference w:type="even" r:id="rId18"/>
      <w:headerReference w:type="default" r:id="rId19"/>
      <w:headerReference w:type="first" r:id="rId20"/>
      <w:pgSz w:w="11906" w:h="16838"/>
      <w:pgMar w:top="1418" w:right="1899" w:bottom="2268" w:left="1435" w:header="3402" w:footer="158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8C90CC" w14:textId="77777777" w:rsidR="00523BE1" w:rsidRDefault="00523BE1" w:rsidP="000154AE">
      <w:pPr>
        <w:spacing w:line="240" w:lineRule="auto"/>
      </w:pPr>
      <w:r>
        <w:separator/>
      </w:r>
    </w:p>
  </w:endnote>
  <w:endnote w:type="continuationSeparator" w:id="0">
    <w:p w14:paraId="051AF643" w14:textId="77777777" w:rsidR="00523BE1" w:rsidRDefault="00523BE1" w:rsidP="000154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unito Sans Light">
    <w:panose1 w:val="00000000000000000000"/>
    <w:charset w:val="00"/>
    <w:family w:val="auto"/>
    <w:pitch w:val="variable"/>
    <w:sig w:usb0="A00002FF" w:usb1="5000204B" w:usb2="00000000" w:usb3="00000000" w:csb0="00000197" w:csb1="00000000"/>
  </w:font>
  <w:font w:name="Times New Roman (Textkörper CS)">
    <w:altName w:val="Tahoma"/>
    <w:panose1 w:val="00000000000000000000"/>
    <w:charset w:val="00"/>
    <w:family w:val="roman"/>
    <w:notTrueType/>
    <w:pitch w:val="default"/>
  </w:font>
  <w:font w:name="Rajdhani">
    <w:panose1 w:val="02000000000000000000"/>
    <w:charset w:val="00"/>
    <w:family w:val="auto"/>
    <w:pitch w:val="variable"/>
    <w:sig w:usb0="00008007" w:usb1="00000000" w:usb2="00000000" w:usb3="00000000" w:csb0="00000093" w:csb1="00000000"/>
  </w:font>
  <w:font w:name="Nunito Sans">
    <w:panose1 w:val="00000000000000000000"/>
    <w:charset w:val="00"/>
    <w:family w:val="auto"/>
    <w:pitch w:val="variable"/>
    <w:sig w:usb0="A00002FF" w:usb1="5000204B"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368844" w14:textId="77777777" w:rsidR="00523BE1" w:rsidRDefault="00523BE1" w:rsidP="000154AE">
      <w:pPr>
        <w:spacing w:line="240" w:lineRule="auto"/>
      </w:pPr>
      <w:r>
        <w:separator/>
      </w:r>
    </w:p>
  </w:footnote>
  <w:footnote w:type="continuationSeparator" w:id="0">
    <w:p w14:paraId="021CE0C9" w14:textId="77777777" w:rsidR="00523BE1" w:rsidRDefault="00523BE1" w:rsidP="000154A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1447347726"/>
      <w:docPartObj>
        <w:docPartGallery w:val="Page Numbers (Top of Page)"/>
        <w:docPartUnique/>
      </w:docPartObj>
    </w:sdtPr>
    <w:sdtContent>
      <w:p w14:paraId="5E19FCE5" w14:textId="77777777" w:rsidR="009D6D69" w:rsidRDefault="009D6D69" w:rsidP="007E1AB1">
        <w:pPr>
          <w:pStyle w:val="Kopfzeile"/>
          <w:framePr w:wrap="none" w:vAnchor="text" w:hAnchor="margin"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2607D873" w14:textId="77777777" w:rsidR="009D6D69" w:rsidRDefault="009D6D69" w:rsidP="009D6D69">
    <w:pPr>
      <w:pStyle w:val="Kopfzeile"/>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141896975"/>
      <w:docPartObj>
        <w:docPartGallery w:val="Page Numbers (Top of Page)"/>
        <w:docPartUnique/>
      </w:docPartObj>
    </w:sdtPr>
    <w:sdtContent>
      <w:p w14:paraId="39A8A564" w14:textId="77777777" w:rsidR="009D6D69" w:rsidRDefault="009D6D69" w:rsidP="009D6D69">
        <w:pPr>
          <w:pStyle w:val="Kopfzeile"/>
          <w:framePr w:hSpace="284" w:wrap="notBeside" w:vAnchor="page" w:hAnchor="page" w:x="1408" w:y="2537"/>
          <w:rPr>
            <w:rStyle w:val="Seitenzahl"/>
          </w:rPr>
        </w:pPr>
        <w:r>
          <w:rPr>
            <w:rStyle w:val="Seitenzahl"/>
          </w:rPr>
          <w:t xml:space="preserve">Seite </w:t>
        </w:r>
        <w:r>
          <w:rPr>
            <w:rStyle w:val="Seitenzahl"/>
          </w:rPr>
          <w:fldChar w:fldCharType="begin"/>
        </w:r>
        <w:r>
          <w:rPr>
            <w:rStyle w:val="Seitenzahl"/>
          </w:rPr>
          <w:instrText xml:space="preserve"> PAGE </w:instrText>
        </w:r>
        <w:r>
          <w:rPr>
            <w:rStyle w:val="Seitenzahl"/>
          </w:rPr>
          <w:fldChar w:fldCharType="separate"/>
        </w:r>
        <w:r>
          <w:rPr>
            <w:rStyle w:val="Seitenzahl"/>
            <w:noProof/>
          </w:rPr>
          <w:t>2</w:t>
        </w:r>
        <w:r>
          <w:rPr>
            <w:rStyle w:val="Seitenzahl"/>
          </w:rPr>
          <w:fldChar w:fldCharType="end"/>
        </w:r>
      </w:p>
    </w:sdtContent>
  </w:sdt>
  <w:p w14:paraId="15DDC931" w14:textId="77777777" w:rsidR="00C27A88" w:rsidRDefault="009D6D69" w:rsidP="009D6D69">
    <w:pPr>
      <w:pStyle w:val="Kopfzeile"/>
      <w:ind w:firstLine="360"/>
    </w:pPr>
    <w:r>
      <w:rPr>
        <w:noProof/>
      </w:rPr>
      <w:drawing>
        <wp:anchor distT="0" distB="0" distL="114300" distR="114300" simplePos="0" relativeHeight="251669504" behindDoc="1" locked="0" layoutInCell="1" allowOverlap="1" wp14:anchorId="66F3FA49" wp14:editId="38D5AFB1">
          <wp:simplePos x="0" y="0"/>
          <wp:positionH relativeFrom="column">
            <wp:posOffset>-897761</wp:posOffset>
          </wp:positionH>
          <wp:positionV relativeFrom="paragraph">
            <wp:posOffset>-2160270</wp:posOffset>
          </wp:positionV>
          <wp:extent cx="7559966" cy="10685600"/>
          <wp:effectExtent l="0" t="0" r="0" b="0"/>
          <wp:wrapNone/>
          <wp:docPr id="20" name="Grafi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Grafik 20"/>
                  <pic:cNvPicPr/>
                </pic:nvPicPr>
                <pic:blipFill>
                  <a:blip r:embed="rId1">
                    <a:extLst>
                      <a:ext uri="{28A0092B-C50C-407E-A947-70E740481C1C}">
                        <a14:useLocalDpi xmlns:a14="http://schemas.microsoft.com/office/drawing/2010/main" val="0"/>
                      </a:ext>
                    </a:extLst>
                  </a:blip>
                  <a:stretch>
                    <a:fillRect/>
                  </a:stretch>
                </pic:blipFill>
                <pic:spPr>
                  <a:xfrm>
                    <a:off x="0" y="0"/>
                    <a:ext cx="7559966" cy="106856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2D7AF" w14:textId="77777777" w:rsidR="008B1EFE" w:rsidRDefault="003212E0" w:rsidP="006868F2">
    <w:pPr>
      <w:pStyle w:val="Kopfzeile"/>
      <w:ind w:firstLine="360"/>
    </w:pPr>
    <w:r>
      <w:rPr>
        <w:noProof/>
      </w:rPr>
      <w:drawing>
        <wp:anchor distT="0" distB="0" distL="114300" distR="114300" simplePos="0" relativeHeight="251667456" behindDoc="1" locked="0" layoutInCell="1" allowOverlap="1" wp14:anchorId="78C1E5B9" wp14:editId="4196F4E6">
          <wp:simplePos x="0" y="0"/>
          <wp:positionH relativeFrom="column">
            <wp:posOffset>-897890</wp:posOffset>
          </wp:positionH>
          <wp:positionV relativeFrom="paragraph">
            <wp:posOffset>-2173605</wp:posOffset>
          </wp:positionV>
          <wp:extent cx="7559040" cy="10685145"/>
          <wp:effectExtent l="0" t="0" r="0" b="0"/>
          <wp:wrapNone/>
          <wp:docPr id="18" name="Grafi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rafik 18"/>
                  <pic:cNvPicPr/>
                </pic:nvPicPr>
                <pic:blipFill>
                  <a:blip r:embed="rId1">
                    <a:extLst>
                      <a:ext uri="{28A0092B-C50C-407E-A947-70E740481C1C}">
                        <a14:useLocalDpi xmlns:a14="http://schemas.microsoft.com/office/drawing/2010/main" val="0"/>
                      </a:ext>
                    </a:extLst>
                  </a:blip>
                  <a:stretch>
                    <a:fillRect/>
                  </a:stretch>
                </pic:blipFill>
                <pic:spPr>
                  <a:xfrm>
                    <a:off x="0" y="0"/>
                    <a:ext cx="7559040" cy="10685145"/>
                  </a:xfrm>
                  <a:prstGeom prst="rect">
                    <a:avLst/>
                  </a:prstGeom>
                </pic:spPr>
              </pic:pic>
            </a:graphicData>
          </a:graphic>
          <wp14:sizeRelH relativeFrom="page">
            <wp14:pctWidth>0</wp14:pctWidth>
          </wp14:sizeRelH>
          <wp14:sizeRelV relativeFrom="page">
            <wp14:pctHeight>0</wp14:pctHeight>
          </wp14:sizeRelV>
        </wp:anchor>
      </w:drawing>
    </w:r>
    <w:r w:rsidR="009D6D69">
      <w:rPr>
        <w:noProof/>
      </w:rPr>
      <w:drawing>
        <wp:anchor distT="0" distB="0" distL="114300" distR="114300" simplePos="0" relativeHeight="251664384" behindDoc="0" locked="0" layoutInCell="1" allowOverlap="1" wp14:anchorId="573DFDC9" wp14:editId="003DE6E2">
          <wp:simplePos x="0" y="0"/>
          <wp:positionH relativeFrom="column">
            <wp:posOffset>-902970</wp:posOffset>
          </wp:positionH>
          <wp:positionV relativeFrom="paragraph">
            <wp:posOffset>8653145</wp:posOffset>
          </wp:positionV>
          <wp:extent cx="7559675" cy="10685145"/>
          <wp:effectExtent l="0" t="0" r="0" b="0"/>
          <wp:wrapNone/>
          <wp:docPr id="17" name="Grafik 17" descr="Ein Bild, das Text, Nachthimme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rafik 17" descr="Ein Bild, das Text, Nachthimmel enthält.&#10;&#10;Automatisch generierte Beschreibung"/>
                  <pic:cNvPicPr/>
                </pic:nvPicPr>
                <pic:blipFill>
                  <a:blip r:embed="rId2">
                    <a:extLst>
                      <a:ext uri="{28A0092B-C50C-407E-A947-70E740481C1C}">
                        <a14:useLocalDpi xmlns:a14="http://schemas.microsoft.com/office/drawing/2010/main" val="0"/>
                      </a:ext>
                    </a:extLst>
                  </a:blip>
                  <a:stretch>
                    <a:fillRect/>
                  </a:stretch>
                </pic:blipFill>
                <pic:spPr>
                  <a:xfrm>
                    <a:off x="0" y="0"/>
                    <a:ext cx="7559675" cy="1068514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215A1"/>
    <w:multiLevelType w:val="multilevel"/>
    <w:tmpl w:val="BEB01E5E"/>
    <w:styleLink w:val="AktuelleListe1"/>
    <w:lvl w:ilvl="0">
      <w:start w:val="1"/>
      <w:numFmt w:val="bullet"/>
      <w:lvlText w:val=""/>
      <w:lvlJc w:val="left"/>
      <w:pPr>
        <w:ind w:left="720" w:hanging="360"/>
      </w:pPr>
      <w:rPr>
        <w:rFonts w:ascii="Wingdings" w:hAnsi="Wingdings" w:hint="default"/>
        <w:color w:val="80C3F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AED0E4D"/>
    <w:multiLevelType w:val="hybridMultilevel"/>
    <w:tmpl w:val="BEB01E5E"/>
    <w:lvl w:ilvl="0" w:tplc="A8D69D6E">
      <w:start w:val="1"/>
      <w:numFmt w:val="bullet"/>
      <w:lvlText w:val=""/>
      <w:lvlJc w:val="left"/>
      <w:pPr>
        <w:ind w:left="720" w:hanging="360"/>
      </w:pPr>
      <w:rPr>
        <w:rFonts w:ascii="Wingdings" w:hAnsi="Wingdings" w:hint="default"/>
        <w:color w:val="80C3F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B0164C6"/>
    <w:multiLevelType w:val="hybridMultilevel"/>
    <w:tmpl w:val="5C300462"/>
    <w:lvl w:ilvl="0" w:tplc="DADA7B0C">
      <w:start w:val="1"/>
      <w:numFmt w:val="bullet"/>
      <w:pStyle w:val="Listenabsatz"/>
      <w:lvlText w:val=""/>
      <w:lvlJc w:val="left"/>
      <w:pPr>
        <w:ind w:left="284" w:hanging="284"/>
      </w:pPr>
      <w:rPr>
        <w:rFonts w:ascii="Wingdings" w:hAnsi="Wingdings" w:hint="default"/>
        <w:color w:val="80C3F2"/>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3" w15:restartNumberingAfterBreak="0">
    <w:nsid w:val="42E04F57"/>
    <w:multiLevelType w:val="hybridMultilevel"/>
    <w:tmpl w:val="FEEC6972"/>
    <w:lvl w:ilvl="0" w:tplc="A8D69D6E">
      <w:start w:val="1"/>
      <w:numFmt w:val="bullet"/>
      <w:lvlText w:val=""/>
      <w:lvlJc w:val="left"/>
      <w:pPr>
        <w:ind w:left="720" w:hanging="360"/>
      </w:pPr>
      <w:rPr>
        <w:rFonts w:ascii="Wingdings" w:hAnsi="Wingdings" w:hint="default"/>
        <w:color w:val="80C3F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38D46A1"/>
    <w:multiLevelType w:val="hybridMultilevel"/>
    <w:tmpl w:val="4150191E"/>
    <w:lvl w:ilvl="0" w:tplc="0756A6E8">
      <w:start w:val="1"/>
      <w:numFmt w:val="bullet"/>
      <w:lvlText w:val=""/>
      <w:lvlJc w:val="left"/>
      <w:pPr>
        <w:ind w:left="284" w:hanging="284"/>
      </w:pPr>
      <w:rPr>
        <w:rFonts w:ascii="Wingdings" w:hAnsi="Wingdings" w:hint="default"/>
        <w:color w:val="80C3F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73DD3557"/>
    <w:multiLevelType w:val="multilevel"/>
    <w:tmpl w:val="0407001D"/>
    <w:styleLink w:val="AktuelleListe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977834316">
    <w:abstractNumId w:val="3"/>
  </w:num>
  <w:num w:numId="2" w16cid:durableId="1244683831">
    <w:abstractNumId w:val="1"/>
  </w:num>
  <w:num w:numId="3" w16cid:durableId="1978338330">
    <w:abstractNumId w:val="0"/>
  </w:num>
  <w:num w:numId="4" w16cid:durableId="1376154789">
    <w:abstractNumId w:val="4"/>
  </w:num>
  <w:num w:numId="5" w16cid:durableId="862939454">
    <w:abstractNumId w:val="2"/>
  </w:num>
  <w:num w:numId="6" w16cid:durableId="193142220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78A"/>
    <w:rsid w:val="0000758A"/>
    <w:rsid w:val="00014FF7"/>
    <w:rsid w:val="000154AE"/>
    <w:rsid w:val="00022A34"/>
    <w:rsid w:val="00024104"/>
    <w:rsid w:val="00031036"/>
    <w:rsid w:val="00044EB1"/>
    <w:rsid w:val="000468D5"/>
    <w:rsid w:val="00094B13"/>
    <w:rsid w:val="000A1BA3"/>
    <w:rsid w:val="000C009F"/>
    <w:rsid w:val="000C6435"/>
    <w:rsid w:val="000D69DA"/>
    <w:rsid w:val="000E002E"/>
    <w:rsid w:val="000E7A69"/>
    <w:rsid w:val="00102189"/>
    <w:rsid w:val="001061B0"/>
    <w:rsid w:val="00124ECD"/>
    <w:rsid w:val="0014307C"/>
    <w:rsid w:val="001578A8"/>
    <w:rsid w:val="001642D2"/>
    <w:rsid w:val="001753AA"/>
    <w:rsid w:val="001769D7"/>
    <w:rsid w:val="00180ABA"/>
    <w:rsid w:val="00185974"/>
    <w:rsid w:val="001A3EF6"/>
    <w:rsid w:val="001A4629"/>
    <w:rsid w:val="001B236A"/>
    <w:rsid w:val="001E4E1F"/>
    <w:rsid w:val="0020587F"/>
    <w:rsid w:val="0024735F"/>
    <w:rsid w:val="00256D47"/>
    <w:rsid w:val="0027036C"/>
    <w:rsid w:val="00277786"/>
    <w:rsid w:val="00285B5C"/>
    <w:rsid w:val="00287C8C"/>
    <w:rsid w:val="002909F5"/>
    <w:rsid w:val="002A597C"/>
    <w:rsid w:val="002A67AF"/>
    <w:rsid w:val="002D1159"/>
    <w:rsid w:val="002D2FCF"/>
    <w:rsid w:val="002E0C1A"/>
    <w:rsid w:val="002E5EAA"/>
    <w:rsid w:val="00317ACD"/>
    <w:rsid w:val="003212E0"/>
    <w:rsid w:val="0033319A"/>
    <w:rsid w:val="003358D5"/>
    <w:rsid w:val="00336851"/>
    <w:rsid w:val="00360BA4"/>
    <w:rsid w:val="00387FBC"/>
    <w:rsid w:val="003B0A27"/>
    <w:rsid w:val="003C22B8"/>
    <w:rsid w:val="003D249E"/>
    <w:rsid w:val="003D5D3D"/>
    <w:rsid w:val="003E28E2"/>
    <w:rsid w:val="003E611E"/>
    <w:rsid w:val="003F5340"/>
    <w:rsid w:val="00400CDC"/>
    <w:rsid w:val="00406901"/>
    <w:rsid w:val="004175F3"/>
    <w:rsid w:val="00422B9C"/>
    <w:rsid w:val="004254B5"/>
    <w:rsid w:val="004421FD"/>
    <w:rsid w:val="00447C68"/>
    <w:rsid w:val="00463919"/>
    <w:rsid w:val="00470CF3"/>
    <w:rsid w:val="004856A3"/>
    <w:rsid w:val="00486959"/>
    <w:rsid w:val="00487F00"/>
    <w:rsid w:val="004B378A"/>
    <w:rsid w:val="004C091E"/>
    <w:rsid w:val="004D0508"/>
    <w:rsid w:val="004D0880"/>
    <w:rsid w:val="004F08A3"/>
    <w:rsid w:val="004F0C93"/>
    <w:rsid w:val="004F199F"/>
    <w:rsid w:val="004F3DEE"/>
    <w:rsid w:val="004F3E50"/>
    <w:rsid w:val="005018DC"/>
    <w:rsid w:val="0051776D"/>
    <w:rsid w:val="00523BE1"/>
    <w:rsid w:val="00545163"/>
    <w:rsid w:val="0055066D"/>
    <w:rsid w:val="00560BB7"/>
    <w:rsid w:val="00564D38"/>
    <w:rsid w:val="005722B3"/>
    <w:rsid w:val="00583E0C"/>
    <w:rsid w:val="00592231"/>
    <w:rsid w:val="005B4881"/>
    <w:rsid w:val="005D2E9C"/>
    <w:rsid w:val="00601AD8"/>
    <w:rsid w:val="006233B1"/>
    <w:rsid w:val="00625A57"/>
    <w:rsid w:val="00626989"/>
    <w:rsid w:val="0065737D"/>
    <w:rsid w:val="00661D46"/>
    <w:rsid w:val="00662B33"/>
    <w:rsid w:val="00662E60"/>
    <w:rsid w:val="00665362"/>
    <w:rsid w:val="006768A3"/>
    <w:rsid w:val="006868F2"/>
    <w:rsid w:val="006921D6"/>
    <w:rsid w:val="006C628B"/>
    <w:rsid w:val="006C780C"/>
    <w:rsid w:val="006D358A"/>
    <w:rsid w:val="006E20D4"/>
    <w:rsid w:val="0071267C"/>
    <w:rsid w:val="00715475"/>
    <w:rsid w:val="007219AD"/>
    <w:rsid w:val="0073424F"/>
    <w:rsid w:val="00742C94"/>
    <w:rsid w:val="0074631E"/>
    <w:rsid w:val="00750706"/>
    <w:rsid w:val="007571A1"/>
    <w:rsid w:val="007719E1"/>
    <w:rsid w:val="007E1A1A"/>
    <w:rsid w:val="007F15EA"/>
    <w:rsid w:val="00804F28"/>
    <w:rsid w:val="00841004"/>
    <w:rsid w:val="008605DB"/>
    <w:rsid w:val="008A29A7"/>
    <w:rsid w:val="008A4B65"/>
    <w:rsid w:val="008B1EFE"/>
    <w:rsid w:val="008B29BA"/>
    <w:rsid w:val="008D3543"/>
    <w:rsid w:val="008E18DD"/>
    <w:rsid w:val="00920E92"/>
    <w:rsid w:val="00935A7F"/>
    <w:rsid w:val="00945709"/>
    <w:rsid w:val="00946809"/>
    <w:rsid w:val="00952DED"/>
    <w:rsid w:val="00955A63"/>
    <w:rsid w:val="0097150C"/>
    <w:rsid w:val="00971AEB"/>
    <w:rsid w:val="00974A2F"/>
    <w:rsid w:val="00974EE3"/>
    <w:rsid w:val="00977999"/>
    <w:rsid w:val="00980154"/>
    <w:rsid w:val="00984CBD"/>
    <w:rsid w:val="00993EA1"/>
    <w:rsid w:val="009A2935"/>
    <w:rsid w:val="009C3C89"/>
    <w:rsid w:val="009D6D69"/>
    <w:rsid w:val="009E7CB9"/>
    <w:rsid w:val="00A11C5C"/>
    <w:rsid w:val="00A306B3"/>
    <w:rsid w:val="00A64359"/>
    <w:rsid w:val="00A81237"/>
    <w:rsid w:val="00A90A29"/>
    <w:rsid w:val="00A95B02"/>
    <w:rsid w:val="00AA389F"/>
    <w:rsid w:val="00AD790D"/>
    <w:rsid w:val="00AE045A"/>
    <w:rsid w:val="00AF3522"/>
    <w:rsid w:val="00B11785"/>
    <w:rsid w:val="00B20880"/>
    <w:rsid w:val="00B223D7"/>
    <w:rsid w:val="00B232BD"/>
    <w:rsid w:val="00B329DF"/>
    <w:rsid w:val="00B377CC"/>
    <w:rsid w:val="00B54EE1"/>
    <w:rsid w:val="00B80D3F"/>
    <w:rsid w:val="00B810DE"/>
    <w:rsid w:val="00B83976"/>
    <w:rsid w:val="00B85DB9"/>
    <w:rsid w:val="00B929A6"/>
    <w:rsid w:val="00BA06FB"/>
    <w:rsid w:val="00BB32DE"/>
    <w:rsid w:val="00BD23A3"/>
    <w:rsid w:val="00BE009F"/>
    <w:rsid w:val="00BE25A9"/>
    <w:rsid w:val="00BF687B"/>
    <w:rsid w:val="00C02D66"/>
    <w:rsid w:val="00C140F0"/>
    <w:rsid w:val="00C15B14"/>
    <w:rsid w:val="00C27A88"/>
    <w:rsid w:val="00C3400E"/>
    <w:rsid w:val="00C433C8"/>
    <w:rsid w:val="00C463D7"/>
    <w:rsid w:val="00C542AF"/>
    <w:rsid w:val="00C54CAD"/>
    <w:rsid w:val="00C560DA"/>
    <w:rsid w:val="00C63F18"/>
    <w:rsid w:val="00C8355B"/>
    <w:rsid w:val="00CA21DC"/>
    <w:rsid w:val="00CA3242"/>
    <w:rsid w:val="00CA6514"/>
    <w:rsid w:val="00CB195D"/>
    <w:rsid w:val="00CB749F"/>
    <w:rsid w:val="00CC3F44"/>
    <w:rsid w:val="00CC5DDF"/>
    <w:rsid w:val="00CD05FD"/>
    <w:rsid w:val="00CD3DD5"/>
    <w:rsid w:val="00CE604A"/>
    <w:rsid w:val="00D02919"/>
    <w:rsid w:val="00D1309E"/>
    <w:rsid w:val="00D21353"/>
    <w:rsid w:val="00D47C7C"/>
    <w:rsid w:val="00D52733"/>
    <w:rsid w:val="00D64D5B"/>
    <w:rsid w:val="00D75FE7"/>
    <w:rsid w:val="00D86C2E"/>
    <w:rsid w:val="00DB4135"/>
    <w:rsid w:val="00DC0179"/>
    <w:rsid w:val="00DC1529"/>
    <w:rsid w:val="00DD0822"/>
    <w:rsid w:val="00DD6ED4"/>
    <w:rsid w:val="00DE69E1"/>
    <w:rsid w:val="00E10445"/>
    <w:rsid w:val="00E15354"/>
    <w:rsid w:val="00E40DD9"/>
    <w:rsid w:val="00E47EC6"/>
    <w:rsid w:val="00E47F24"/>
    <w:rsid w:val="00E55868"/>
    <w:rsid w:val="00E60A35"/>
    <w:rsid w:val="00E73722"/>
    <w:rsid w:val="00E75B81"/>
    <w:rsid w:val="00E81765"/>
    <w:rsid w:val="00E820FA"/>
    <w:rsid w:val="00E84876"/>
    <w:rsid w:val="00E938ED"/>
    <w:rsid w:val="00EA4400"/>
    <w:rsid w:val="00EB6C49"/>
    <w:rsid w:val="00EE1865"/>
    <w:rsid w:val="00F03762"/>
    <w:rsid w:val="00F045A1"/>
    <w:rsid w:val="00F11BA5"/>
    <w:rsid w:val="00F14260"/>
    <w:rsid w:val="00F15C8A"/>
    <w:rsid w:val="00F20096"/>
    <w:rsid w:val="00F34607"/>
    <w:rsid w:val="00F4614D"/>
    <w:rsid w:val="00F86072"/>
    <w:rsid w:val="00F921BE"/>
    <w:rsid w:val="00FB6DD6"/>
    <w:rsid w:val="00FD0FC6"/>
    <w:rsid w:val="00FE19D8"/>
    <w:rsid w:val="00FE46C7"/>
    <w:rsid w:val="00FF7AA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E8B6B"/>
  <w15:chartTrackingRefBased/>
  <w15:docId w15:val="{C306DE57-2AF2-4BF4-A7E7-DB622806D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VDI_Standard_Body"/>
    <w:qFormat/>
    <w:rsid w:val="00F03762"/>
    <w:pPr>
      <w:spacing w:line="237" w:lineRule="exact"/>
    </w:pPr>
    <w:rPr>
      <w:rFonts w:ascii="Nunito Sans Light" w:hAnsi="Nunito Sans Light" w:cs="Times New Roman (Textkörper CS)"/>
      <w:color w:val="000C19" w:themeColor="text1"/>
      <w:spacing w:val="4"/>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154AE"/>
    <w:pPr>
      <w:tabs>
        <w:tab w:val="center" w:pos="4536"/>
        <w:tab w:val="right" w:pos="9072"/>
      </w:tabs>
    </w:pPr>
  </w:style>
  <w:style w:type="character" w:customStyle="1" w:styleId="KopfzeileZchn">
    <w:name w:val="Kopfzeile Zchn"/>
    <w:basedOn w:val="Absatz-Standardschriftart"/>
    <w:link w:val="Kopfzeile"/>
    <w:uiPriority w:val="99"/>
    <w:rsid w:val="000154AE"/>
  </w:style>
  <w:style w:type="paragraph" w:styleId="Fuzeile">
    <w:name w:val="footer"/>
    <w:basedOn w:val="Standard"/>
    <w:link w:val="FuzeileZchn"/>
    <w:uiPriority w:val="99"/>
    <w:unhideWhenUsed/>
    <w:rsid w:val="000154AE"/>
    <w:pPr>
      <w:tabs>
        <w:tab w:val="center" w:pos="4536"/>
        <w:tab w:val="right" w:pos="9072"/>
      </w:tabs>
    </w:pPr>
  </w:style>
  <w:style w:type="character" w:customStyle="1" w:styleId="FuzeileZchn">
    <w:name w:val="Fußzeile Zchn"/>
    <w:basedOn w:val="Absatz-Standardschriftart"/>
    <w:link w:val="Fuzeile"/>
    <w:uiPriority w:val="99"/>
    <w:rsid w:val="000154AE"/>
  </w:style>
  <w:style w:type="paragraph" w:styleId="Listenabsatz">
    <w:name w:val="List Paragraph"/>
    <w:aliases w:val="VDI_Listenabsatz"/>
    <w:basedOn w:val="Standard"/>
    <w:uiPriority w:val="34"/>
    <w:qFormat/>
    <w:rsid w:val="00C8355B"/>
    <w:pPr>
      <w:numPr>
        <w:numId w:val="5"/>
      </w:numPr>
      <w:contextualSpacing/>
    </w:pPr>
  </w:style>
  <w:style w:type="paragraph" w:customStyle="1" w:styleId="EinfAbs">
    <w:name w:val="[Einf. Abs.]"/>
    <w:basedOn w:val="Standard"/>
    <w:uiPriority w:val="99"/>
    <w:rsid w:val="00287C8C"/>
    <w:pPr>
      <w:tabs>
        <w:tab w:val="left" w:pos="283"/>
      </w:tabs>
      <w:autoSpaceDE w:val="0"/>
      <w:autoSpaceDN w:val="0"/>
      <w:adjustRightInd w:val="0"/>
      <w:spacing w:line="230" w:lineRule="atLeast"/>
      <w:textAlignment w:val="center"/>
    </w:pPr>
    <w:rPr>
      <w:rFonts w:cs="Nunito Sans Light"/>
      <w:color w:val="000000"/>
      <w:spacing w:val="7"/>
      <w:szCs w:val="18"/>
    </w:rPr>
  </w:style>
  <w:style w:type="numbering" w:customStyle="1" w:styleId="AktuelleListe1">
    <w:name w:val="Aktuelle Liste1"/>
    <w:uiPriority w:val="99"/>
    <w:rsid w:val="00287C8C"/>
    <w:pPr>
      <w:numPr>
        <w:numId w:val="3"/>
      </w:numPr>
    </w:pPr>
  </w:style>
  <w:style w:type="paragraph" w:customStyle="1" w:styleId="VDIBetreffRajdhanibold">
    <w:name w:val="VDI_Betreff_Rajdhani_bold"/>
    <w:next w:val="Standard"/>
    <w:link w:val="VDIBetreffRajdhaniboldZchn"/>
    <w:uiPriority w:val="99"/>
    <w:rsid w:val="003358D5"/>
    <w:rPr>
      <w:rFonts w:ascii="Rajdhani" w:hAnsi="Rajdhani" w:cs="Rajdhani"/>
      <w:b/>
      <w:bCs/>
      <w:color w:val="003DA4"/>
      <w:spacing w:val="13"/>
      <w:sz w:val="32"/>
      <w:szCs w:val="32"/>
    </w:rPr>
  </w:style>
  <w:style w:type="paragraph" w:styleId="KeinLeerraum">
    <w:name w:val="No Spacing"/>
    <w:uiPriority w:val="1"/>
    <w:rsid w:val="0033319A"/>
    <w:rPr>
      <w:rFonts w:ascii="Nunito Sans Light" w:hAnsi="Nunito Sans Light" w:cs="Times New Roman (Textkörper CS)"/>
      <w:spacing w:val="4"/>
      <w:sz w:val="18"/>
    </w:rPr>
  </w:style>
  <w:style w:type="character" w:customStyle="1" w:styleId="VDIBodybold">
    <w:name w:val="VDI_Body_bold"/>
    <w:uiPriority w:val="99"/>
    <w:rsid w:val="006C780C"/>
    <w:rPr>
      <w:rFonts w:ascii="Nunito Sans" w:hAnsi="Nunito Sans" w:cs="Nunito Sans"/>
      <w:b/>
      <w:bCs/>
    </w:rPr>
  </w:style>
  <w:style w:type="paragraph" w:customStyle="1" w:styleId="VDIBetreff">
    <w:name w:val="VDI_Betreff"/>
    <w:basedOn w:val="VDIBetreffRajdhanibold"/>
    <w:link w:val="VDIBetreffZchn"/>
    <w:autoRedefine/>
    <w:qFormat/>
    <w:rsid w:val="002D1159"/>
    <w:pPr>
      <w:spacing w:line="320" w:lineRule="exact"/>
    </w:pPr>
    <w:rPr>
      <w:szCs w:val="40"/>
    </w:rPr>
  </w:style>
  <w:style w:type="paragraph" w:customStyle="1" w:styleId="VDIAbsenderzeileKopf">
    <w:name w:val="VDI_Absenderzeile_Kopf"/>
    <w:basedOn w:val="EinfAbs"/>
    <w:autoRedefine/>
    <w:qFormat/>
    <w:rsid w:val="00DE69E1"/>
    <w:rPr>
      <w:rFonts w:ascii="Nunito Sans" w:hAnsi="Nunito Sans" w:cs="Rajdhani"/>
      <w:bCs/>
      <w:color w:val="000C19" w:themeColor="text1"/>
      <w:spacing w:val="0"/>
      <w:sz w:val="16"/>
      <w:szCs w:val="20"/>
    </w:rPr>
  </w:style>
  <w:style w:type="character" w:customStyle="1" w:styleId="VDINennungAbsenderzeile">
    <w:name w:val="VDI_Nennung_Absenderzeile"/>
    <w:basedOn w:val="Absatz-Standardschriftart"/>
    <w:uiPriority w:val="1"/>
    <w:qFormat/>
    <w:rsid w:val="001578A8"/>
    <w:rPr>
      <w:rFonts w:ascii="Rajdhani" w:hAnsi="Rajdhani" w:cs="Rajdhani"/>
      <w:b/>
      <w:bCs/>
      <w:sz w:val="20"/>
      <w:szCs w:val="20"/>
    </w:rPr>
  </w:style>
  <w:style w:type="paragraph" w:styleId="Zitat">
    <w:name w:val="Quote"/>
    <w:basedOn w:val="Standard"/>
    <w:next w:val="Standard"/>
    <w:link w:val="ZitatZchn"/>
    <w:uiPriority w:val="29"/>
    <w:qFormat/>
    <w:rsid w:val="00C433C8"/>
    <w:pPr>
      <w:spacing w:before="200" w:after="160"/>
      <w:ind w:left="864" w:right="864"/>
      <w:jc w:val="center"/>
    </w:pPr>
    <w:rPr>
      <w:i/>
      <w:iCs/>
      <w:color w:val="004692" w:themeColor="text1" w:themeTint="BF"/>
    </w:rPr>
  </w:style>
  <w:style w:type="character" w:customStyle="1" w:styleId="ZitatZchn">
    <w:name w:val="Zitat Zchn"/>
    <w:basedOn w:val="Absatz-Standardschriftart"/>
    <w:link w:val="Zitat"/>
    <w:uiPriority w:val="29"/>
    <w:rsid w:val="00C433C8"/>
    <w:rPr>
      <w:rFonts w:ascii="Nunito Sans Light" w:hAnsi="Nunito Sans Light" w:cs="Times New Roman (Textkörper CS)"/>
      <w:i/>
      <w:iCs/>
      <w:color w:val="004692" w:themeColor="text1" w:themeTint="BF"/>
      <w:spacing w:val="4"/>
      <w:sz w:val="18"/>
    </w:rPr>
  </w:style>
  <w:style w:type="character" w:styleId="IntensiverVerweis">
    <w:name w:val="Intense Reference"/>
    <w:basedOn w:val="Absatz-Standardschriftart"/>
    <w:uiPriority w:val="32"/>
    <w:qFormat/>
    <w:rsid w:val="00C433C8"/>
    <w:rPr>
      <w:b/>
      <w:bCs/>
      <w:smallCaps/>
      <w:color w:val="003DA4"/>
      <w:spacing w:val="5"/>
    </w:rPr>
  </w:style>
  <w:style w:type="character" w:styleId="Seitenzahl">
    <w:name w:val="page number"/>
    <w:basedOn w:val="Absatz-Standardschriftart"/>
    <w:uiPriority w:val="99"/>
    <w:unhideWhenUsed/>
    <w:rsid w:val="00841004"/>
    <w:rPr>
      <w:rFonts w:ascii="Nunito Sans" w:hAnsi="Nunito Sans"/>
      <w:b w:val="0"/>
      <w:i w:val="0"/>
      <w:color w:val="777776"/>
      <w:sz w:val="16"/>
    </w:rPr>
  </w:style>
  <w:style w:type="numbering" w:customStyle="1" w:styleId="AktuelleListe2">
    <w:name w:val="Aktuelle Liste2"/>
    <w:uiPriority w:val="99"/>
    <w:rsid w:val="00C8355B"/>
    <w:pPr>
      <w:numPr>
        <w:numId w:val="6"/>
      </w:numPr>
    </w:pPr>
  </w:style>
  <w:style w:type="paragraph" w:customStyle="1" w:styleId="VDIAdresserechts">
    <w:name w:val="VDI_Adresse_rechts"/>
    <w:link w:val="VDIAdresserechtsZchn"/>
    <w:autoRedefine/>
    <w:qFormat/>
    <w:rsid w:val="00A11C5C"/>
    <w:pPr>
      <w:tabs>
        <w:tab w:val="left" w:pos="284"/>
      </w:tabs>
    </w:pPr>
    <w:rPr>
      <w:rFonts w:ascii="Nunito Sans" w:hAnsi="Nunito Sans" w:cs="Times New Roman (Textkörper CS)"/>
      <w:bCs/>
      <w:spacing w:val="4"/>
      <w:sz w:val="16"/>
      <w:szCs w:val="16"/>
    </w:rPr>
  </w:style>
  <w:style w:type="character" w:customStyle="1" w:styleId="VDIAdresserechtsZchn">
    <w:name w:val="VDI_Adresse_rechts Zchn"/>
    <w:basedOn w:val="Absatz-Standardschriftart"/>
    <w:link w:val="VDIAdresserechts"/>
    <w:rsid w:val="00A11C5C"/>
    <w:rPr>
      <w:rFonts w:ascii="Nunito Sans" w:hAnsi="Nunito Sans" w:cs="Times New Roman (Textkörper CS)"/>
      <w:bCs/>
      <w:spacing w:val="4"/>
      <w:sz w:val="16"/>
      <w:szCs w:val="16"/>
    </w:rPr>
  </w:style>
  <w:style w:type="paragraph" w:customStyle="1" w:styleId="DachzeilePressemitteilung">
    <w:name w:val="Dachzeile Pressemitteilung"/>
    <w:basedOn w:val="VDIBetreff"/>
    <w:link w:val="DachzeilePressemitteilungZchn"/>
    <w:qFormat/>
    <w:rsid w:val="00A81237"/>
    <w:rPr>
      <w:rFonts w:ascii="Nunito Sans Light" w:hAnsi="Nunito Sans Light"/>
      <w:color w:val="80C3F2" w:themeColor="accent4"/>
      <w:sz w:val="28"/>
    </w:rPr>
  </w:style>
  <w:style w:type="paragraph" w:customStyle="1" w:styleId="TitelPressemitteilung">
    <w:name w:val="Titel Pressemitteilung"/>
    <w:basedOn w:val="VDIBetreff"/>
    <w:link w:val="TitelPressemitteilungZchn"/>
    <w:qFormat/>
    <w:rsid w:val="00A81237"/>
  </w:style>
  <w:style w:type="character" w:customStyle="1" w:styleId="VDIBetreffRajdhaniboldZchn">
    <w:name w:val="VDI_Betreff_Rajdhani_bold Zchn"/>
    <w:basedOn w:val="Absatz-Standardschriftart"/>
    <w:link w:val="VDIBetreffRajdhanibold"/>
    <w:uiPriority w:val="99"/>
    <w:rsid w:val="00A81237"/>
    <w:rPr>
      <w:rFonts w:ascii="Rajdhani" w:hAnsi="Rajdhani" w:cs="Rajdhani"/>
      <w:b/>
      <w:bCs/>
      <w:color w:val="003DA4"/>
      <w:spacing w:val="13"/>
      <w:sz w:val="32"/>
      <w:szCs w:val="32"/>
    </w:rPr>
  </w:style>
  <w:style w:type="character" w:customStyle="1" w:styleId="VDIBetreffZchn">
    <w:name w:val="VDI_Betreff Zchn"/>
    <w:basedOn w:val="VDIBetreffRajdhaniboldZchn"/>
    <w:link w:val="VDIBetreff"/>
    <w:rsid w:val="00A81237"/>
    <w:rPr>
      <w:rFonts w:ascii="Rajdhani" w:hAnsi="Rajdhani" w:cs="Rajdhani"/>
      <w:b/>
      <w:bCs/>
      <w:color w:val="003DA4"/>
      <w:spacing w:val="13"/>
      <w:sz w:val="32"/>
      <w:szCs w:val="40"/>
    </w:rPr>
  </w:style>
  <w:style w:type="character" w:customStyle="1" w:styleId="DachzeilePressemitteilungZchn">
    <w:name w:val="Dachzeile Pressemitteilung Zchn"/>
    <w:basedOn w:val="VDIBetreffZchn"/>
    <w:link w:val="DachzeilePressemitteilung"/>
    <w:rsid w:val="00A81237"/>
    <w:rPr>
      <w:rFonts w:ascii="Nunito Sans Light" w:hAnsi="Nunito Sans Light" w:cs="Rajdhani"/>
      <w:b/>
      <w:bCs/>
      <w:color w:val="80C3F2" w:themeColor="accent4"/>
      <w:spacing w:val="13"/>
      <w:sz w:val="28"/>
      <w:szCs w:val="40"/>
    </w:rPr>
  </w:style>
  <w:style w:type="paragraph" w:styleId="Beschriftung">
    <w:name w:val="caption"/>
    <w:basedOn w:val="Standard"/>
    <w:next w:val="Standard"/>
    <w:uiPriority w:val="35"/>
    <w:unhideWhenUsed/>
    <w:qFormat/>
    <w:rsid w:val="000E7A69"/>
    <w:pPr>
      <w:spacing w:after="200" w:line="240" w:lineRule="auto"/>
    </w:pPr>
    <w:rPr>
      <w:i/>
      <w:iCs/>
      <w:color w:val="4F5763" w:themeColor="text2"/>
      <w:sz w:val="18"/>
      <w:szCs w:val="18"/>
    </w:rPr>
  </w:style>
  <w:style w:type="character" w:customStyle="1" w:styleId="TitelPressemitteilungZchn">
    <w:name w:val="Titel Pressemitteilung Zchn"/>
    <w:basedOn w:val="VDIBetreffZchn"/>
    <w:link w:val="TitelPressemitteilung"/>
    <w:rsid w:val="00A81237"/>
    <w:rPr>
      <w:rFonts w:ascii="Rajdhani" w:hAnsi="Rajdhani" w:cs="Rajdhani"/>
      <w:b/>
      <w:bCs/>
      <w:color w:val="003DA4"/>
      <w:spacing w:val="13"/>
      <w:sz w:val="32"/>
      <w:szCs w:val="40"/>
    </w:rPr>
  </w:style>
  <w:style w:type="character" w:styleId="Hyperlink">
    <w:name w:val="Hyperlink"/>
    <w:basedOn w:val="Absatz-Standardschriftart"/>
    <w:uiPriority w:val="99"/>
    <w:unhideWhenUsed/>
    <w:rsid w:val="004B378A"/>
    <w:rPr>
      <w:color w:val="FE5000" w:themeColor="hyperlink"/>
      <w:u w:val="single"/>
    </w:rPr>
  </w:style>
  <w:style w:type="character" w:styleId="NichtaufgelsteErwhnung">
    <w:name w:val="Unresolved Mention"/>
    <w:basedOn w:val="Absatz-Standardschriftart"/>
    <w:uiPriority w:val="99"/>
    <w:semiHidden/>
    <w:unhideWhenUsed/>
    <w:rsid w:val="004B378A"/>
    <w:rPr>
      <w:color w:val="605E5C"/>
      <w:shd w:val="clear" w:color="auto" w:fill="E1DFDD"/>
    </w:rPr>
  </w:style>
  <w:style w:type="paragraph" w:styleId="berarbeitung">
    <w:name w:val="Revision"/>
    <w:hidden/>
    <w:uiPriority w:val="99"/>
    <w:semiHidden/>
    <w:rsid w:val="000A1BA3"/>
    <w:rPr>
      <w:rFonts w:ascii="Nunito Sans Light" w:hAnsi="Nunito Sans Light" w:cs="Times New Roman (Textkörper CS)"/>
      <w:color w:val="000C19" w:themeColor="text1"/>
      <w:spacing w:val="4"/>
      <w:sz w:val="20"/>
    </w:rPr>
  </w:style>
  <w:style w:type="character" w:styleId="Kommentarzeichen">
    <w:name w:val="annotation reference"/>
    <w:basedOn w:val="Absatz-Standardschriftart"/>
    <w:uiPriority w:val="99"/>
    <w:semiHidden/>
    <w:unhideWhenUsed/>
    <w:rsid w:val="009C3C89"/>
    <w:rPr>
      <w:sz w:val="16"/>
      <w:szCs w:val="16"/>
    </w:rPr>
  </w:style>
  <w:style w:type="paragraph" w:styleId="Kommentartext">
    <w:name w:val="annotation text"/>
    <w:basedOn w:val="Standard"/>
    <w:link w:val="KommentartextZchn"/>
    <w:uiPriority w:val="99"/>
    <w:unhideWhenUsed/>
    <w:rsid w:val="009C3C89"/>
    <w:pPr>
      <w:spacing w:line="240" w:lineRule="auto"/>
    </w:pPr>
    <w:rPr>
      <w:szCs w:val="20"/>
    </w:rPr>
  </w:style>
  <w:style w:type="character" w:customStyle="1" w:styleId="KommentartextZchn">
    <w:name w:val="Kommentartext Zchn"/>
    <w:basedOn w:val="Absatz-Standardschriftart"/>
    <w:link w:val="Kommentartext"/>
    <w:uiPriority w:val="99"/>
    <w:rsid w:val="009C3C89"/>
    <w:rPr>
      <w:rFonts w:ascii="Nunito Sans Light" w:hAnsi="Nunito Sans Light" w:cs="Times New Roman (Textkörper CS)"/>
      <w:color w:val="000C19" w:themeColor="text1"/>
      <w:spacing w:val="4"/>
      <w:sz w:val="20"/>
      <w:szCs w:val="20"/>
    </w:rPr>
  </w:style>
  <w:style w:type="paragraph" w:styleId="Kommentarthema">
    <w:name w:val="annotation subject"/>
    <w:basedOn w:val="Kommentartext"/>
    <w:next w:val="Kommentartext"/>
    <w:link w:val="KommentarthemaZchn"/>
    <w:uiPriority w:val="99"/>
    <w:semiHidden/>
    <w:unhideWhenUsed/>
    <w:rsid w:val="009C3C89"/>
    <w:rPr>
      <w:b/>
      <w:bCs/>
    </w:rPr>
  </w:style>
  <w:style w:type="character" w:customStyle="1" w:styleId="KommentarthemaZchn">
    <w:name w:val="Kommentarthema Zchn"/>
    <w:basedOn w:val="KommentartextZchn"/>
    <w:link w:val="Kommentarthema"/>
    <w:uiPriority w:val="99"/>
    <w:semiHidden/>
    <w:rsid w:val="009C3C89"/>
    <w:rPr>
      <w:rFonts w:ascii="Nunito Sans Light" w:hAnsi="Nunito Sans Light" w:cs="Times New Roman (Textkörper CS)"/>
      <w:b/>
      <w:bCs/>
      <w:color w:val="000C19" w:themeColor="text1"/>
      <w:spacing w:val="4"/>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514791">
      <w:bodyDiv w:val="1"/>
      <w:marLeft w:val="0"/>
      <w:marRight w:val="0"/>
      <w:marTop w:val="0"/>
      <w:marBottom w:val="0"/>
      <w:divBdr>
        <w:top w:val="none" w:sz="0" w:space="0" w:color="auto"/>
        <w:left w:val="none" w:sz="0" w:space="0" w:color="auto"/>
        <w:bottom w:val="none" w:sz="0" w:space="0" w:color="auto"/>
        <w:right w:val="none" w:sz="0" w:space="0" w:color="auto"/>
      </w:divBdr>
    </w:div>
    <w:div w:id="234778122">
      <w:bodyDiv w:val="1"/>
      <w:marLeft w:val="0"/>
      <w:marRight w:val="0"/>
      <w:marTop w:val="0"/>
      <w:marBottom w:val="0"/>
      <w:divBdr>
        <w:top w:val="none" w:sz="0" w:space="0" w:color="auto"/>
        <w:left w:val="none" w:sz="0" w:space="0" w:color="auto"/>
        <w:bottom w:val="none" w:sz="0" w:space="0" w:color="auto"/>
        <w:right w:val="none" w:sz="0" w:space="0" w:color="auto"/>
      </w:divBdr>
    </w:div>
    <w:div w:id="439226727">
      <w:bodyDiv w:val="1"/>
      <w:marLeft w:val="0"/>
      <w:marRight w:val="0"/>
      <w:marTop w:val="0"/>
      <w:marBottom w:val="0"/>
      <w:divBdr>
        <w:top w:val="none" w:sz="0" w:space="0" w:color="auto"/>
        <w:left w:val="none" w:sz="0" w:space="0" w:color="auto"/>
        <w:bottom w:val="none" w:sz="0" w:space="0" w:color="auto"/>
        <w:right w:val="none" w:sz="0" w:space="0" w:color="auto"/>
      </w:divBdr>
    </w:div>
    <w:div w:id="518083578">
      <w:bodyDiv w:val="1"/>
      <w:marLeft w:val="0"/>
      <w:marRight w:val="0"/>
      <w:marTop w:val="0"/>
      <w:marBottom w:val="0"/>
      <w:divBdr>
        <w:top w:val="none" w:sz="0" w:space="0" w:color="auto"/>
        <w:left w:val="none" w:sz="0" w:space="0" w:color="auto"/>
        <w:bottom w:val="none" w:sz="0" w:space="0" w:color="auto"/>
        <w:right w:val="none" w:sz="0" w:space="0" w:color="auto"/>
      </w:divBdr>
    </w:div>
    <w:div w:id="734546302">
      <w:bodyDiv w:val="1"/>
      <w:marLeft w:val="0"/>
      <w:marRight w:val="0"/>
      <w:marTop w:val="0"/>
      <w:marBottom w:val="0"/>
      <w:divBdr>
        <w:top w:val="none" w:sz="0" w:space="0" w:color="auto"/>
        <w:left w:val="none" w:sz="0" w:space="0" w:color="auto"/>
        <w:bottom w:val="none" w:sz="0" w:space="0" w:color="auto"/>
        <w:right w:val="none" w:sz="0" w:space="0" w:color="auto"/>
      </w:divBdr>
    </w:div>
    <w:div w:id="1569147492">
      <w:bodyDiv w:val="1"/>
      <w:marLeft w:val="0"/>
      <w:marRight w:val="0"/>
      <w:marTop w:val="0"/>
      <w:marBottom w:val="0"/>
      <w:divBdr>
        <w:top w:val="none" w:sz="0" w:space="0" w:color="auto"/>
        <w:left w:val="none" w:sz="0" w:space="0" w:color="auto"/>
        <w:bottom w:val="none" w:sz="0" w:space="0" w:color="auto"/>
        <w:right w:val="none" w:sz="0" w:space="0" w:color="auto"/>
      </w:divBdr>
    </w:div>
    <w:div w:id="1661351245">
      <w:bodyDiv w:val="1"/>
      <w:marLeft w:val="0"/>
      <w:marRight w:val="0"/>
      <w:marTop w:val="0"/>
      <w:marBottom w:val="0"/>
      <w:divBdr>
        <w:top w:val="none" w:sz="0" w:space="0" w:color="auto"/>
        <w:left w:val="none" w:sz="0" w:space="0" w:color="auto"/>
        <w:bottom w:val="none" w:sz="0" w:space="0" w:color="auto"/>
        <w:right w:val="none" w:sz="0" w:space="0" w:color="auto"/>
      </w:divBdr>
    </w:div>
    <w:div w:id="1673798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vdi.de/news/detail/future-skills-vdi-fordert-zukunftskompetenzen-fuer-den-ingenieurberuf"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vdi.de/mitgliedschaft/coaching-angebote/vdi-xpand" TargetMode="External"/><Relationship Id="rId17" Type="http://schemas.openxmlformats.org/officeDocument/2006/relationships/hyperlink" Target="mailto:presse@vdi.de" TargetMode="External"/><Relationship Id="rId2" Type="http://schemas.openxmlformats.org/officeDocument/2006/relationships/customXml" Target="../customXml/item2.xml"/><Relationship Id="rId16" Type="http://schemas.openxmlformats.org/officeDocument/2006/relationships/hyperlink" Target="mailto:maximilian.stindt@vdi.de"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vdi.de/ueber-uns/presse/publikationen/details/impulse-zur-bildung-und-qualifikation-der-zukunft"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di.de/themen/zukunft-deutschland-2050"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VDI Farben">
      <a:dk1>
        <a:srgbClr val="000C19"/>
      </a:dk1>
      <a:lt1>
        <a:srgbClr val="FFFFFF"/>
      </a:lt1>
      <a:dk2>
        <a:srgbClr val="4F5763"/>
      </a:dk2>
      <a:lt2>
        <a:srgbClr val="D9D9D6"/>
      </a:lt2>
      <a:accent1>
        <a:srgbClr val="FE5A00"/>
      </a:accent1>
      <a:accent2>
        <a:srgbClr val="00C7B1"/>
      </a:accent2>
      <a:accent3>
        <a:srgbClr val="003DA4"/>
      </a:accent3>
      <a:accent4>
        <a:srgbClr val="80C3F2"/>
      </a:accent4>
      <a:accent5>
        <a:srgbClr val="4D77BF"/>
      </a:accent5>
      <a:accent6>
        <a:srgbClr val="99B1DB"/>
      </a:accent6>
      <a:hlink>
        <a:srgbClr val="FE5000"/>
      </a:hlink>
      <a:folHlink>
        <a:srgbClr val="FE8B4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prstClr val="white"/>
        </a:solidFill>
        <a:ln>
          <a:noFill/>
        </a:ln>
      </a:spPr>
      <a:bodyPr rot="0" spcFirstLastPara="0" vertOverflow="overflow" horzOverflow="overflow" vert="horz" wrap="square" lIns="0" tIns="0" rIns="0" bIns="0" numCol="1" spcCol="0" rtlCol="0" fromWordArt="0" anchor="t" anchorCtr="0" forceAA="0" compatLnSpc="1">
        <a:prstTxWarp prst="textNoShape">
          <a:avLst/>
        </a:prstTxWarp>
        <a:sp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2DEFCA0BBC0F4646A63C329727B4129D" ma:contentTypeVersion="16" ma:contentTypeDescription="Ein neues Dokument erstellen." ma:contentTypeScope="" ma:versionID="d76a7ff85b31ba060e9caa6a6c459e96">
  <xsd:schema xmlns:xsd="http://www.w3.org/2001/XMLSchema" xmlns:xs="http://www.w3.org/2001/XMLSchema" xmlns:p="http://schemas.microsoft.com/office/2006/metadata/properties" xmlns:ns2="36371ea2-cb71-4a6c-8d7d-db965be9829b" xmlns:ns3="173063a5-fd5d-48ba-9c2b-1c69d33a1bf0" targetNamespace="http://schemas.microsoft.com/office/2006/metadata/properties" ma:root="true" ma:fieldsID="46be90862788d40f2d9200fd8868e8e9" ns2:_="" ns3:_="">
    <xsd:import namespace="36371ea2-cb71-4a6c-8d7d-db965be9829b"/>
    <xsd:import namespace="173063a5-fd5d-48ba-9c2b-1c69d33a1bf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371ea2-cb71-4a6c-8d7d-db965be982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Bildmarkierungen" ma:readOnly="false" ma:fieldId="{5cf76f15-5ced-4ddc-b409-7134ff3c332f}" ma:taxonomyMulti="true" ma:sspId="96acff56-5029-47c9-8d5b-d23a4ffd8ea2"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73063a5-fd5d-48ba-9c2b-1c69d33a1bf0"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22" nillable="true" ma:displayName="Taxonomy Catch All Column" ma:hidden="true" ma:list="{fee5d9b3-716b-4c73-a83e-3abd51231b08}" ma:internalName="TaxCatchAll" ma:showField="CatchAllData" ma:web="173063a5-fd5d-48ba-9c2b-1c69d33a1b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73063a5-fd5d-48ba-9c2b-1c69d33a1bf0" xsi:nil="true"/>
    <lcf76f155ced4ddcb4097134ff3c332f xmlns="36371ea2-cb71-4a6c-8d7d-db965be9829b">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3D26ED-BBE0-41CA-9178-92957F58C571}">
  <ds:schemaRefs>
    <ds:schemaRef ds:uri="http://schemas.microsoft.com/sharepoint/v3/contenttype/forms"/>
  </ds:schemaRefs>
</ds:datastoreItem>
</file>

<file path=customXml/itemProps2.xml><?xml version="1.0" encoding="utf-8"?>
<ds:datastoreItem xmlns:ds="http://schemas.openxmlformats.org/officeDocument/2006/customXml" ds:itemID="{1E3F17B2-059A-4482-8F5A-91193DD8E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371ea2-cb71-4a6c-8d7d-db965be9829b"/>
    <ds:schemaRef ds:uri="173063a5-fd5d-48ba-9c2b-1c69d33a1b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02037F-671E-4595-8C80-8FE652E684C1}">
  <ds:schemaRefs>
    <ds:schemaRef ds:uri="http://schemas.microsoft.com/office/2006/metadata/properties"/>
    <ds:schemaRef ds:uri="http://schemas.microsoft.com/office/infopath/2007/PartnerControls"/>
    <ds:schemaRef ds:uri="173063a5-fd5d-48ba-9c2b-1c69d33a1bf0"/>
    <ds:schemaRef ds:uri="36371ea2-cb71-4a6c-8d7d-db965be9829b"/>
  </ds:schemaRefs>
</ds:datastoreItem>
</file>

<file path=customXml/itemProps4.xml><?xml version="1.0" encoding="utf-8"?>
<ds:datastoreItem xmlns:ds="http://schemas.openxmlformats.org/officeDocument/2006/customXml" ds:itemID="{1306F161-F2E0-451B-A1FD-26C1F831EC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848</Words>
  <Characters>5348</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Janczura</dc:creator>
  <cp:keywords/>
  <dc:description/>
  <cp:lastModifiedBy>Sonja Bosso</cp:lastModifiedBy>
  <cp:revision>5</cp:revision>
  <cp:lastPrinted>2025-06-26T06:51:00Z</cp:lastPrinted>
  <dcterms:created xsi:type="dcterms:W3CDTF">2026-01-22T15:15:00Z</dcterms:created>
  <dcterms:modified xsi:type="dcterms:W3CDTF">2026-01-27T13:07:00Z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0x0101002DEFCA0BBC0F4646A63C329727B4129D</vt:lpwstr>
  </property>
</Properties>
</file>