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24A0" w14:textId="6F14AC22" w:rsidR="00FE0EE1" w:rsidRDefault="00FE0EE1" w:rsidP="00FE0EE1">
      <w:pPr>
        <w:rPr>
          <w:szCs w:val="22"/>
        </w:rPr>
      </w:pPr>
      <w:bookmarkStart w:id="0" w:name="_Hlk72933541"/>
      <w:bookmarkEnd w:id="0"/>
    </w:p>
    <w:p w14:paraId="4889AB3A" w14:textId="1025F8AC" w:rsidR="00B35130" w:rsidRPr="000F01AC" w:rsidRDefault="00E51184" w:rsidP="00FE0EE1">
      <w:pPr>
        <w:rPr>
          <w:sz w:val="52"/>
          <w:szCs w:val="52"/>
          <w:lang w:val="de-CH" w:eastAsia="en-US"/>
        </w:rPr>
      </w:pPr>
      <w:r w:rsidRPr="000F01AC">
        <w:rPr>
          <w:sz w:val="52"/>
          <w:szCs w:val="52"/>
        </w:rPr>
        <w:t>Medienmitteilung</w:t>
      </w:r>
    </w:p>
    <w:p w14:paraId="531CA710" w14:textId="77777777" w:rsidR="00B35130" w:rsidRDefault="00B35130" w:rsidP="00FE0EE1">
      <w:pPr>
        <w:rPr>
          <w:b/>
          <w:bCs/>
          <w:sz w:val="32"/>
          <w:szCs w:val="32"/>
          <w:lang w:val="de-CH"/>
        </w:rPr>
      </w:pPr>
    </w:p>
    <w:p w14:paraId="39131B85" w14:textId="703B6F5F" w:rsidR="006327A3" w:rsidRDefault="006327A3" w:rsidP="00E51184">
      <w:pPr>
        <w:rPr>
          <w:rFonts w:cstheme="minorHAnsi"/>
          <w:sz w:val="40"/>
          <w:szCs w:val="40"/>
        </w:rPr>
      </w:pPr>
      <w:bookmarkStart w:id="1" w:name="_Hlk87008641"/>
      <w:r w:rsidRPr="000F01AC">
        <w:rPr>
          <w:rFonts w:cstheme="minorHAnsi"/>
          <w:sz w:val="40"/>
          <w:szCs w:val="40"/>
        </w:rPr>
        <w:t xml:space="preserve">Schulthess </w:t>
      </w:r>
      <w:r w:rsidR="00781FCE">
        <w:rPr>
          <w:rFonts w:cstheme="minorHAnsi"/>
          <w:sz w:val="40"/>
          <w:szCs w:val="40"/>
        </w:rPr>
        <w:t>auf Erfolgskurs</w:t>
      </w:r>
    </w:p>
    <w:p w14:paraId="332C7C29" w14:textId="4CA3F30E" w:rsidR="0036342D" w:rsidRDefault="0036342D" w:rsidP="00E51184">
      <w:pPr>
        <w:rPr>
          <w:rFonts w:cstheme="minorHAnsi"/>
          <w:sz w:val="40"/>
          <w:szCs w:val="40"/>
        </w:rPr>
      </w:pPr>
    </w:p>
    <w:p w14:paraId="48B048D6" w14:textId="2F10C9CE" w:rsidR="0036342D" w:rsidRPr="000F01AC" w:rsidRDefault="0036342D" w:rsidP="00E51184">
      <w:pPr>
        <w:rPr>
          <w:sz w:val="40"/>
          <w:szCs w:val="40"/>
        </w:rPr>
      </w:pPr>
      <w:r>
        <w:rPr>
          <w:rFonts w:cstheme="minorHAnsi"/>
          <w:noProof/>
          <w:sz w:val="40"/>
          <w:szCs w:val="40"/>
        </w:rPr>
        <w:drawing>
          <wp:inline distT="0" distB="0" distL="0" distR="0" wp14:anchorId="47E5A857" wp14:editId="14DE4BDB">
            <wp:extent cx="6362700" cy="42443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2700" cy="4244340"/>
                    </a:xfrm>
                    <a:prstGeom prst="rect">
                      <a:avLst/>
                    </a:prstGeom>
                    <a:noFill/>
                    <a:ln>
                      <a:noFill/>
                    </a:ln>
                  </pic:spPr>
                </pic:pic>
              </a:graphicData>
            </a:graphic>
          </wp:inline>
        </w:drawing>
      </w:r>
    </w:p>
    <w:p w14:paraId="7E932CF3" w14:textId="77777777" w:rsidR="00FE5425" w:rsidRDefault="00FE5425" w:rsidP="00E51184">
      <w:pPr>
        <w:rPr>
          <w:noProof/>
        </w:rPr>
      </w:pPr>
    </w:p>
    <w:p w14:paraId="15486D7F" w14:textId="77777777" w:rsidR="00781FCE" w:rsidRDefault="00781FCE" w:rsidP="00781FCE">
      <w:pPr>
        <w:rPr>
          <w:sz w:val="32"/>
          <w:szCs w:val="32"/>
          <w:lang w:val="de-CH"/>
        </w:rPr>
      </w:pPr>
      <w:r>
        <w:rPr>
          <w:sz w:val="32"/>
          <w:szCs w:val="32"/>
          <w:lang w:val="de-CH"/>
        </w:rPr>
        <w:t>Die Schulthess-Waschtechnik-Gruppe ist auf Erfolgskurs: Mit einem exzellenten Resultat im ersten Halbjahr, einem weiteren substanziellen Umsatzwachstum und hervorragender Profitabilität beweist die Waschtechnik-Expertin, dass ihre langfristige Strategie von Erfolg gekrönt ist.</w:t>
      </w:r>
    </w:p>
    <w:p w14:paraId="169D5EE1" w14:textId="77777777" w:rsidR="00781FCE" w:rsidRDefault="00781FCE" w:rsidP="00781FCE">
      <w:pPr>
        <w:rPr>
          <w:sz w:val="24"/>
          <w:szCs w:val="24"/>
          <w:lang w:val="de-CH"/>
        </w:rPr>
      </w:pPr>
    </w:p>
    <w:p w14:paraId="2E4DAAFE" w14:textId="67DA86DB" w:rsidR="00781FCE" w:rsidRDefault="00781FCE" w:rsidP="00781FCE">
      <w:pPr>
        <w:rPr>
          <w:sz w:val="24"/>
          <w:szCs w:val="24"/>
          <w:lang w:val="de-CH"/>
        </w:rPr>
      </w:pPr>
      <w:r>
        <w:rPr>
          <w:sz w:val="24"/>
          <w:szCs w:val="24"/>
          <w:lang w:val="de-CH"/>
        </w:rPr>
        <w:t xml:space="preserve">Wolfhausen, 11. August 2022 – Schulthess behauptet sich zunehmend sowohl im Schweizer als auch im internationalen Markt und positioniert sich erfolgreich als Waschtechnik-Expertin mit nachhaltigen Premiumprodukten. Materialknappheit, Lieferschwierigkeiten und organisatorischer Mehraufwand beschäftigen zurzeit den ganzen Wirtschaftszweig der weissen Ware. Die Schulthess-Waschtechnik konnte trotz all diesen Schwierigkeiten im ersten Halbjahr 2022 den Umsatz gegenüber dem Vorjahr um 13,7 Prozent steigern und den operativen Gewinn (EBIT) erheblich verbessern. </w:t>
      </w:r>
    </w:p>
    <w:p w14:paraId="74A59029" w14:textId="77777777" w:rsidR="00781FCE" w:rsidRDefault="00781FCE" w:rsidP="00781FCE">
      <w:pPr>
        <w:rPr>
          <w:sz w:val="24"/>
          <w:szCs w:val="24"/>
          <w:lang w:val="de-CH"/>
        </w:rPr>
      </w:pPr>
    </w:p>
    <w:p w14:paraId="0E987673" w14:textId="77777777" w:rsidR="00781FCE" w:rsidRDefault="00781FCE" w:rsidP="00781FCE">
      <w:pPr>
        <w:rPr>
          <w:sz w:val="24"/>
          <w:szCs w:val="24"/>
          <w:lang w:val="de-CH"/>
        </w:rPr>
      </w:pPr>
      <w:r>
        <w:rPr>
          <w:sz w:val="24"/>
          <w:szCs w:val="24"/>
          <w:lang w:val="de-CH"/>
        </w:rPr>
        <w:t xml:space="preserve">Das ist für die Branche aussergewöhnlich. Haupttreiber waren Marktanteilsgewinne im In- und Ausland infolge der Einführung neuer Premiumprodukte und der sehr guten Lieferfähigkeit. Sehr erfreulich ist das Wachstum im internationalen Markt. Der Exportanteil wurde auf 35 Prozent ausgebaut. Dazu beigetragen haben neben den internationalen Distributoren insbesondere die eigenen Tochtergesellschaften in Österreich und England sowie die eigene Vertretung in China. Zudem hat Schulthess per Mitte 2022 die beiden Unternehmen GMP in Italien und Chemie AG in der Schweiz akquiriert und beschäftigt nun über 550 Mitarbeitende. Diese beiden Gesellschaften erweitern das Schulthess-Produktportfolio und komplettieren die </w:t>
      </w:r>
      <w:proofErr w:type="spellStart"/>
      <w:r>
        <w:rPr>
          <w:sz w:val="24"/>
          <w:szCs w:val="24"/>
          <w:lang w:val="de-CH"/>
        </w:rPr>
        <w:t>One</w:t>
      </w:r>
      <w:proofErr w:type="spellEnd"/>
      <w:r>
        <w:rPr>
          <w:sz w:val="24"/>
          <w:szCs w:val="24"/>
          <w:lang w:val="de-CH"/>
        </w:rPr>
        <w:t>-</w:t>
      </w:r>
      <w:proofErr w:type="spellStart"/>
      <w:r>
        <w:rPr>
          <w:sz w:val="24"/>
          <w:szCs w:val="24"/>
          <w:lang w:val="de-CH"/>
        </w:rPr>
        <w:t>stop</w:t>
      </w:r>
      <w:proofErr w:type="spellEnd"/>
      <w:r>
        <w:rPr>
          <w:sz w:val="24"/>
          <w:szCs w:val="24"/>
          <w:lang w:val="de-CH"/>
        </w:rPr>
        <w:t>-Shop-Strategie als Komplettanbieterin in der Waschtechnik. Damit wurde auch die Basis für weiteres profitables Wachstum gelegt.</w:t>
      </w:r>
    </w:p>
    <w:p w14:paraId="49F4F018" w14:textId="77777777" w:rsidR="00781FCE" w:rsidRPr="006327A3" w:rsidRDefault="00781FCE" w:rsidP="00F81CCF">
      <w:pPr>
        <w:rPr>
          <w:noProof/>
          <w:lang w:val="de-CH"/>
        </w:rPr>
      </w:pPr>
    </w:p>
    <w:bookmarkEnd w:id="1"/>
    <w:p w14:paraId="5A30387E" w14:textId="77777777" w:rsidR="00E2652F" w:rsidRPr="00B35130" w:rsidRDefault="00E2652F" w:rsidP="00AA04E5">
      <w:pPr>
        <w:rPr>
          <w:szCs w:val="22"/>
          <w:lang w:val="de-CH"/>
        </w:rPr>
      </w:pPr>
    </w:p>
    <w:p w14:paraId="2107E912" w14:textId="77777777" w:rsidR="00AA04E5" w:rsidRPr="00171A18" w:rsidRDefault="00AA04E5" w:rsidP="00AA04E5">
      <w:pPr>
        <w:rPr>
          <w:sz w:val="24"/>
          <w:szCs w:val="24"/>
          <w:lang w:val="de-CH"/>
        </w:rPr>
      </w:pPr>
      <w:r w:rsidRPr="00171A18">
        <w:rPr>
          <w:sz w:val="24"/>
          <w:szCs w:val="24"/>
          <w:lang w:val="de-CH"/>
        </w:rPr>
        <w:t>Kontakt:</w:t>
      </w:r>
    </w:p>
    <w:p w14:paraId="46AF5451" w14:textId="77777777" w:rsidR="008149F8" w:rsidRPr="0078353F" w:rsidRDefault="008149F8" w:rsidP="008149F8">
      <w:pPr>
        <w:rPr>
          <w:sz w:val="24"/>
          <w:szCs w:val="24"/>
          <w:lang w:val="de-CH"/>
        </w:rPr>
      </w:pPr>
      <w:r w:rsidRPr="0078353F">
        <w:rPr>
          <w:sz w:val="24"/>
          <w:szCs w:val="24"/>
          <w:lang w:val="de-CH"/>
        </w:rPr>
        <w:t>Nicole Thier, Leiterin Marketing</w:t>
      </w:r>
    </w:p>
    <w:p w14:paraId="4F4294E5" w14:textId="77777777" w:rsidR="008149F8" w:rsidRPr="0078353F" w:rsidRDefault="008149F8" w:rsidP="008149F8">
      <w:pPr>
        <w:rPr>
          <w:sz w:val="24"/>
          <w:szCs w:val="24"/>
          <w:lang w:val="de-CH"/>
        </w:rPr>
      </w:pPr>
      <w:r w:rsidRPr="0078353F">
        <w:rPr>
          <w:sz w:val="24"/>
          <w:szCs w:val="24"/>
          <w:lang w:val="de-CH"/>
        </w:rPr>
        <w:t>nicole.thier@schulthess.ch</w:t>
      </w:r>
    </w:p>
    <w:p w14:paraId="63869CAD" w14:textId="5C38F5CC" w:rsidR="00171A18" w:rsidRDefault="00171A18">
      <w:pPr>
        <w:spacing w:after="200" w:line="276" w:lineRule="auto"/>
        <w:rPr>
          <w:sz w:val="24"/>
          <w:szCs w:val="24"/>
          <w:lang w:val="de-CH"/>
        </w:rPr>
      </w:pPr>
      <w:r>
        <w:rPr>
          <w:sz w:val="24"/>
          <w:szCs w:val="24"/>
          <w:lang w:val="de-CH"/>
        </w:rPr>
        <w:br w:type="page"/>
      </w:r>
    </w:p>
    <w:p w14:paraId="25EA7FAD" w14:textId="77777777" w:rsidR="00AA04E5" w:rsidRPr="00171A18" w:rsidRDefault="00AA04E5" w:rsidP="007D3BDA">
      <w:pPr>
        <w:jc w:val="both"/>
        <w:rPr>
          <w:sz w:val="24"/>
          <w:szCs w:val="24"/>
          <w:lang w:val="de-CH"/>
        </w:rPr>
      </w:pPr>
      <w:r w:rsidRPr="00171A18">
        <w:rPr>
          <w:sz w:val="24"/>
          <w:szCs w:val="24"/>
          <w:lang w:val="de-CH"/>
        </w:rPr>
        <w:lastRenderedPageBreak/>
        <w:t xml:space="preserve">Über Schulthess </w:t>
      </w:r>
    </w:p>
    <w:p w14:paraId="3030E172" w14:textId="77777777" w:rsidR="00AA04E5" w:rsidRPr="00171A18" w:rsidRDefault="00AA04E5" w:rsidP="00AA04E5">
      <w:pPr>
        <w:rPr>
          <w:sz w:val="24"/>
          <w:szCs w:val="24"/>
          <w:lang w:val="de-CH"/>
        </w:rPr>
      </w:pPr>
    </w:p>
    <w:p w14:paraId="5E45A4D5" w14:textId="77777777" w:rsidR="00AA04E5" w:rsidRPr="00171A18" w:rsidRDefault="00AA04E5" w:rsidP="00AA04E5">
      <w:pPr>
        <w:rPr>
          <w:sz w:val="24"/>
          <w:szCs w:val="24"/>
          <w:lang w:val="de-CH"/>
        </w:rPr>
      </w:pPr>
      <w:r w:rsidRPr="00171A18">
        <w:rPr>
          <w:sz w:val="24"/>
          <w:szCs w:val="24"/>
          <w:lang w:val="de-CH"/>
        </w:rPr>
        <w:t>Schulthess ist seit 1845 die führende Schweizer Unternehmensgruppe in der Waschtechnik und steht für Innovation in der Wäschepflege. Als Pionier geht Schulthess neue Wege mit dem Ziel, das Leben im Alltag zu vereinfachen.</w:t>
      </w:r>
    </w:p>
    <w:p w14:paraId="30D17817" w14:textId="77777777" w:rsidR="00AA04E5" w:rsidRPr="00171A18" w:rsidRDefault="00AA04E5" w:rsidP="00AA04E5">
      <w:pPr>
        <w:rPr>
          <w:sz w:val="24"/>
          <w:szCs w:val="24"/>
          <w:lang w:val="de-CH"/>
        </w:rPr>
      </w:pPr>
    </w:p>
    <w:p w14:paraId="663A73A1" w14:textId="6EF8D5BB" w:rsidR="00AA04E5" w:rsidRPr="00171A18" w:rsidRDefault="00AA04E5" w:rsidP="00AA04E5">
      <w:pPr>
        <w:rPr>
          <w:sz w:val="24"/>
          <w:szCs w:val="24"/>
          <w:lang w:val="de-CH"/>
        </w:rPr>
      </w:pPr>
      <w:r w:rsidRPr="00171A18">
        <w:rPr>
          <w:sz w:val="24"/>
          <w:szCs w:val="24"/>
          <w:lang w:val="de-CH"/>
        </w:rPr>
        <w:t>Das Schweizer Traditionsunternehmen entwickelt und produziert hochwertige Maschinen, Anlagen und Systemlösungen für private, gewerbliche und industrielle Kundschaft. Der nationale und internationale Verkauf wird durch professionelle Serviceleistungen ergänzt. Schulthess-Geräte heben sich durch hohe Funktionalität, Leistung und Langlebigkeit ab und stehen für Schweizer Premiumqualität.</w:t>
      </w:r>
    </w:p>
    <w:sectPr w:rsidR="00AA04E5" w:rsidRPr="00171A18" w:rsidSect="00AB4AFE">
      <w:headerReference w:type="default" r:id="rId7"/>
      <w:footerReference w:type="default" r:id="rId8"/>
      <w:pgSz w:w="11906" w:h="16838" w:code="9"/>
      <w:pgMar w:top="2188" w:right="851" w:bottom="1513" w:left="1021" w:header="6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E1FD" w14:textId="77777777" w:rsidR="00CA5152" w:rsidRDefault="00CA5152" w:rsidP="004E4BE5">
      <w:r>
        <w:separator/>
      </w:r>
    </w:p>
  </w:endnote>
  <w:endnote w:type="continuationSeparator" w:id="0">
    <w:p w14:paraId="289A7EFF" w14:textId="77777777" w:rsidR="00CA5152" w:rsidRDefault="00CA5152" w:rsidP="004E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E1D0" w14:textId="547B8E4D" w:rsidR="004E4BE5" w:rsidRPr="00B13E7D" w:rsidRDefault="004E4BE5" w:rsidP="00B13E7D">
    <w:pPr>
      <w:pStyle w:val="berschrift2"/>
      <w:tabs>
        <w:tab w:val="left" w:pos="993"/>
        <w:tab w:val="left" w:pos="2240"/>
        <w:tab w:val="left" w:pos="3572"/>
        <w:tab w:val="left" w:pos="3828"/>
        <w:tab w:val="left" w:pos="3969"/>
        <w:tab w:val="left" w:pos="4962"/>
        <w:tab w:val="left" w:pos="6096"/>
        <w:tab w:val="left" w:pos="7428"/>
        <w:tab w:val="left" w:pos="8080"/>
        <w:tab w:val="left" w:pos="8703"/>
      </w:tabs>
      <w:spacing w:before="0" w:after="30"/>
      <w:rPr>
        <w:rFonts w:ascii="Calibri" w:hAnsi="Calibri" w:cs="Calibri"/>
        <w:b w:val="0"/>
        <w:color w:val="auto"/>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C504" w14:textId="77777777" w:rsidR="00CA5152" w:rsidRDefault="00CA5152" w:rsidP="004E4BE5">
      <w:r>
        <w:separator/>
      </w:r>
    </w:p>
  </w:footnote>
  <w:footnote w:type="continuationSeparator" w:id="0">
    <w:p w14:paraId="0C5485F8" w14:textId="77777777" w:rsidR="00CA5152" w:rsidRDefault="00CA5152" w:rsidP="004E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DB10" w14:textId="77777777" w:rsidR="004E4BE5" w:rsidRPr="000D5182" w:rsidRDefault="00D70481" w:rsidP="00D70481">
    <w:pPr>
      <w:pStyle w:val="berschrift1"/>
      <w:spacing w:line="210" w:lineRule="exact"/>
      <w:rPr>
        <w:rFonts w:cstheme="minorHAnsi"/>
        <w:i w:val="0"/>
        <w:sz w:val="16"/>
        <w:szCs w:val="16"/>
      </w:rPr>
    </w:pPr>
    <w:r w:rsidRPr="000D5182">
      <w:rPr>
        <w:rFonts w:cstheme="minorHAnsi"/>
        <w:i w:val="0"/>
        <w:noProof/>
        <w:sz w:val="16"/>
        <w:szCs w:val="16"/>
        <w:lang w:eastAsia="de-CH"/>
      </w:rPr>
      <w:drawing>
        <wp:anchor distT="0" distB="0" distL="114300" distR="114300" simplePos="0" relativeHeight="251658240" behindDoc="0" locked="0" layoutInCell="1" allowOverlap="1" wp14:anchorId="572FD566" wp14:editId="611A9EB7">
          <wp:simplePos x="0" y="0"/>
          <wp:positionH relativeFrom="column">
            <wp:posOffset>3958170</wp:posOffset>
          </wp:positionH>
          <wp:positionV relativeFrom="paragraph">
            <wp:posOffset>-59331</wp:posOffset>
          </wp:positionV>
          <wp:extent cx="2386099" cy="324765"/>
          <wp:effectExtent l="0" t="0" r="1905"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rketing\Botella\Logos\Schulthess_mit_Zeile_Grou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9136" cy="3387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4BE5" w:rsidRPr="000D5182">
      <w:rPr>
        <w:rFonts w:cstheme="minorHAnsi"/>
        <w:i w:val="0"/>
        <w:sz w:val="16"/>
        <w:szCs w:val="16"/>
      </w:rPr>
      <w:t>Schulthess Maschinen AG</w:t>
    </w:r>
  </w:p>
  <w:p w14:paraId="05E7D2F3" w14:textId="77777777" w:rsidR="00E358D4" w:rsidRPr="00E358D4" w:rsidRDefault="00E358D4" w:rsidP="004324BB">
    <w:pPr>
      <w:pStyle w:val="berschrift1"/>
      <w:spacing w:line="210" w:lineRule="exact"/>
      <w:rPr>
        <w:rFonts w:cstheme="minorHAnsi"/>
        <w:i w:val="0"/>
        <w:sz w:val="16"/>
        <w:szCs w:val="16"/>
      </w:rPr>
    </w:pPr>
    <w:r w:rsidRPr="00E358D4">
      <w:rPr>
        <w:rFonts w:cstheme="minorHAnsi"/>
        <w:i w:val="0"/>
        <w:sz w:val="16"/>
        <w:szCs w:val="16"/>
      </w:rPr>
      <w:t xml:space="preserve">Alte Steinhauserstrasse 1 </w:t>
    </w:r>
  </w:p>
  <w:p w14:paraId="6C6D6798" w14:textId="3C2C2DDA" w:rsidR="00E358D4" w:rsidRPr="00E358D4" w:rsidRDefault="00E358D4" w:rsidP="004324BB">
    <w:pPr>
      <w:pStyle w:val="berschrift1"/>
      <w:spacing w:line="210" w:lineRule="exact"/>
      <w:rPr>
        <w:rFonts w:cstheme="minorHAnsi"/>
        <w:i w:val="0"/>
        <w:sz w:val="16"/>
        <w:szCs w:val="16"/>
      </w:rPr>
    </w:pPr>
    <w:r w:rsidRPr="00E358D4">
      <w:rPr>
        <w:rFonts w:cstheme="minorHAnsi"/>
        <w:i w:val="0"/>
        <w:sz w:val="16"/>
        <w:szCs w:val="16"/>
      </w:rPr>
      <w:t>6330 Cham</w:t>
    </w:r>
  </w:p>
  <w:p w14:paraId="19685DC0" w14:textId="51275179" w:rsidR="004E4BE5" w:rsidRDefault="0037022F" w:rsidP="004324BB">
    <w:pPr>
      <w:pStyle w:val="berschrift1"/>
      <w:spacing w:line="210" w:lineRule="exact"/>
      <w:rPr>
        <w:rFonts w:cstheme="minorHAnsi"/>
        <w:i w:val="0"/>
        <w:sz w:val="16"/>
        <w:szCs w:val="16"/>
      </w:rPr>
    </w:pPr>
    <w:r>
      <w:rPr>
        <w:rFonts w:cstheme="minorHAnsi"/>
        <w:i w:val="0"/>
        <w:sz w:val="16"/>
        <w:szCs w:val="16"/>
      </w:rPr>
      <w:t>Schweiz</w:t>
    </w:r>
  </w:p>
  <w:p w14:paraId="53E13D94" w14:textId="77777777" w:rsidR="004324BB" w:rsidRPr="000D5182" w:rsidRDefault="004324BB" w:rsidP="004324BB">
    <w:pPr>
      <w:rPr>
        <w:rFonts w:cstheme="minorHAnsi"/>
        <w:sz w:val="16"/>
        <w:szCs w:val="16"/>
        <w:lang w:val="de-CH"/>
      </w:rPr>
    </w:pPr>
  </w:p>
  <w:p w14:paraId="030444C4" w14:textId="77777777" w:rsidR="004E4BE5" w:rsidRPr="000D5182" w:rsidRDefault="004E4BE5" w:rsidP="004324BB">
    <w:pPr>
      <w:pStyle w:val="berschrift1"/>
      <w:spacing w:line="210" w:lineRule="exact"/>
      <w:rPr>
        <w:rFonts w:cstheme="minorHAnsi"/>
        <w:i w:val="0"/>
        <w:sz w:val="16"/>
        <w:szCs w:val="16"/>
      </w:rPr>
    </w:pPr>
    <w:r w:rsidRPr="000D5182">
      <w:rPr>
        <w:rFonts w:cstheme="minorHAnsi"/>
        <w:i w:val="0"/>
        <w:sz w:val="16"/>
        <w:szCs w:val="16"/>
      </w:rPr>
      <w:t>Tel</w:t>
    </w:r>
    <w:r w:rsidR="004324BB" w:rsidRPr="000D5182">
      <w:rPr>
        <w:rFonts w:cstheme="minorHAnsi"/>
        <w:i w:val="0"/>
        <w:sz w:val="16"/>
        <w:szCs w:val="16"/>
      </w:rPr>
      <w:t xml:space="preserve">. +41 </w:t>
    </w:r>
    <w:r w:rsidRPr="000D5182">
      <w:rPr>
        <w:rFonts w:cstheme="minorHAnsi"/>
        <w:i w:val="0"/>
        <w:sz w:val="16"/>
        <w:szCs w:val="16"/>
      </w:rPr>
      <w:t>55 253 51 11</w:t>
    </w:r>
  </w:p>
  <w:p w14:paraId="55CEB931" w14:textId="77777777" w:rsidR="004E4BE5" w:rsidRDefault="008149F8" w:rsidP="004324BB">
    <w:pPr>
      <w:pStyle w:val="berschrift1"/>
      <w:spacing w:line="210" w:lineRule="exact"/>
      <w:rPr>
        <w:rFonts w:cstheme="minorHAnsi"/>
        <w:i w:val="0"/>
        <w:sz w:val="16"/>
        <w:szCs w:val="16"/>
      </w:rPr>
    </w:pPr>
    <w:hyperlink r:id="rId2" w:history="1">
      <w:r w:rsidR="004E4BE5" w:rsidRPr="000D5182">
        <w:rPr>
          <w:rFonts w:cstheme="minorHAnsi"/>
          <w:i w:val="0"/>
          <w:sz w:val="16"/>
          <w:szCs w:val="16"/>
        </w:rPr>
        <w:t>www.schulthess.ch</w:t>
      </w:r>
    </w:hyperlink>
  </w:p>
  <w:p w14:paraId="76A36A29" w14:textId="77777777" w:rsidR="00497A75" w:rsidRPr="00497A75" w:rsidRDefault="00497A75" w:rsidP="00497A75">
    <w:pPr>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E5"/>
    <w:rsid w:val="00036F21"/>
    <w:rsid w:val="00084D73"/>
    <w:rsid w:val="000B07E9"/>
    <w:rsid w:val="000D376C"/>
    <w:rsid w:val="000D5182"/>
    <w:rsid w:val="000F01AC"/>
    <w:rsid w:val="000F509E"/>
    <w:rsid w:val="00171A18"/>
    <w:rsid w:val="001833F6"/>
    <w:rsid w:val="00197439"/>
    <w:rsid w:val="001B7B60"/>
    <w:rsid w:val="001D0703"/>
    <w:rsid w:val="001D7E52"/>
    <w:rsid w:val="001E1840"/>
    <w:rsid w:val="001E1DD3"/>
    <w:rsid w:val="00201EC4"/>
    <w:rsid w:val="00226436"/>
    <w:rsid w:val="00257587"/>
    <w:rsid w:val="00270D58"/>
    <w:rsid w:val="002B5AD4"/>
    <w:rsid w:val="002C230E"/>
    <w:rsid w:val="002E6AE9"/>
    <w:rsid w:val="00311ABD"/>
    <w:rsid w:val="003147A0"/>
    <w:rsid w:val="00341A84"/>
    <w:rsid w:val="0034523D"/>
    <w:rsid w:val="00353C00"/>
    <w:rsid w:val="0036342D"/>
    <w:rsid w:val="003649D7"/>
    <w:rsid w:val="0037022F"/>
    <w:rsid w:val="003839A5"/>
    <w:rsid w:val="003A6521"/>
    <w:rsid w:val="003D6A35"/>
    <w:rsid w:val="00407A85"/>
    <w:rsid w:val="00417DAE"/>
    <w:rsid w:val="00431B44"/>
    <w:rsid w:val="004324BB"/>
    <w:rsid w:val="00457EFD"/>
    <w:rsid w:val="00497A75"/>
    <w:rsid w:val="004B39E2"/>
    <w:rsid w:val="004E4BE5"/>
    <w:rsid w:val="005251B4"/>
    <w:rsid w:val="005407EF"/>
    <w:rsid w:val="00552426"/>
    <w:rsid w:val="005525AB"/>
    <w:rsid w:val="00552E5C"/>
    <w:rsid w:val="00556483"/>
    <w:rsid w:val="00563819"/>
    <w:rsid w:val="005B7891"/>
    <w:rsid w:val="005F2C69"/>
    <w:rsid w:val="00623502"/>
    <w:rsid w:val="006327A3"/>
    <w:rsid w:val="00690DA4"/>
    <w:rsid w:val="00691924"/>
    <w:rsid w:val="006A165A"/>
    <w:rsid w:val="006B7860"/>
    <w:rsid w:val="006F7689"/>
    <w:rsid w:val="00703DAF"/>
    <w:rsid w:val="0073155B"/>
    <w:rsid w:val="00747570"/>
    <w:rsid w:val="0075614C"/>
    <w:rsid w:val="007627C1"/>
    <w:rsid w:val="007634CE"/>
    <w:rsid w:val="00781FCE"/>
    <w:rsid w:val="007D3BDA"/>
    <w:rsid w:val="007E1432"/>
    <w:rsid w:val="00813601"/>
    <w:rsid w:val="008149F8"/>
    <w:rsid w:val="00865047"/>
    <w:rsid w:val="008B64C4"/>
    <w:rsid w:val="008C030F"/>
    <w:rsid w:val="008E2B41"/>
    <w:rsid w:val="009168D7"/>
    <w:rsid w:val="00931B17"/>
    <w:rsid w:val="0094142C"/>
    <w:rsid w:val="009418EC"/>
    <w:rsid w:val="00967387"/>
    <w:rsid w:val="009725AB"/>
    <w:rsid w:val="00A02C6D"/>
    <w:rsid w:val="00A36F6E"/>
    <w:rsid w:val="00A65349"/>
    <w:rsid w:val="00A7406C"/>
    <w:rsid w:val="00A832CD"/>
    <w:rsid w:val="00AA04E5"/>
    <w:rsid w:val="00AA07BD"/>
    <w:rsid w:val="00AB4AFE"/>
    <w:rsid w:val="00AB6F25"/>
    <w:rsid w:val="00B13062"/>
    <w:rsid w:val="00B13E7D"/>
    <w:rsid w:val="00B35130"/>
    <w:rsid w:val="00B70874"/>
    <w:rsid w:val="00B7165D"/>
    <w:rsid w:val="00B917DC"/>
    <w:rsid w:val="00BA6D0B"/>
    <w:rsid w:val="00C04EBE"/>
    <w:rsid w:val="00C06E7A"/>
    <w:rsid w:val="00C145DC"/>
    <w:rsid w:val="00C41DDF"/>
    <w:rsid w:val="00C45EE1"/>
    <w:rsid w:val="00C9315F"/>
    <w:rsid w:val="00CA22F3"/>
    <w:rsid w:val="00CA5152"/>
    <w:rsid w:val="00CE4540"/>
    <w:rsid w:val="00D338DC"/>
    <w:rsid w:val="00D42688"/>
    <w:rsid w:val="00D631EF"/>
    <w:rsid w:val="00D70481"/>
    <w:rsid w:val="00D854A9"/>
    <w:rsid w:val="00DF6971"/>
    <w:rsid w:val="00E0452E"/>
    <w:rsid w:val="00E2652F"/>
    <w:rsid w:val="00E358D4"/>
    <w:rsid w:val="00E51184"/>
    <w:rsid w:val="00E7173D"/>
    <w:rsid w:val="00E96D66"/>
    <w:rsid w:val="00EA3F3C"/>
    <w:rsid w:val="00EE7F65"/>
    <w:rsid w:val="00EF2C2C"/>
    <w:rsid w:val="00EF53E3"/>
    <w:rsid w:val="00F81CCF"/>
    <w:rsid w:val="00FA36D6"/>
    <w:rsid w:val="00FB5C2D"/>
    <w:rsid w:val="00FE0EE1"/>
    <w:rsid w:val="00FE5425"/>
    <w:rsid w:val="00FE74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94188"/>
  <w15:docId w15:val="{BC229943-3E28-401E-BE08-6EB27C30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570"/>
    <w:pPr>
      <w:spacing w:after="0" w:line="240" w:lineRule="auto"/>
    </w:pPr>
    <w:rPr>
      <w:rFonts w:eastAsia="Times New Roman" w:cs="Times New Roman"/>
      <w:sz w:val="20"/>
      <w:szCs w:val="20"/>
      <w:lang w:val="de-DE" w:eastAsia="de-DE"/>
    </w:rPr>
  </w:style>
  <w:style w:type="paragraph" w:styleId="berschrift1">
    <w:name w:val="heading 1"/>
    <w:basedOn w:val="Standard"/>
    <w:next w:val="Standard"/>
    <w:link w:val="berschrift1Zchn"/>
    <w:qFormat/>
    <w:rsid w:val="004E4BE5"/>
    <w:pPr>
      <w:keepNext/>
      <w:outlineLvl w:val="0"/>
    </w:pPr>
    <w:rPr>
      <w:i/>
      <w:sz w:val="18"/>
      <w:lang w:val="de-CH"/>
    </w:rPr>
  </w:style>
  <w:style w:type="paragraph" w:styleId="berschrift2">
    <w:name w:val="heading 2"/>
    <w:basedOn w:val="Standard"/>
    <w:next w:val="Standard"/>
    <w:link w:val="berschrift2Zchn"/>
    <w:uiPriority w:val="9"/>
    <w:unhideWhenUsed/>
    <w:qFormat/>
    <w:rsid w:val="004E4B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E4BE5"/>
    <w:pPr>
      <w:keepNext/>
      <w:keepLines/>
      <w:spacing w:before="200"/>
      <w:outlineLvl w:val="2"/>
    </w:pPr>
    <w:rPr>
      <w:rFonts w:asciiTheme="majorHAnsi" w:eastAsiaTheme="majorEastAsia" w:hAnsiTheme="majorHAnsi" w:cstheme="majorBidi"/>
      <w:b/>
      <w:bCs/>
      <w:color w:val="4F81BD" w:themeColor="accent1"/>
    </w:rPr>
  </w:style>
  <w:style w:type="paragraph" w:styleId="berschrift6">
    <w:name w:val="heading 6"/>
    <w:basedOn w:val="Standard"/>
    <w:next w:val="Standard"/>
    <w:link w:val="berschrift6Zchn"/>
    <w:unhideWhenUsed/>
    <w:qFormat/>
    <w:rsid w:val="004E4BE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E4BE5"/>
    <w:pPr>
      <w:tabs>
        <w:tab w:val="center" w:pos="4536"/>
        <w:tab w:val="right" w:pos="9072"/>
      </w:tabs>
    </w:pPr>
    <w:rPr>
      <w:rFonts w:eastAsiaTheme="minorHAnsi" w:cstheme="minorBidi"/>
      <w:sz w:val="22"/>
      <w:szCs w:val="22"/>
      <w:lang w:val="de-CH" w:eastAsia="en-US"/>
    </w:rPr>
  </w:style>
  <w:style w:type="character" w:customStyle="1" w:styleId="KopfzeileZchn">
    <w:name w:val="Kopfzeile Zchn"/>
    <w:basedOn w:val="Absatz-Standardschriftart"/>
    <w:link w:val="Kopfzeile"/>
    <w:uiPriority w:val="99"/>
    <w:rsid w:val="004E4BE5"/>
  </w:style>
  <w:style w:type="paragraph" w:styleId="Fuzeile">
    <w:name w:val="footer"/>
    <w:basedOn w:val="Standard"/>
    <w:link w:val="FuzeileZchn"/>
    <w:uiPriority w:val="99"/>
    <w:unhideWhenUsed/>
    <w:rsid w:val="004E4BE5"/>
    <w:pPr>
      <w:tabs>
        <w:tab w:val="center" w:pos="4536"/>
        <w:tab w:val="right" w:pos="9072"/>
      </w:tabs>
    </w:pPr>
    <w:rPr>
      <w:rFonts w:eastAsiaTheme="minorHAnsi" w:cstheme="minorBidi"/>
      <w:sz w:val="22"/>
      <w:szCs w:val="22"/>
      <w:lang w:val="de-CH" w:eastAsia="en-US"/>
    </w:rPr>
  </w:style>
  <w:style w:type="character" w:customStyle="1" w:styleId="FuzeileZchn">
    <w:name w:val="Fußzeile Zchn"/>
    <w:basedOn w:val="Absatz-Standardschriftart"/>
    <w:link w:val="Fuzeile"/>
    <w:uiPriority w:val="99"/>
    <w:rsid w:val="004E4BE5"/>
  </w:style>
  <w:style w:type="character" w:customStyle="1" w:styleId="berschrift1Zchn">
    <w:name w:val="Überschrift 1 Zchn"/>
    <w:basedOn w:val="Absatz-Standardschriftart"/>
    <w:link w:val="berschrift1"/>
    <w:rsid w:val="004E4BE5"/>
    <w:rPr>
      <w:rFonts w:ascii="Arial" w:eastAsia="Times New Roman" w:hAnsi="Arial" w:cs="Times New Roman"/>
      <w:i/>
      <w:sz w:val="18"/>
      <w:szCs w:val="20"/>
      <w:lang w:eastAsia="de-DE"/>
    </w:rPr>
  </w:style>
  <w:style w:type="paragraph" w:styleId="Sprechblasentext">
    <w:name w:val="Balloon Text"/>
    <w:basedOn w:val="Standard"/>
    <w:link w:val="SprechblasentextZchn"/>
    <w:uiPriority w:val="99"/>
    <w:semiHidden/>
    <w:unhideWhenUsed/>
    <w:rsid w:val="004E4BE5"/>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4E4BE5"/>
    <w:rPr>
      <w:rFonts w:ascii="Tahoma" w:hAnsi="Tahoma" w:cs="Tahoma"/>
      <w:sz w:val="16"/>
      <w:szCs w:val="16"/>
    </w:rPr>
  </w:style>
  <w:style w:type="character" w:styleId="Hyperlink">
    <w:name w:val="Hyperlink"/>
    <w:basedOn w:val="Absatz-Standardschriftart"/>
    <w:uiPriority w:val="99"/>
    <w:unhideWhenUsed/>
    <w:rsid w:val="004E4BE5"/>
    <w:rPr>
      <w:color w:val="0000FF" w:themeColor="hyperlink"/>
      <w:u w:val="single"/>
    </w:rPr>
  </w:style>
  <w:style w:type="character" w:customStyle="1" w:styleId="berschrift6Zchn">
    <w:name w:val="Überschrift 6 Zchn"/>
    <w:basedOn w:val="Absatz-Standardschriftart"/>
    <w:link w:val="berschrift6"/>
    <w:uiPriority w:val="9"/>
    <w:semiHidden/>
    <w:rsid w:val="004E4BE5"/>
    <w:rPr>
      <w:rFonts w:asciiTheme="majorHAnsi" w:eastAsiaTheme="majorEastAsia" w:hAnsiTheme="majorHAnsi" w:cstheme="majorBidi"/>
      <w:i/>
      <w:iCs/>
      <w:color w:val="243F60" w:themeColor="accent1" w:themeShade="7F"/>
    </w:rPr>
  </w:style>
  <w:style w:type="character" w:customStyle="1" w:styleId="berschrift2Zchn">
    <w:name w:val="Überschrift 2 Zchn"/>
    <w:basedOn w:val="Absatz-Standardschriftart"/>
    <w:link w:val="berschrift2"/>
    <w:uiPriority w:val="9"/>
    <w:rsid w:val="004E4BE5"/>
    <w:rPr>
      <w:rFonts w:asciiTheme="majorHAnsi" w:eastAsiaTheme="majorEastAsia" w:hAnsiTheme="majorHAnsi" w:cstheme="majorBidi"/>
      <w:b/>
      <w:bCs/>
      <w:color w:val="4F81BD" w:themeColor="accent1"/>
      <w:sz w:val="26"/>
      <w:szCs w:val="26"/>
      <w:lang w:val="de-DE" w:eastAsia="de-DE"/>
    </w:rPr>
  </w:style>
  <w:style w:type="character" w:customStyle="1" w:styleId="berschrift3Zchn">
    <w:name w:val="Überschrift 3 Zchn"/>
    <w:basedOn w:val="Absatz-Standardschriftart"/>
    <w:link w:val="berschrift3"/>
    <w:uiPriority w:val="9"/>
    <w:semiHidden/>
    <w:rsid w:val="004E4BE5"/>
    <w:rPr>
      <w:rFonts w:asciiTheme="majorHAnsi" w:eastAsiaTheme="majorEastAsia" w:hAnsiTheme="majorHAnsi" w:cstheme="majorBidi"/>
      <w:b/>
      <w:bCs/>
      <w:color w:val="4F81BD" w:themeColor="accent1"/>
      <w:sz w:val="20"/>
      <w:szCs w:val="20"/>
      <w:lang w:val="de-DE" w:eastAsia="de-DE"/>
    </w:rPr>
  </w:style>
  <w:style w:type="character" w:styleId="NichtaufgelsteErwhnung">
    <w:name w:val="Unresolved Mention"/>
    <w:basedOn w:val="Absatz-Standardschriftart"/>
    <w:uiPriority w:val="99"/>
    <w:semiHidden/>
    <w:unhideWhenUsed/>
    <w:rsid w:val="004324BB"/>
    <w:rPr>
      <w:color w:val="605E5C"/>
      <w:shd w:val="clear" w:color="auto" w:fill="E1DFDD"/>
    </w:rPr>
  </w:style>
  <w:style w:type="paragraph" w:styleId="Titel">
    <w:name w:val="Title"/>
    <w:basedOn w:val="Standard"/>
    <w:next w:val="Standard"/>
    <w:link w:val="TitelZchn"/>
    <w:uiPriority w:val="10"/>
    <w:qFormat/>
    <w:rsid w:val="00AA04E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A04E5"/>
    <w:rPr>
      <w:rFonts w:asciiTheme="majorHAnsi" w:eastAsiaTheme="majorEastAsia" w:hAnsiTheme="majorHAnsi" w:cstheme="majorBidi"/>
      <w:spacing w:val="-10"/>
      <w:kern w:val="28"/>
      <w:sz w:val="56"/>
      <w:szCs w:val="5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076">
      <w:bodyDiv w:val="1"/>
      <w:marLeft w:val="0"/>
      <w:marRight w:val="0"/>
      <w:marTop w:val="0"/>
      <w:marBottom w:val="0"/>
      <w:divBdr>
        <w:top w:val="none" w:sz="0" w:space="0" w:color="auto"/>
        <w:left w:val="none" w:sz="0" w:space="0" w:color="auto"/>
        <w:bottom w:val="none" w:sz="0" w:space="0" w:color="auto"/>
        <w:right w:val="none" w:sz="0" w:space="0" w:color="auto"/>
      </w:divBdr>
      <w:divsChild>
        <w:div w:id="1376351846">
          <w:marLeft w:val="0"/>
          <w:marRight w:val="0"/>
          <w:marTop w:val="0"/>
          <w:marBottom w:val="0"/>
          <w:divBdr>
            <w:top w:val="none" w:sz="0" w:space="0" w:color="auto"/>
            <w:left w:val="none" w:sz="0" w:space="0" w:color="auto"/>
            <w:bottom w:val="none" w:sz="0" w:space="0" w:color="auto"/>
            <w:right w:val="none" w:sz="0" w:space="0" w:color="auto"/>
          </w:divBdr>
          <w:divsChild>
            <w:div w:id="876507503">
              <w:marLeft w:val="0"/>
              <w:marRight w:val="0"/>
              <w:marTop w:val="0"/>
              <w:marBottom w:val="300"/>
              <w:divBdr>
                <w:top w:val="none" w:sz="0" w:space="0" w:color="auto"/>
                <w:left w:val="none" w:sz="0" w:space="0" w:color="auto"/>
                <w:bottom w:val="none" w:sz="0" w:space="0" w:color="auto"/>
                <w:right w:val="none" w:sz="0" w:space="0" w:color="auto"/>
              </w:divBdr>
            </w:div>
          </w:divsChild>
        </w:div>
        <w:div w:id="117451175">
          <w:marLeft w:val="0"/>
          <w:marRight w:val="0"/>
          <w:marTop w:val="0"/>
          <w:marBottom w:val="0"/>
          <w:divBdr>
            <w:top w:val="none" w:sz="0" w:space="0" w:color="auto"/>
            <w:left w:val="none" w:sz="0" w:space="0" w:color="auto"/>
            <w:bottom w:val="none" w:sz="0" w:space="0" w:color="auto"/>
            <w:right w:val="none" w:sz="0" w:space="0" w:color="auto"/>
          </w:divBdr>
          <w:divsChild>
            <w:div w:id="808550132">
              <w:marLeft w:val="0"/>
              <w:marRight w:val="0"/>
              <w:marTop w:val="0"/>
              <w:marBottom w:val="0"/>
              <w:divBdr>
                <w:top w:val="none" w:sz="0" w:space="0" w:color="auto"/>
                <w:left w:val="none" w:sz="0" w:space="0" w:color="auto"/>
                <w:bottom w:val="none" w:sz="0" w:space="0" w:color="auto"/>
                <w:right w:val="none" w:sz="0" w:space="0" w:color="auto"/>
              </w:divBdr>
              <w:divsChild>
                <w:div w:id="1294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6139">
      <w:bodyDiv w:val="1"/>
      <w:marLeft w:val="0"/>
      <w:marRight w:val="0"/>
      <w:marTop w:val="0"/>
      <w:marBottom w:val="0"/>
      <w:divBdr>
        <w:top w:val="none" w:sz="0" w:space="0" w:color="auto"/>
        <w:left w:val="none" w:sz="0" w:space="0" w:color="auto"/>
        <w:bottom w:val="none" w:sz="0" w:space="0" w:color="auto"/>
        <w:right w:val="none" w:sz="0" w:space="0" w:color="auto"/>
      </w:divBdr>
    </w:div>
    <w:div w:id="817263699">
      <w:bodyDiv w:val="1"/>
      <w:marLeft w:val="0"/>
      <w:marRight w:val="0"/>
      <w:marTop w:val="0"/>
      <w:marBottom w:val="0"/>
      <w:divBdr>
        <w:top w:val="none" w:sz="0" w:space="0" w:color="auto"/>
        <w:left w:val="none" w:sz="0" w:space="0" w:color="auto"/>
        <w:bottom w:val="none" w:sz="0" w:space="0" w:color="auto"/>
        <w:right w:val="none" w:sz="0" w:space="0" w:color="auto"/>
      </w:divBdr>
    </w:div>
    <w:div w:id="901911370">
      <w:bodyDiv w:val="1"/>
      <w:marLeft w:val="0"/>
      <w:marRight w:val="0"/>
      <w:marTop w:val="0"/>
      <w:marBottom w:val="0"/>
      <w:divBdr>
        <w:top w:val="none" w:sz="0" w:space="0" w:color="auto"/>
        <w:left w:val="none" w:sz="0" w:space="0" w:color="auto"/>
        <w:bottom w:val="none" w:sz="0" w:space="0" w:color="auto"/>
        <w:right w:val="none" w:sz="0" w:space="0" w:color="auto"/>
      </w:divBdr>
    </w:div>
    <w:div w:id="1016080333">
      <w:bodyDiv w:val="1"/>
      <w:marLeft w:val="0"/>
      <w:marRight w:val="0"/>
      <w:marTop w:val="0"/>
      <w:marBottom w:val="0"/>
      <w:divBdr>
        <w:top w:val="none" w:sz="0" w:space="0" w:color="auto"/>
        <w:left w:val="none" w:sz="0" w:space="0" w:color="auto"/>
        <w:bottom w:val="none" w:sz="0" w:space="0" w:color="auto"/>
        <w:right w:val="none" w:sz="0" w:space="0" w:color="auto"/>
      </w:divBdr>
    </w:div>
    <w:div w:id="1308558888">
      <w:bodyDiv w:val="1"/>
      <w:marLeft w:val="0"/>
      <w:marRight w:val="0"/>
      <w:marTop w:val="0"/>
      <w:marBottom w:val="0"/>
      <w:divBdr>
        <w:top w:val="none" w:sz="0" w:space="0" w:color="auto"/>
        <w:left w:val="none" w:sz="0" w:space="0" w:color="auto"/>
        <w:bottom w:val="none" w:sz="0" w:space="0" w:color="auto"/>
        <w:right w:val="none" w:sz="0" w:space="0" w:color="auto"/>
      </w:divBdr>
    </w:div>
    <w:div w:id="1311130680">
      <w:bodyDiv w:val="1"/>
      <w:marLeft w:val="0"/>
      <w:marRight w:val="0"/>
      <w:marTop w:val="0"/>
      <w:marBottom w:val="0"/>
      <w:divBdr>
        <w:top w:val="none" w:sz="0" w:space="0" w:color="auto"/>
        <w:left w:val="none" w:sz="0" w:space="0" w:color="auto"/>
        <w:bottom w:val="none" w:sz="0" w:space="0" w:color="auto"/>
        <w:right w:val="none" w:sz="0" w:space="0" w:color="auto"/>
      </w:divBdr>
    </w:div>
    <w:div w:id="1382947757">
      <w:bodyDiv w:val="1"/>
      <w:marLeft w:val="0"/>
      <w:marRight w:val="0"/>
      <w:marTop w:val="0"/>
      <w:marBottom w:val="0"/>
      <w:divBdr>
        <w:top w:val="none" w:sz="0" w:space="0" w:color="auto"/>
        <w:left w:val="none" w:sz="0" w:space="0" w:color="auto"/>
        <w:bottom w:val="none" w:sz="0" w:space="0" w:color="auto"/>
        <w:right w:val="none" w:sz="0" w:space="0" w:color="auto"/>
      </w:divBdr>
    </w:div>
    <w:div w:id="1486975525">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
    <w:div w:id="1720782302">
      <w:bodyDiv w:val="1"/>
      <w:marLeft w:val="0"/>
      <w:marRight w:val="0"/>
      <w:marTop w:val="0"/>
      <w:marBottom w:val="0"/>
      <w:divBdr>
        <w:top w:val="none" w:sz="0" w:space="0" w:color="auto"/>
        <w:left w:val="none" w:sz="0" w:space="0" w:color="auto"/>
        <w:bottom w:val="none" w:sz="0" w:space="0" w:color="auto"/>
        <w:right w:val="none" w:sz="0" w:space="0" w:color="auto"/>
      </w:divBdr>
    </w:div>
    <w:div w:id="1865366942">
      <w:bodyDiv w:val="1"/>
      <w:marLeft w:val="0"/>
      <w:marRight w:val="0"/>
      <w:marTop w:val="0"/>
      <w:marBottom w:val="0"/>
      <w:divBdr>
        <w:top w:val="none" w:sz="0" w:space="0" w:color="auto"/>
        <w:left w:val="none" w:sz="0" w:space="0" w:color="auto"/>
        <w:bottom w:val="none" w:sz="0" w:space="0" w:color="auto"/>
        <w:right w:val="none" w:sz="0" w:space="0" w:color="auto"/>
      </w:divBdr>
    </w:div>
    <w:div w:id="1918592071">
      <w:bodyDiv w:val="1"/>
      <w:marLeft w:val="0"/>
      <w:marRight w:val="0"/>
      <w:marTop w:val="0"/>
      <w:marBottom w:val="0"/>
      <w:divBdr>
        <w:top w:val="none" w:sz="0" w:space="0" w:color="auto"/>
        <w:left w:val="none" w:sz="0" w:space="0" w:color="auto"/>
        <w:bottom w:val="none" w:sz="0" w:space="0" w:color="auto"/>
        <w:right w:val="none" w:sz="0" w:space="0" w:color="auto"/>
      </w:divBdr>
    </w:div>
    <w:div w:id="19483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Brief Schulthess</vt:lpstr>
    </vt:vector>
  </TitlesOfParts>
  <Company>Schulthess Maschinen AG</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 Schulthess</dc:title>
  <dc:creator>Hefti Erik</dc:creator>
  <cp:lastModifiedBy>Hefti Erik</cp:lastModifiedBy>
  <cp:revision>5</cp:revision>
  <cp:lastPrinted>2021-05-26T13:00:00Z</cp:lastPrinted>
  <dcterms:created xsi:type="dcterms:W3CDTF">2022-08-11T13:26:00Z</dcterms:created>
  <dcterms:modified xsi:type="dcterms:W3CDTF">2022-08-12T06:50:00Z</dcterms:modified>
</cp:coreProperties>
</file>