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165BB6" w:rsidP="00D56CC5">
      <w:pPr>
        <w:spacing w:line="360" w:lineRule="auto"/>
        <w:jc w:val="both"/>
        <w:rPr>
          <w:rFonts w:ascii="Arial" w:hAnsi="Arial" w:cs="Arial"/>
          <w:b/>
          <w:bCs/>
          <w:sz w:val="32"/>
          <w:szCs w:val="30"/>
        </w:rPr>
      </w:pPr>
      <w:r>
        <w:rPr>
          <w:rFonts w:ascii="Arial" w:hAnsi="Arial" w:cs="Arial"/>
          <w:b/>
          <w:bCs/>
          <w:sz w:val="32"/>
          <w:szCs w:val="30"/>
        </w:rPr>
        <w:t xml:space="preserve">ZIA: </w:t>
      </w:r>
      <w:r w:rsidR="00346288">
        <w:rPr>
          <w:rFonts w:ascii="Arial" w:hAnsi="Arial" w:cs="Arial"/>
          <w:b/>
          <w:bCs/>
          <w:sz w:val="32"/>
          <w:szCs w:val="30"/>
        </w:rPr>
        <w:t>Dr. Daniel Holz wird Vorsitzender des ZIA-Ausschusses Digitalisierung</w:t>
      </w:r>
    </w:p>
    <w:p w:rsidR="00EA7165" w:rsidRDefault="00EA7165" w:rsidP="00390B87">
      <w:pPr>
        <w:spacing w:line="360" w:lineRule="auto"/>
        <w:jc w:val="both"/>
        <w:rPr>
          <w:rFonts w:ascii="Arial" w:hAnsi="Arial" w:cs="Arial"/>
          <w:b/>
          <w:bCs/>
        </w:rPr>
      </w:pPr>
    </w:p>
    <w:p w:rsidR="0067075C" w:rsidRDefault="00CD0C1A" w:rsidP="00390B87">
      <w:pPr>
        <w:spacing w:line="360" w:lineRule="auto"/>
        <w:jc w:val="both"/>
        <w:rPr>
          <w:rFonts w:ascii="Arial" w:hAnsi="Arial" w:cs="Arial"/>
        </w:rPr>
      </w:pPr>
      <w:r w:rsidRPr="00E46F78">
        <w:rPr>
          <w:rFonts w:ascii="Arial" w:hAnsi="Arial" w:cs="Arial"/>
          <w:b/>
          <w:bCs/>
        </w:rPr>
        <w:t xml:space="preserve">Berlin, </w:t>
      </w:r>
      <w:r w:rsidR="0067075C">
        <w:rPr>
          <w:rFonts w:ascii="Arial" w:hAnsi="Arial" w:cs="Arial"/>
          <w:b/>
          <w:bCs/>
        </w:rPr>
        <w:t>02</w:t>
      </w:r>
      <w:r w:rsidR="00104543" w:rsidRPr="00E46F78">
        <w:rPr>
          <w:rFonts w:ascii="Arial" w:hAnsi="Arial" w:cs="Arial"/>
          <w:b/>
          <w:bCs/>
        </w:rPr>
        <w:t>.</w:t>
      </w:r>
      <w:r w:rsidR="001D5F11">
        <w:rPr>
          <w:rFonts w:ascii="Arial" w:hAnsi="Arial" w:cs="Arial"/>
          <w:b/>
          <w:bCs/>
        </w:rPr>
        <w:t>0</w:t>
      </w:r>
      <w:r w:rsidR="0067075C">
        <w:rPr>
          <w:rFonts w:ascii="Arial" w:hAnsi="Arial" w:cs="Arial"/>
          <w:b/>
          <w:bCs/>
        </w:rPr>
        <w:t>8</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346288">
        <w:rPr>
          <w:rFonts w:ascii="Arial" w:hAnsi="Arial" w:cs="Arial"/>
        </w:rPr>
        <w:t xml:space="preserve">Dr. Daniel Holz </w:t>
      </w:r>
      <w:r w:rsidR="00CF41A8">
        <w:rPr>
          <w:rFonts w:ascii="Arial" w:hAnsi="Arial" w:cs="Arial"/>
        </w:rPr>
        <w:t>hat</w:t>
      </w:r>
      <w:r w:rsidR="00346288">
        <w:rPr>
          <w:rFonts w:ascii="Arial" w:hAnsi="Arial" w:cs="Arial"/>
        </w:rPr>
        <w:t xml:space="preserve"> </w:t>
      </w:r>
      <w:r w:rsidR="00165BB6">
        <w:rPr>
          <w:rFonts w:ascii="Arial" w:hAnsi="Arial" w:cs="Arial"/>
        </w:rPr>
        <w:t xml:space="preserve">den Vorsitz im Ausschuss </w:t>
      </w:r>
      <w:r w:rsidR="00346288">
        <w:rPr>
          <w:rFonts w:ascii="Arial" w:hAnsi="Arial" w:cs="Arial"/>
        </w:rPr>
        <w:t>Digitalisierung</w:t>
      </w:r>
      <w:r w:rsidR="00165BB6">
        <w:rPr>
          <w:rFonts w:ascii="Arial" w:hAnsi="Arial" w:cs="Arial"/>
        </w:rPr>
        <w:t xml:space="preserve"> beim ZIA Zentraler Immobilien Ausschuss, dem Spitzenverband der Immobi</w:t>
      </w:r>
      <w:r w:rsidR="00346288">
        <w:rPr>
          <w:rFonts w:ascii="Arial" w:hAnsi="Arial" w:cs="Arial"/>
        </w:rPr>
        <w:t xml:space="preserve">lienwirtschaft, übernommen. Holz ist Managing </w:t>
      </w:r>
      <w:proofErr w:type="spellStart"/>
      <w:r w:rsidR="00346288">
        <w:rPr>
          <w:rFonts w:ascii="Arial" w:hAnsi="Arial" w:cs="Arial"/>
        </w:rPr>
        <w:t>Director</w:t>
      </w:r>
      <w:proofErr w:type="spellEnd"/>
      <w:r w:rsidR="00346288">
        <w:rPr>
          <w:rFonts w:ascii="Arial" w:hAnsi="Arial" w:cs="Arial"/>
        </w:rPr>
        <w:t xml:space="preserve"> der SAP Deutschland SE &amp; Co. KG und übernimmt das Amt von Dr. Tanja Rückert, die SAP verlassen hat. </w:t>
      </w:r>
    </w:p>
    <w:p w:rsidR="00DA7EBE" w:rsidRDefault="00165BB6" w:rsidP="00390B87">
      <w:pPr>
        <w:spacing w:line="360" w:lineRule="auto"/>
        <w:jc w:val="both"/>
        <w:rPr>
          <w:rFonts w:ascii="Arial" w:hAnsi="Arial" w:cs="Arial"/>
        </w:rPr>
      </w:pPr>
      <w:r>
        <w:rPr>
          <w:rFonts w:ascii="Arial" w:hAnsi="Arial" w:cs="Arial"/>
        </w:rPr>
        <w:t>„</w:t>
      </w:r>
      <w:r w:rsidR="00346288">
        <w:rPr>
          <w:rFonts w:ascii="Arial" w:hAnsi="Arial" w:cs="Arial"/>
        </w:rPr>
        <w:t>Tanja Rückert hat hervorragende Arbeit beim Aufbau und Start unseres Ausschusses Digitalisierung geleistet</w:t>
      </w:r>
      <w:r>
        <w:rPr>
          <w:rFonts w:ascii="Arial" w:hAnsi="Arial" w:cs="Arial"/>
        </w:rPr>
        <w:t xml:space="preserve">“, sagt Dr. Andreas Mattner, Präsident des ZIA. „Durch </w:t>
      </w:r>
      <w:r w:rsidR="00346288">
        <w:rPr>
          <w:rFonts w:ascii="Arial" w:hAnsi="Arial" w:cs="Arial"/>
        </w:rPr>
        <w:t>ihr Engagement hat das Thema eine solch große Bedeutung im ZIA erhalten. Mit Daniel Holz konnten wir nun einen Nachfolger gewinnen, der durch seine berufliche Position und seinen persönlichen Werdegang ein absoluter Experte der digitalen Transformation verschiedener Branchen ist. Der Ausschuss Digitalisierung und seine Mitglieder werden nachhaltig von seinen Aktivitäten profitieren können.</w:t>
      </w:r>
      <w:r w:rsidR="00515535">
        <w:rPr>
          <w:rFonts w:ascii="Arial" w:hAnsi="Arial" w:cs="Arial"/>
        </w:rPr>
        <w:t>“</w:t>
      </w:r>
    </w:p>
    <w:p w:rsidR="00375FA2" w:rsidRDefault="00375FA2" w:rsidP="00390B87">
      <w:pPr>
        <w:spacing w:line="360" w:lineRule="auto"/>
        <w:jc w:val="both"/>
        <w:rPr>
          <w:rFonts w:ascii="Arial" w:hAnsi="Arial" w:cs="Arial"/>
        </w:rPr>
      </w:pPr>
    </w:p>
    <w:p w:rsidR="00375FA2" w:rsidRDefault="00375FA2" w:rsidP="00390B87">
      <w:pPr>
        <w:spacing w:line="360" w:lineRule="auto"/>
        <w:jc w:val="both"/>
        <w:rPr>
          <w:rFonts w:ascii="Arial" w:hAnsi="Arial" w:cs="Arial"/>
        </w:rPr>
      </w:pPr>
      <w:r>
        <w:rPr>
          <w:rFonts w:ascii="Arial" w:hAnsi="Arial" w:cs="Arial"/>
        </w:rPr>
        <w:t xml:space="preserve">SAP und ZIA haben im Juni 2017 eine Systempartnerschaft für das Thema Digitalisierung geschlossen, aus der unter anderem der Ausschuss Digitalisierung entstanden ist. </w:t>
      </w:r>
    </w:p>
    <w:p w:rsidR="00515535" w:rsidRDefault="00515535"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EA7165" w:rsidRDefault="00EA7165" w:rsidP="00DB19F8">
      <w:pPr>
        <w:autoSpaceDE w:val="0"/>
        <w:autoSpaceDN w:val="0"/>
        <w:adjustRightInd w:val="0"/>
        <w:spacing w:line="276" w:lineRule="auto"/>
        <w:jc w:val="both"/>
        <w:rPr>
          <w:rFonts w:ascii="Arial" w:hAnsi="Arial" w:cs="Arial"/>
          <w:b/>
          <w:sz w:val="20"/>
          <w:szCs w:val="20"/>
        </w:rPr>
      </w:pPr>
    </w:p>
    <w:p w:rsidR="00375FA2" w:rsidRDefault="00375FA2" w:rsidP="00DB19F8">
      <w:pPr>
        <w:autoSpaceDE w:val="0"/>
        <w:autoSpaceDN w:val="0"/>
        <w:adjustRightInd w:val="0"/>
        <w:spacing w:line="276" w:lineRule="auto"/>
        <w:jc w:val="both"/>
        <w:rPr>
          <w:rFonts w:ascii="Arial" w:hAnsi="Arial" w:cs="Arial"/>
          <w:b/>
          <w:sz w:val="20"/>
          <w:szCs w:val="20"/>
        </w:rPr>
      </w:pPr>
    </w:p>
    <w:p w:rsidR="00375FA2" w:rsidRDefault="00375FA2" w:rsidP="00DB19F8">
      <w:pPr>
        <w:autoSpaceDE w:val="0"/>
        <w:autoSpaceDN w:val="0"/>
        <w:adjustRightInd w:val="0"/>
        <w:spacing w:line="276" w:lineRule="auto"/>
        <w:jc w:val="both"/>
        <w:rPr>
          <w:rFonts w:ascii="Arial" w:hAnsi="Arial" w:cs="Arial"/>
          <w:b/>
          <w:sz w:val="20"/>
          <w:szCs w:val="20"/>
        </w:rPr>
      </w:pPr>
    </w:p>
    <w:p w:rsidR="00375FA2" w:rsidRDefault="00375FA2" w:rsidP="00DB19F8">
      <w:pPr>
        <w:autoSpaceDE w:val="0"/>
        <w:autoSpaceDN w:val="0"/>
        <w:adjustRightInd w:val="0"/>
        <w:spacing w:line="276" w:lineRule="auto"/>
        <w:jc w:val="both"/>
        <w:rPr>
          <w:rFonts w:ascii="Arial" w:hAnsi="Arial" w:cs="Arial"/>
          <w:b/>
          <w:sz w:val="20"/>
          <w:szCs w:val="20"/>
        </w:rPr>
      </w:pPr>
    </w:p>
    <w:p w:rsidR="00375FA2" w:rsidRDefault="00375FA2" w:rsidP="00DB19F8">
      <w:pPr>
        <w:autoSpaceDE w:val="0"/>
        <w:autoSpaceDN w:val="0"/>
        <w:adjustRightInd w:val="0"/>
        <w:spacing w:line="276" w:lineRule="auto"/>
        <w:jc w:val="both"/>
        <w:rPr>
          <w:rFonts w:ascii="Arial" w:hAnsi="Arial" w:cs="Arial"/>
          <w:b/>
          <w:sz w:val="20"/>
          <w:szCs w:val="20"/>
        </w:rPr>
      </w:pPr>
    </w:p>
    <w:p w:rsidR="00375FA2" w:rsidRDefault="00375FA2" w:rsidP="00DB19F8">
      <w:pPr>
        <w:autoSpaceDE w:val="0"/>
        <w:autoSpaceDN w:val="0"/>
        <w:adjustRightInd w:val="0"/>
        <w:spacing w:line="276" w:lineRule="auto"/>
        <w:jc w:val="both"/>
        <w:rPr>
          <w:rFonts w:ascii="Arial" w:hAnsi="Arial" w:cs="Arial"/>
          <w:b/>
          <w:sz w:val="20"/>
          <w:szCs w:val="20"/>
        </w:rPr>
      </w:pPr>
      <w:bookmarkStart w:id="0" w:name="_GoBack"/>
      <w:bookmarkEnd w:id="0"/>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15" w:rsidRDefault="00F24115">
      <w:r>
        <w:separator/>
      </w:r>
    </w:p>
  </w:endnote>
  <w:endnote w:type="continuationSeparator" w:id="0">
    <w:p w:rsidR="00F24115" w:rsidRDefault="00F2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375FA2">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15" w:rsidRDefault="00F24115">
      <w:r>
        <w:separator/>
      </w:r>
    </w:p>
  </w:footnote>
  <w:footnote w:type="continuationSeparator" w:id="0">
    <w:p w:rsidR="00F24115" w:rsidRDefault="00F2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1"/>
  </w:num>
  <w:num w:numId="12">
    <w:abstractNumId w:val="1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4F74-C7DD-472C-B968-ACC096CF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1781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2034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3</cp:revision>
  <cp:lastPrinted>2018-02-07T10:24:00Z</cp:lastPrinted>
  <dcterms:created xsi:type="dcterms:W3CDTF">2018-08-01T13:44:00Z</dcterms:created>
  <dcterms:modified xsi:type="dcterms:W3CDTF">2018-08-01T13:51:00Z</dcterms:modified>
</cp:coreProperties>
</file>