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F928" w14:textId="0E89DD9B" w:rsidR="00C55818" w:rsidRPr="00041237" w:rsidRDefault="005A1E0A" w:rsidP="00560481">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Seite 1/</w:t>
      </w:r>
      <w:r w:rsidR="007741C0">
        <w:rPr>
          <w:rFonts w:ascii="Arial" w:hAnsi="Arial" w:cs="Arial"/>
          <w:sz w:val="20"/>
          <w:szCs w:val="20"/>
        </w:rPr>
        <w:t>2</w:t>
      </w:r>
    </w:p>
    <w:p w14:paraId="48C01B0B" w14:textId="5B766A81" w:rsidR="00156537" w:rsidRPr="0024151F" w:rsidRDefault="00B21F1E" w:rsidP="00156537">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730662D5" wp14:editId="7074D35C">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0F47DB"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693B4E" w:rsidRDefault="00693B4E" w:rsidP="00B21F1E">
                            <w:pPr>
                              <w:autoSpaceDE w:val="0"/>
                              <w:autoSpaceDN w:val="0"/>
                              <w:adjustRightInd w:val="0"/>
                              <w:spacing w:after="0" w:line="240" w:lineRule="auto"/>
                              <w:rPr>
                                <w:rFonts w:ascii="Arial" w:hAnsi="Arial" w:cs="Arial"/>
                                <w:color w:val="5A5A5A"/>
                                <w:sz w:val="13"/>
                                <w:szCs w:val="13"/>
                              </w:rPr>
                            </w:pPr>
                          </w:p>
                          <w:p w14:paraId="5F1CE61A" w14:textId="77777777" w:rsidR="00693B4E" w:rsidRPr="001247DB" w:rsidRDefault="00693B4E" w:rsidP="00B21F1E">
                            <w:pPr>
                              <w:autoSpaceDE w:val="0"/>
                              <w:autoSpaceDN w:val="0"/>
                              <w:adjustRightInd w:val="0"/>
                              <w:spacing w:after="0" w:line="240" w:lineRule="auto"/>
                              <w:rPr>
                                <w:rFonts w:ascii="Arial" w:hAnsi="Arial" w:cs="Arial"/>
                                <w:b/>
                                <w:color w:val="5A5A5A"/>
                                <w:sz w:val="13"/>
                                <w:szCs w:val="13"/>
                              </w:rPr>
                            </w:pPr>
                          </w:p>
                          <w:p w14:paraId="72B46137" w14:textId="77777777" w:rsidR="00693B4E" w:rsidRPr="00E0200B" w:rsidRDefault="00693B4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693B4E" w:rsidRPr="009F4686" w:rsidRDefault="00693B4E"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693B4E" w:rsidRPr="009F4686" w:rsidRDefault="00693B4E"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693B4E" w:rsidRPr="009F4686" w:rsidRDefault="00247F33" w:rsidP="00B21F1E">
                            <w:pPr>
                              <w:autoSpaceDE w:val="0"/>
                              <w:autoSpaceDN w:val="0"/>
                              <w:adjustRightInd w:val="0"/>
                              <w:spacing w:after="0" w:line="240" w:lineRule="auto"/>
                              <w:rPr>
                                <w:rFonts w:ascii="Arial" w:hAnsi="Arial" w:cs="Arial"/>
                                <w:color w:val="5A5A5A"/>
                                <w:sz w:val="13"/>
                                <w:szCs w:val="13"/>
                                <w:lang w:val="en-US"/>
                              </w:rPr>
                            </w:pPr>
                            <w:hyperlink r:id="rId9" w:history="1">
                              <w:r w:rsidR="00693B4E" w:rsidRPr="009F4686">
                                <w:rPr>
                                  <w:rFonts w:ascii="Arial" w:hAnsi="Arial" w:cs="Arial"/>
                                  <w:color w:val="5A5A5A"/>
                                  <w:sz w:val="13"/>
                                  <w:szCs w:val="13"/>
                                  <w:lang w:val="en-US"/>
                                </w:rPr>
                                <w:t>presse@abus.de</w:t>
                              </w:r>
                            </w:hyperlink>
                          </w:p>
                          <w:p w14:paraId="529BB561"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3A8A298C"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693B4E" w:rsidRPr="00D13E94" w:rsidRDefault="00693B4E" w:rsidP="00B21F1E">
                            <w:pPr>
                              <w:autoSpaceDE w:val="0"/>
                              <w:autoSpaceDN w:val="0"/>
                              <w:adjustRightInd w:val="0"/>
                              <w:spacing w:after="0" w:line="240" w:lineRule="auto"/>
                              <w:rPr>
                                <w:rFonts w:ascii="Arial" w:hAnsi="Arial" w:cs="Arial"/>
                                <w:color w:val="5A5A5A"/>
                                <w:sz w:val="13"/>
                                <w:szCs w:val="13"/>
                              </w:rPr>
                            </w:pPr>
                          </w:p>
                          <w:p w14:paraId="4FFD38F6"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p>
                          <w:p w14:paraId="407F1FB1"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p>
                          <w:p w14:paraId="67EF9979"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
                          <w:p w14:paraId="36CDDC3F" w14:textId="77777777" w:rsidR="00693B4E" w:rsidRPr="004B66FA" w:rsidRDefault="00693B4E" w:rsidP="00B21F1E">
                            <w:pPr>
                              <w:rPr>
                                <w:szCs w:val="13"/>
                              </w:rPr>
                            </w:pPr>
                          </w:p>
                          <w:p w14:paraId="12872126" w14:textId="77777777" w:rsidR="00693B4E" w:rsidRPr="00D13E94" w:rsidRDefault="00693B4E"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" filled="f" stroked="f" strokeweight="0">
                <v:textbox>
                  <w:txbxContent>
                    <w:p w14:paraId="570F47DB"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693B4E" w:rsidRDefault="00693B4E" w:rsidP="00B21F1E">
                      <w:pPr>
                        <w:autoSpaceDE w:val="0"/>
                        <w:autoSpaceDN w:val="0"/>
                        <w:adjustRightInd w:val="0"/>
                        <w:spacing w:after="0" w:line="240" w:lineRule="auto"/>
                        <w:rPr>
                          <w:rFonts w:ascii="Arial" w:hAnsi="Arial" w:cs="Arial"/>
                          <w:color w:val="5A5A5A"/>
                          <w:sz w:val="13"/>
                          <w:szCs w:val="13"/>
                        </w:rPr>
                      </w:pPr>
                    </w:p>
                    <w:p w14:paraId="5F1CE61A" w14:textId="77777777" w:rsidR="00693B4E" w:rsidRPr="001247DB" w:rsidRDefault="00693B4E" w:rsidP="00B21F1E">
                      <w:pPr>
                        <w:autoSpaceDE w:val="0"/>
                        <w:autoSpaceDN w:val="0"/>
                        <w:adjustRightInd w:val="0"/>
                        <w:spacing w:after="0" w:line="240" w:lineRule="auto"/>
                        <w:rPr>
                          <w:rFonts w:ascii="Arial" w:hAnsi="Arial" w:cs="Arial"/>
                          <w:b/>
                          <w:color w:val="5A5A5A"/>
                          <w:sz w:val="13"/>
                          <w:szCs w:val="13"/>
                        </w:rPr>
                      </w:pPr>
                    </w:p>
                    <w:p w14:paraId="72B46137" w14:textId="77777777" w:rsidR="00693B4E" w:rsidRPr="00E0200B" w:rsidRDefault="00693B4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693B4E" w:rsidRPr="009F4686" w:rsidRDefault="00693B4E"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693B4E" w:rsidRPr="009F4686" w:rsidRDefault="00693B4E"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693B4E" w:rsidRPr="009F4686" w:rsidRDefault="00693B4E" w:rsidP="00B21F1E">
                      <w:pPr>
                        <w:autoSpaceDE w:val="0"/>
                        <w:autoSpaceDN w:val="0"/>
                        <w:adjustRightInd w:val="0"/>
                        <w:spacing w:after="0" w:line="240" w:lineRule="auto"/>
                        <w:rPr>
                          <w:rFonts w:ascii="Arial" w:hAnsi="Arial" w:cs="Arial"/>
                          <w:color w:val="5A5A5A"/>
                          <w:sz w:val="13"/>
                          <w:szCs w:val="13"/>
                          <w:lang w:val="en-US"/>
                        </w:rPr>
                      </w:pPr>
                      <w:hyperlink r:id="rId10" w:history="1">
                        <w:r w:rsidRPr="009F4686">
                          <w:rPr>
                            <w:rFonts w:ascii="Arial" w:hAnsi="Arial" w:cs="Arial"/>
                            <w:color w:val="5A5A5A"/>
                            <w:sz w:val="13"/>
                            <w:szCs w:val="13"/>
                            <w:lang w:val="en-US"/>
                          </w:rPr>
                          <w:t>presse@abus.de</w:t>
                        </w:r>
                      </w:hyperlink>
                    </w:p>
                    <w:p w14:paraId="529BB561"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693B4E" w:rsidRPr="00D13E94" w:rsidRDefault="00693B4E" w:rsidP="00B21F1E">
                      <w:pPr>
                        <w:autoSpaceDE w:val="0"/>
                        <w:autoSpaceDN w:val="0"/>
                        <w:adjustRightInd w:val="0"/>
                        <w:spacing w:after="0" w:line="240" w:lineRule="auto"/>
                        <w:rPr>
                          <w:rFonts w:ascii="Arial" w:hAnsi="Arial" w:cs="Arial"/>
                          <w:color w:val="5A5A5A"/>
                          <w:sz w:val="13"/>
                          <w:szCs w:val="13"/>
                        </w:rPr>
                      </w:pPr>
                    </w:p>
                    <w:p w14:paraId="4FFD38F6"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p>
                    <w:p w14:paraId="407F1FB1"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p>
                    <w:p w14:paraId="67EF9979"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
                    <w:p w14:paraId="36CDDC3F" w14:textId="77777777" w:rsidR="00693B4E" w:rsidRPr="004B66FA" w:rsidRDefault="00693B4E" w:rsidP="00B21F1E">
                      <w:pPr>
                        <w:rPr>
                          <w:szCs w:val="13"/>
                        </w:rPr>
                      </w:pPr>
                    </w:p>
                    <w:p w14:paraId="12872126" w14:textId="77777777" w:rsidR="00693B4E" w:rsidRPr="00D13E94" w:rsidRDefault="00693B4E" w:rsidP="00B21F1E">
                      <w:pPr>
                        <w:rPr>
                          <w:rFonts w:ascii="Arial" w:hAnsi="Arial" w:cs="Arial"/>
                          <w:sz w:val="13"/>
                          <w:szCs w:val="13"/>
                        </w:rPr>
                      </w:pPr>
                    </w:p>
                  </w:txbxContent>
                </v:textbox>
              </v:shape>
            </w:pict>
          </mc:Fallback>
        </mc:AlternateContent>
      </w:r>
      <w:r w:rsidR="00873522">
        <w:rPr>
          <w:rFonts w:ascii="Arial" w:hAnsi="Arial" w:cs="Arial"/>
          <w:b/>
          <w:sz w:val="24"/>
          <w:szCs w:val="28"/>
        </w:rPr>
        <w:t xml:space="preserve">ABUS </w:t>
      </w:r>
      <w:r w:rsidR="00693B4E">
        <w:rPr>
          <w:rFonts w:ascii="Arial" w:hAnsi="Arial" w:cs="Arial"/>
          <w:b/>
          <w:sz w:val="24"/>
          <w:szCs w:val="28"/>
        </w:rPr>
        <w:t>startet</w:t>
      </w:r>
      <w:r w:rsidR="00740C98">
        <w:rPr>
          <w:rFonts w:ascii="Arial" w:hAnsi="Arial" w:cs="Arial"/>
          <w:b/>
          <w:sz w:val="24"/>
          <w:szCs w:val="28"/>
        </w:rPr>
        <w:t xml:space="preserve"> </w:t>
      </w:r>
      <w:r w:rsidR="00F92ED4">
        <w:rPr>
          <w:rFonts w:ascii="Arial" w:hAnsi="Arial" w:cs="Arial"/>
          <w:b/>
          <w:sz w:val="24"/>
          <w:szCs w:val="28"/>
        </w:rPr>
        <w:t>„Kompromisslos sicher“</w:t>
      </w:r>
      <w:r w:rsidR="00FE26A1">
        <w:rPr>
          <w:rFonts w:ascii="Arial" w:hAnsi="Arial" w:cs="Arial"/>
          <w:b/>
          <w:sz w:val="24"/>
          <w:szCs w:val="28"/>
        </w:rPr>
        <w:t>-</w:t>
      </w:r>
      <w:r w:rsidR="00693B4E">
        <w:rPr>
          <w:rFonts w:ascii="Arial" w:hAnsi="Arial" w:cs="Arial"/>
          <w:b/>
          <w:sz w:val="24"/>
          <w:szCs w:val="28"/>
        </w:rPr>
        <w:t>Kampagne</w:t>
      </w:r>
      <w:r w:rsidR="00693B4E" w:rsidRPr="00BC5B48">
        <w:rPr>
          <w:rFonts w:ascii="Arial" w:hAnsi="Arial" w:cs="Arial"/>
          <w:b/>
          <w:sz w:val="24"/>
          <w:szCs w:val="28"/>
        </w:rPr>
        <w:t xml:space="preserve"> </w:t>
      </w:r>
      <w:r w:rsidR="00693B4E">
        <w:rPr>
          <w:rFonts w:ascii="Arial" w:hAnsi="Arial" w:cs="Arial"/>
          <w:b/>
          <w:sz w:val="24"/>
          <w:szCs w:val="28"/>
        </w:rPr>
        <w:t xml:space="preserve">für </w:t>
      </w:r>
      <w:r w:rsidR="00740C98" w:rsidRPr="00BC5B48">
        <w:rPr>
          <w:rFonts w:ascii="Arial" w:hAnsi="Arial" w:cs="Arial"/>
          <w:b/>
          <w:sz w:val="24"/>
          <w:szCs w:val="28"/>
        </w:rPr>
        <w:t>Testsieger</w:t>
      </w:r>
      <w:r w:rsidR="00740C98">
        <w:rPr>
          <w:rFonts w:ascii="Arial" w:hAnsi="Arial" w:cs="Arial"/>
          <w:b/>
          <w:sz w:val="24"/>
          <w:szCs w:val="28"/>
        </w:rPr>
        <w:t xml:space="preserve"> der Stiftung Warentest </w:t>
      </w:r>
    </w:p>
    <w:p w14:paraId="26A3C284" w14:textId="4E1DD198" w:rsidR="009D6E3B" w:rsidRDefault="00877719" w:rsidP="001C53FA">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Wetter/Ruhr –</w:t>
      </w:r>
      <w:r w:rsidR="00907B70">
        <w:rPr>
          <w:rFonts w:ascii="Arial" w:hAnsi="Arial" w:cs="Arial"/>
          <w:sz w:val="20"/>
          <w:szCs w:val="20"/>
        </w:rPr>
        <w:t xml:space="preserve"> </w:t>
      </w:r>
      <w:r w:rsidR="00247F33">
        <w:rPr>
          <w:rFonts w:ascii="Arial" w:hAnsi="Arial" w:cs="Arial"/>
          <w:sz w:val="20"/>
          <w:szCs w:val="20"/>
        </w:rPr>
        <w:t>0</w:t>
      </w:r>
      <w:bookmarkStart w:id="0" w:name="_GoBack"/>
      <w:bookmarkEnd w:id="0"/>
      <w:r w:rsidR="00247F33">
        <w:rPr>
          <w:rFonts w:ascii="Arial" w:hAnsi="Arial" w:cs="Arial"/>
          <w:sz w:val="20"/>
          <w:szCs w:val="20"/>
        </w:rPr>
        <w:t>1. Dezember</w:t>
      </w:r>
      <w:r w:rsidR="00907B70">
        <w:rPr>
          <w:rFonts w:ascii="Arial" w:hAnsi="Arial" w:cs="Arial"/>
          <w:sz w:val="20"/>
          <w:szCs w:val="20"/>
        </w:rPr>
        <w:t xml:space="preserve"> 2020 – </w:t>
      </w:r>
      <w:r w:rsidR="00693B4E">
        <w:rPr>
          <w:rFonts w:ascii="Arial" w:hAnsi="Arial" w:cs="Arial"/>
          <w:sz w:val="20"/>
          <w:szCs w:val="20"/>
        </w:rPr>
        <w:t xml:space="preserve">In der Oktober-Ausgabe der Zeitschrift </w:t>
      </w:r>
      <w:r w:rsidR="00693B4E" w:rsidRPr="00693B4E">
        <w:rPr>
          <w:rFonts w:ascii="Arial" w:hAnsi="Arial" w:cs="Arial"/>
          <w:sz w:val="20"/>
          <w:szCs w:val="20"/>
        </w:rPr>
        <w:t>„test“</w:t>
      </w:r>
      <w:r w:rsidR="00693B4E">
        <w:rPr>
          <w:rFonts w:ascii="Arial" w:hAnsi="Arial" w:cs="Arial"/>
          <w:sz w:val="20"/>
          <w:szCs w:val="20"/>
        </w:rPr>
        <w:t xml:space="preserve"> </w:t>
      </w:r>
      <w:r w:rsidR="00F92ED4">
        <w:rPr>
          <w:rFonts w:ascii="Arial" w:hAnsi="Arial" w:cs="Arial"/>
          <w:sz w:val="20"/>
          <w:szCs w:val="20"/>
        </w:rPr>
        <w:t xml:space="preserve">veröffentlichte die Stiftung Warentest einen Bericht </w:t>
      </w:r>
      <w:r w:rsidR="00693B4E">
        <w:rPr>
          <w:rFonts w:ascii="Arial" w:hAnsi="Arial" w:cs="Arial"/>
          <w:sz w:val="20"/>
          <w:szCs w:val="20"/>
        </w:rPr>
        <w:t xml:space="preserve">zu </w:t>
      </w:r>
      <w:r w:rsidR="00693B4E" w:rsidRPr="00693B4E">
        <w:rPr>
          <w:rFonts w:ascii="Arial" w:hAnsi="Arial" w:cs="Arial"/>
          <w:sz w:val="20"/>
          <w:szCs w:val="20"/>
        </w:rPr>
        <w:t>verschiedene</w:t>
      </w:r>
      <w:r w:rsidR="00693B4E">
        <w:rPr>
          <w:rFonts w:ascii="Arial" w:hAnsi="Arial" w:cs="Arial"/>
          <w:sz w:val="20"/>
          <w:szCs w:val="20"/>
        </w:rPr>
        <w:t>n</w:t>
      </w:r>
      <w:r w:rsidR="00693B4E" w:rsidRPr="00693B4E">
        <w:rPr>
          <w:rFonts w:ascii="Arial" w:hAnsi="Arial" w:cs="Arial"/>
          <w:sz w:val="20"/>
          <w:szCs w:val="20"/>
        </w:rPr>
        <w:t xml:space="preserve"> Einbruchschutz-Produkte</w:t>
      </w:r>
      <w:r w:rsidR="00693B4E">
        <w:rPr>
          <w:rFonts w:ascii="Arial" w:hAnsi="Arial" w:cs="Arial"/>
          <w:sz w:val="20"/>
          <w:szCs w:val="20"/>
        </w:rPr>
        <w:t>n</w:t>
      </w:r>
      <w:r w:rsidR="00693B4E" w:rsidRPr="00693B4E">
        <w:rPr>
          <w:rFonts w:ascii="Arial" w:hAnsi="Arial" w:cs="Arial"/>
          <w:sz w:val="20"/>
          <w:szCs w:val="20"/>
        </w:rPr>
        <w:t xml:space="preserve">. Mit dem Panzerriegel PR2800, der Scharnierseiten-Sicherung FAS101 und dem Stangenschloss FOS650A </w:t>
      </w:r>
      <w:r w:rsidR="00F92ED4">
        <w:rPr>
          <w:rFonts w:ascii="Arial" w:hAnsi="Arial" w:cs="Arial"/>
          <w:sz w:val="20"/>
          <w:szCs w:val="20"/>
        </w:rPr>
        <w:t xml:space="preserve">erzielte </w:t>
      </w:r>
      <w:r w:rsidR="00693B4E" w:rsidRPr="00693B4E">
        <w:rPr>
          <w:rFonts w:ascii="Arial" w:hAnsi="Arial" w:cs="Arial"/>
          <w:sz w:val="20"/>
          <w:szCs w:val="20"/>
        </w:rPr>
        <w:t>ABUS in drei Katego</w:t>
      </w:r>
      <w:r w:rsidR="00693B4E">
        <w:rPr>
          <w:rFonts w:ascii="Arial" w:hAnsi="Arial" w:cs="Arial"/>
          <w:sz w:val="20"/>
          <w:szCs w:val="20"/>
        </w:rPr>
        <w:t xml:space="preserve">rien den Testsieg. Dieses Ergebnis greift ABUS nun in einer umfangreichen Kampagne auf. Diese läuft unter dem </w:t>
      </w:r>
      <w:r w:rsidR="00455FE9">
        <w:rPr>
          <w:rFonts w:ascii="Arial" w:hAnsi="Arial" w:cs="Arial"/>
          <w:sz w:val="20"/>
          <w:szCs w:val="20"/>
        </w:rPr>
        <w:t>Aufhänger „</w:t>
      </w:r>
      <w:r w:rsidR="00455FE9" w:rsidRPr="00455FE9">
        <w:rPr>
          <w:rFonts w:ascii="Arial" w:hAnsi="Arial" w:cs="Arial"/>
          <w:sz w:val="20"/>
          <w:szCs w:val="20"/>
        </w:rPr>
        <w:t>Das Leben kennt viele Kompromisse. Sicherheit nicht.</w:t>
      </w:r>
      <w:r w:rsidR="00455FE9">
        <w:rPr>
          <w:rFonts w:ascii="Arial" w:hAnsi="Arial" w:cs="Arial"/>
          <w:sz w:val="20"/>
          <w:szCs w:val="20"/>
        </w:rPr>
        <w:t>“</w:t>
      </w:r>
      <w:r w:rsidR="00693B4E">
        <w:rPr>
          <w:rFonts w:ascii="Arial" w:hAnsi="Arial" w:cs="Arial"/>
          <w:sz w:val="20"/>
          <w:szCs w:val="20"/>
        </w:rPr>
        <w:t xml:space="preserve"> und führt auf die Webseite testsieger.abus.com</w:t>
      </w:r>
      <w:r w:rsidR="00F92ED4">
        <w:rPr>
          <w:rFonts w:ascii="Arial" w:hAnsi="Arial" w:cs="Arial"/>
          <w:sz w:val="20"/>
          <w:szCs w:val="20"/>
        </w:rPr>
        <w:t xml:space="preserve"> mit weiterführenden Informationen, einem Online Sicherheitscheck und einem Gewinnspiel mit attraktiven Preisen.</w:t>
      </w:r>
    </w:p>
    <w:p w14:paraId="3D982D08" w14:textId="081F9914" w:rsidR="00F92ED4" w:rsidRPr="00F92ED4" w:rsidRDefault="00F92ED4" w:rsidP="001C53FA">
      <w:pPr>
        <w:widowControl w:val="0"/>
        <w:spacing w:after="240" w:line="360" w:lineRule="atLeast"/>
        <w:ind w:right="2160"/>
        <w:jc w:val="both"/>
        <w:outlineLvl w:val="0"/>
        <w:rPr>
          <w:rFonts w:ascii="Arial" w:hAnsi="Arial" w:cs="Arial"/>
          <w:b/>
          <w:sz w:val="20"/>
          <w:szCs w:val="20"/>
        </w:rPr>
      </w:pPr>
      <w:r w:rsidRPr="00F92ED4">
        <w:rPr>
          <w:rFonts w:ascii="Arial" w:hAnsi="Arial" w:cs="Arial"/>
          <w:b/>
          <w:sz w:val="20"/>
          <w:szCs w:val="20"/>
        </w:rPr>
        <w:t xml:space="preserve">Eltern gehen </w:t>
      </w:r>
      <w:r>
        <w:rPr>
          <w:rFonts w:ascii="Arial" w:hAnsi="Arial" w:cs="Arial"/>
          <w:b/>
          <w:sz w:val="20"/>
          <w:szCs w:val="20"/>
        </w:rPr>
        <w:t xml:space="preserve">oft </w:t>
      </w:r>
      <w:r w:rsidRPr="00F92ED4">
        <w:rPr>
          <w:rFonts w:ascii="Arial" w:hAnsi="Arial" w:cs="Arial"/>
          <w:b/>
          <w:sz w:val="20"/>
          <w:szCs w:val="20"/>
        </w:rPr>
        <w:t>Kompromisse ein – nur nicht beim Thema Sicherheit</w:t>
      </w:r>
    </w:p>
    <w:p w14:paraId="64AD6671" w14:textId="4CD32D44" w:rsidR="009D6E3B" w:rsidRDefault="009D6E3B" w:rsidP="001C53FA">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Mit einem Augenzwinkern werden </w:t>
      </w:r>
      <w:r w:rsidR="00455FE9">
        <w:rPr>
          <w:rFonts w:ascii="Arial" w:hAnsi="Arial" w:cs="Arial"/>
          <w:sz w:val="20"/>
          <w:szCs w:val="20"/>
        </w:rPr>
        <w:t>typische Situationen dargestellt</w:t>
      </w:r>
      <w:r>
        <w:rPr>
          <w:rFonts w:ascii="Arial" w:hAnsi="Arial" w:cs="Arial"/>
          <w:sz w:val="20"/>
          <w:szCs w:val="20"/>
        </w:rPr>
        <w:t>, in denen</w:t>
      </w:r>
      <w:r w:rsidR="00455FE9">
        <w:rPr>
          <w:rFonts w:ascii="Arial" w:hAnsi="Arial" w:cs="Arial"/>
          <w:sz w:val="20"/>
          <w:szCs w:val="20"/>
        </w:rPr>
        <w:t xml:space="preserve"> Eltern </w:t>
      </w:r>
      <w:r>
        <w:rPr>
          <w:rFonts w:ascii="Arial" w:hAnsi="Arial" w:cs="Arial"/>
          <w:sz w:val="20"/>
          <w:szCs w:val="20"/>
        </w:rPr>
        <w:t xml:space="preserve">Kompromisse </w:t>
      </w:r>
      <w:r w:rsidR="00455FE9">
        <w:rPr>
          <w:rFonts w:ascii="Arial" w:hAnsi="Arial" w:cs="Arial"/>
          <w:sz w:val="20"/>
          <w:szCs w:val="20"/>
        </w:rPr>
        <w:t xml:space="preserve">mit ihren Kindern eingehen </w:t>
      </w:r>
      <w:r>
        <w:rPr>
          <w:rFonts w:ascii="Arial" w:hAnsi="Arial" w:cs="Arial"/>
          <w:sz w:val="20"/>
          <w:szCs w:val="20"/>
        </w:rPr>
        <w:t xml:space="preserve">– </w:t>
      </w:r>
      <w:r w:rsidR="00A97BAB">
        <w:rPr>
          <w:rFonts w:ascii="Arial" w:hAnsi="Arial" w:cs="Arial"/>
          <w:sz w:val="20"/>
          <w:szCs w:val="20"/>
        </w:rPr>
        <w:t xml:space="preserve">sei </w:t>
      </w:r>
      <w:r>
        <w:rPr>
          <w:rFonts w:ascii="Arial" w:hAnsi="Arial" w:cs="Arial"/>
          <w:sz w:val="20"/>
          <w:szCs w:val="20"/>
        </w:rPr>
        <w:t xml:space="preserve">es der </w:t>
      </w:r>
      <w:r w:rsidR="00455FE9">
        <w:rPr>
          <w:rFonts w:ascii="Arial" w:hAnsi="Arial" w:cs="Arial"/>
          <w:sz w:val="20"/>
          <w:szCs w:val="20"/>
        </w:rPr>
        <w:t xml:space="preserve">Ketchup </w:t>
      </w:r>
      <w:r>
        <w:rPr>
          <w:rFonts w:ascii="Arial" w:hAnsi="Arial" w:cs="Arial"/>
          <w:sz w:val="20"/>
          <w:szCs w:val="20"/>
        </w:rPr>
        <w:t>auf dem Gemüse oder</w:t>
      </w:r>
      <w:r w:rsidR="00455FE9">
        <w:rPr>
          <w:rFonts w:ascii="Arial" w:hAnsi="Arial" w:cs="Arial"/>
          <w:sz w:val="20"/>
          <w:szCs w:val="20"/>
        </w:rPr>
        <w:t xml:space="preserve"> </w:t>
      </w:r>
      <w:r w:rsidR="00F92ED4">
        <w:rPr>
          <w:rFonts w:ascii="Arial" w:hAnsi="Arial" w:cs="Arial"/>
          <w:sz w:val="20"/>
          <w:szCs w:val="20"/>
        </w:rPr>
        <w:t>der Weg zur Schule im Ballettkleid.</w:t>
      </w:r>
      <w:r>
        <w:rPr>
          <w:rFonts w:ascii="Arial" w:hAnsi="Arial" w:cs="Arial"/>
          <w:sz w:val="20"/>
          <w:szCs w:val="20"/>
        </w:rPr>
        <w:t xml:space="preserve"> </w:t>
      </w:r>
      <w:r w:rsidR="00F92ED4">
        <w:rPr>
          <w:rFonts w:ascii="Arial" w:hAnsi="Arial" w:cs="Arial"/>
          <w:sz w:val="20"/>
          <w:szCs w:val="20"/>
        </w:rPr>
        <w:t xml:space="preserve">Wo Eltern hingegen </w:t>
      </w:r>
      <w:r>
        <w:rPr>
          <w:rFonts w:ascii="Arial" w:hAnsi="Arial" w:cs="Arial"/>
          <w:sz w:val="20"/>
          <w:szCs w:val="20"/>
        </w:rPr>
        <w:t xml:space="preserve">keine </w:t>
      </w:r>
      <w:r w:rsidR="00455FE9">
        <w:rPr>
          <w:rFonts w:ascii="Arial" w:hAnsi="Arial" w:cs="Arial"/>
          <w:sz w:val="20"/>
          <w:szCs w:val="20"/>
        </w:rPr>
        <w:t>Kompromisse ein</w:t>
      </w:r>
      <w:r w:rsidR="00F92ED4">
        <w:rPr>
          <w:rFonts w:ascii="Arial" w:hAnsi="Arial" w:cs="Arial"/>
          <w:sz w:val="20"/>
          <w:szCs w:val="20"/>
        </w:rPr>
        <w:t xml:space="preserve">gehen, ist beim Thema Sicherheit. Und da führt kein Weg </w:t>
      </w:r>
      <w:r>
        <w:rPr>
          <w:rFonts w:ascii="Arial" w:hAnsi="Arial" w:cs="Arial"/>
          <w:sz w:val="20"/>
          <w:szCs w:val="20"/>
        </w:rPr>
        <w:t xml:space="preserve">an den Testsiegern </w:t>
      </w:r>
      <w:r w:rsidR="00455FE9">
        <w:rPr>
          <w:rFonts w:ascii="Arial" w:hAnsi="Arial" w:cs="Arial"/>
          <w:sz w:val="20"/>
          <w:szCs w:val="20"/>
        </w:rPr>
        <w:t xml:space="preserve">von ABUS </w:t>
      </w:r>
      <w:r>
        <w:rPr>
          <w:rFonts w:ascii="Arial" w:hAnsi="Arial" w:cs="Arial"/>
          <w:sz w:val="20"/>
          <w:szCs w:val="20"/>
        </w:rPr>
        <w:t>vorbei.</w:t>
      </w:r>
    </w:p>
    <w:p w14:paraId="3F4045CC" w14:textId="44EDF454" w:rsidR="00F92ED4" w:rsidRPr="00F92ED4" w:rsidRDefault="00F92ED4" w:rsidP="001C53FA">
      <w:pPr>
        <w:widowControl w:val="0"/>
        <w:spacing w:after="240" w:line="360" w:lineRule="atLeast"/>
        <w:ind w:right="2160"/>
        <w:jc w:val="both"/>
        <w:outlineLvl w:val="0"/>
        <w:rPr>
          <w:rFonts w:ascii="Arial" w:hAnsi="Arial" w:cs="Arial"/>
          <w:b/>
          <w:sz w:val="20"/>
          <w:szCs w:val="20"/>
        </w:rPr>
      </w:pPr>
      <w:r w:rsidRPr="00F92ED4">
        <w:rPr>
          <w:rFonts w:ascii="Arial" w:hAnsi="Arial" w:cs="Arial"/>
          <w:b/>
          <w:sz w:val="20"/>
          <w:szCs w:val="20"/>
        </w:rPr>
        <w:t xml:space="preserve">Dunkle Jahreszeit </w:t>
      </w:r>
      <w:r>
        <w:rPr>
          <w:rFonts w:ascii="Arial" w:hAnsi="Arial" w:cs="Arial"/>
          <w:b/>
          <w:sz w:val="20"/>
          <w:szCs w:val="20"/>
        </w:rPr>
        <w:t xml:space="preserve">als </w:t>
      </w:r>
      <w:r w:rsidRPr="00F92ED4">
        <w:rPr>
          <w:rFonts w:ascii="Arial" w:hAnsi="Arial" w:cs="Arial"/>
          <w:b/>
          <w:sz w:val="20"/>
          <w:szCs w:val="20"/>
        </w:rPr>
        <w:t>optimale</w:t>
      </w:r>
      <w:r>
        <w:rPr>
          <w:rFonts w:ascii="Arial" w:hAnsi="Arial" w:cs="Arial"/>
          <w:b/>
          <w:sz w:val="20"/>
          <w:szCs w:val="20"/>
        </w:rPr>
        <w:t xml:space="preserve">r Kampagnenzeitraum </w:t>
      </w:r>
    </w:p>
    <w:p w14:paraId="0DB153A4" w14:textId="4CEA3D88" w:rsidR="00FE26A1" w:rsidRDefault="00FE26A1" w:rsidP="00FE26A1">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Der Zeitraum für die Kampagne ist dabei bewusst gewählt: in den Wintermonaten </w:t>
      </w:r>
      <w:r w:rsidR="001C53FA" w:rsidRPr="001C53FA">
        <w:rPr>
          <w:rFonts w:ascii="Arial" w:hAnsi="Arial" w:cs="Arial"/>
          <w:sz w:val="20"/>
          <w:szCs w:val="20"/>
        </w:rPr>
        <w:t>halten sich Menschen vermehrt zu Hause</w:t>
      </w:r>
      <w:r>
        <w:rPr>
          <w:rFonts w:ascii="Arial" w:hAnsi="Arial" w:cs="Arial"/>
          <w:sz w:val="20"/>
          <w:szCs w:val="20"/>
        </w:rPr>
        <w:t xml:space="preserve"> auf. Und sie beschäftigen sich damit, wie man sich </w:t>
      </w:r>
      <w:r w:rsidR="001C53FA" w:rsidRPr="001C53FA">
        <w:rPr>
          <w:rFonts w:ascii="Arial" w:hAnsi="Arial" w:cs="Arial"/>
          <w:sz w:val="20"/>
          <w:szCs w:val="20"/>
        </w:rPr>
        <w:t xml:space="preserve">dort rundum </w:t>
      </w:r>
      <w:r>
        <w:rPr>
          <w:rFonts w:ascii="Arial" w:hAnsi="Arial" w:cs="Arial"/>
          <w:sz w:val="20"/>
          <w:szCs w:val="20"/>
        </w:rPr>
        <w:t>wohl</w:t>
      </w:r>
      <w:r w:rsidR="001C53FA" w:rsidRPr="001C53FA">
        <w:rPr>
          <w:rFonts w:ascii="Arial" w:hAnsi="Arial" w:cs="Arial"/>
          <w:sz w:val="20"/>
          <w:szCs w:val="20"/>
        </w:rPr>
        <w:t>fühl</w:t>
      </w:r>
      <w:r>
        <w:rPr>
          <w:rFonts w:ascii="Arial" w:hAnsi="Arial" w:cs="Arial"/>
          <w:sz w:val="20"/>
          <w:szCs w:val="20"/>
        </w:rPr>
        <w:t>t.</w:t>
      </w:r>
      <w:r w:rsidR="001C53FA">
        <w:rPr>
          <w:rFonts w:ascii="Arial" w:hAnsi="Arial" w:cs="Arial"/>
          <w:sz w:val="20"/>
          <w:szCs w:val="20"/>
        </w:rPr>
        <w:t xml:space="preserve"> </w:t>
      </w:r>
      <w:r w:rsidR="00EB417D">
        <w:rPr>
          <w:rFonts w:ascii="Arial" w:hAnsi="Arial" w:cs="Arial"/>
          <w:sz w:val="20"/>
          <w:szCs w:val="20"/>
        </w:rPr>
        <w:t>Dazu gehört auch</w:t>
      </w:r>
      <w:r>
        <w:rPr>
          <w:rFonts w:ascii="Arial" w:hAnsi="Arial" w:cs="Arial"/>
          <w:sz w:val="20"/>
          <w:szCs w:val="20"/>
        </w:rPr>
        <w:t xml:space="preserve"> das Thema Sicherheit als w</w:t>
      </w:r>
      <w:r w:rsidRPr="001C53FA">
        <w:rPr>
          <w:rFonts w:ascii="Arial" w:hAnsi="Arial" w:cs="Arial"/>
          <w:sz w:val="20"/>
          <w:szCs w:val="20"/>
        </w:rPr>
        <w:t xml:space="preserve">ichtiger Bestandteil </w:t>
      </w:r>
      <w:r>
        <w:rPr>
          <w:rFonts w:ascii="Arial" w:hAnsi="Arial" w:cs="Arial"/>
          <w:sz w:val="20"/>
          <w:szCs w:val="20"/>
        </w:rPr>
        <w:t xml:space="preserve">für eine hohe </w:t>
      </w:r>
      <w:r w:rsidRPr="001C53FA">
        <w:rPr>
          <w:rFonts w:ascii="Arial" w:hAnsi="Arial" w:cs="Arial"/>
          <w:sz w:val="20"/>
          <w:szCs w:val="20"/>
        </w:rPr>
        <w:t>Lebensqualität.</w:t>
      </w:r>
      <w:r>
        <w:rPr>
          <w:rFonts w:ascii="Arial" w:hAnsi="Arial" w:cs="Arial"/>
          <w:sz w:val="20"/>
          <w:szCs w:val="20"/>
        </w:rPr>
        <w:t xml:space="preserve"> Diese Zielgruppe wird im Rahmen der Kampagne gezielt adressiert und auf die Landingpage </w:t>
      </w:r>
      <w:r w:rsidRPr="00561870">
        <w:rPr>
          <w:rFonts w:ascii="Arial" w:hAnsi="Arial" w:cs="Arial"/>
          <w:b/>
          <w:sz w:val="20"/>
          <w:szCs w:val="20"/>
        </w:rPr>
        <w:t>testsieger.abus.com</w:t>
      </w:r>
      <w:r>
        <w:rPr>
          <w:rFonts w:ascii="Arial" w:hAnsi="Arial" w:cs="Arial"/>
          <w:b/>
          <w:sz w:val="20"/>
          <w:szCs w:val="20"/>
        </w:rPr>
        <w:t xml:space="preserve"> </w:t>
      </w:r>
      <w:r w:rsidRPr="00FE26A1">
        <w:rPr>
          <w:rFonts w:ascii="Arial" w:hAnsi="Arial" w:cs="Arial"/>
          <w:sz w:val="20"/>
          <w:szCs w:val="20"/>
        </w:rPr>
        <w:t>geleitet.</w:t>
      </w:r>
    </w:p>
    <w:sectPr w:rsidR="00FE26A1" w:rsidSect="00572C2B">
      <w:headerReference w:type="default" r:id="rId11"/>
      <w:headerReference w:type="first" r:id="rId12"/>
      <w:footerReference w:type="first" r:id="rId13"/>
      <w:footnotePr>
        <w:pos w:val="beneathText"/>
      </w:footnotePr>
      <w:pgSz w:w="11906" w:h="16838"/>
      <w:pgMar w:top="1985" w:right="1417" w:bottom="1134" w:left="1134" w:header="59" w:footer="67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BDCDA5" w15:done="0"/>
  <w15:commentEx w15:paraId="6C6C15F8" w15:done="0"/>
  <w15:commentEx w15:paraId="2F6085CE" w15:done="0"/>
  <w15:commentEx w15:paraId="494278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7146" w14:textId="77777777" w:rsidR="00693B4E" w:rsidRDefault="00693B4E" w:rsidP="007548EC">
      <w:pPr>
        <w:spacing w:after="0" w:line="240" w:lineRule="auto"/>
      </w:pPr>
      <w:r>
        <w:separator/>
      </w:r>
    </w:p>
  </w:endnote>
  <w:endnote w:type="continuationSeparator" w:id="0">
    <w:p w14:paraId="1C5AC327" w14:textId="77777777" w:rsidR="00693B4E" w:rsidRDefault="00693B4E"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1946" w14:textId="77777777" w:rsidR="00693B4E" w:rsidRDefault="00693B4E" w:rsidP="001551C2">
    <w:pPr>
      <w:spacing w:after="120" w:line="240" w:lineRule="auto"/>
      <w:rPr>
        <w:rFonts w:ascii="Arial" w:hAnsi="Arial" w:cs="Arial"/>
        <w:b/>
        <w:sz w:val="14"/>
        <w:szCs w:val="14"/>
      </w:rPr>
    </w:pPr>
  </w:p>
  <w:p w14:paraId="3501818D" w14:textId="77777777" w:rsidR="00693B4E" w:rsidRDefault="00693B4E" w:rsidP="00703B0E">
    <w:pPr>
      <w:pStyle w:val="Fuzeile"/>
      <w:rPr>
        <w:rFonts w:ascii="Arial" w:hAnsi="Arial" w:cs="Arial"/>
        <w:b/>
        <w:bCs/>
        <w:color w:val="BCBCBC"/>
        <w:sz w:val="14"/>
        <w:szCs w:val="24"/>
      </w:rPr>
    </w:pPr>
  </w:p>
  <w:p w14:paraId="15D3C003" w14:textId="77777777" w:rsidR="00693B4E" w:rsidRDefault="00693B4E"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693B4E" w:rsidRPr="0004680F" w:rsidRDefault="00693B4E"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E78C9" w14:textId="77777777" w:rsidR="00693B4E" w:rsidRDefault="00693B4E" w:rsidP="007548EC">
      <w:pPr>
        <w:spacing w:after="0" w:line="240" w:lineRule="auto"/>
      </w:pPr>
      <w:r>
        <w:separator/>
      </w:r>
    </w:p>
  </w:footnote>
  <w:footnote w:type="continuationSeparator" w:id="0">
    <w:p w14:paraId="31AF84A1" w14:textId="77777777" w:rsidR="00693B4E" w:rsidRDefault="00693B4E"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FD0E" w14:textId="77777777" w:rsidR="00693B4E" w:rsidRDefault="00693B4E"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D42A" w14:textId="77777777" w:rsidR="00693B4E" w:rsidRDefault="00693B4E"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693B4E" w:rsidRDefault="00693B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kia Ricken">
    <w15:presenceInfo w15:providerId="AD" w15:userId="S-1-5-21-4244500858-2814365586-1643306958-24673"/>
  </w15:person>
  <w15:person w15:author="Martha Posthofen">
    <w15:presenceInfo w15:providerId="AD" w15:userId="S-1-5-21-4244500858-2814365586-1643306958-15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56E"/>
    <w:rsid w:val="0004680F"/>
    <w:rsid w:val="00046D13"/>
    <w:rsid w:val="000479A5"/>
    <w:rsid w:val="00050AED"/>
    <w:rsid w:val="00051376"/>
    <w:rsid w:val="00055F33"/>
    <w:rsid w:val="00060046"/>
    <w:rsid w:val="00060DC3"/>
    <w:rsid w:val="00062A6F"/>
    <w:rsid w:val="000638DF"/>
    <w:rsid w:val="00064ABA"/>
    <w:rsid w:val="00065E7F"/>
    <w:rsid w:val="00066060"/>
    <w:rsid w:val="00066AB5"/>
    <w:rsid w:val="000730CE"/>
    <w:rsid w:val="000760A7"/>
    <w:rsid w:val="00076D78"/>
    <w:rsid w:val="0008056D"/>
    <w:rsid w:val="00082814"/>
    <w:rsid w:val="00083B2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0F7904"/>
    <w:rsid w:val="001015BD"/>
    <w:rsid w:val="00101C1A"/>
    <w:rsid w:val="00104713"/>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412B"/>
    <w:rsid w:val="00166854"/>
    <w:rsid w:val="00167DFF"/>
    <w:rsid w:val="001702A6"/>
    <w:rsid w:val="0017068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043"/>
    <w:rsid w:val="001C4825"/>
    <w:rsid w:val="001C4B81"/>
    <w:rsid w:val="001C52A1"/>
    <w:rsid w:val="001C53FA"/>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318CC"/>
    <w:rsid w:val="002349AB"/>
    <w:rsid w:val="002359E4"/>
    <w:rsid w:val="00236021"/>
    <w:rsid w:val="00237052"/>
    <w:rsid w:val="0023709B"/>
    <w:rsid w:val="00237C65"/>
    <w:rsid w:val="00240251"/>
    <w:rsid w:val="0024151F"/>
    <w:rsid w:val="00247F33"/>
    <w:rsid w:val="00247F8A"/>
    <w:rsid w:val="0025031E"/>
    <w:rsid w:val="0025070F"/>
    <w:rsid w:val="00252AB0"/>
    <w:rsid w:val="00255437"/>
    <w:rsid w:val="00255966"/>
    <w:rsid w:val="00256573"/>
    <w:rsid w:val="00260C86"/>
    <w:rsid w:val="00262576"/>
    <w:rsid w:val="00265E65"/>
    <w:rsid w:val="00265E8D"/>
    <w:rsid w:val="002736DD"/>
    <w:rsid w:val="00273BD3"/>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1C7F"/>
    <w:rsid w:val="002E20F1"/>
    <w:rsid w:val="002E25F2"/>
    <w:rsid w:val="002E5DEB"/>
    <w:rsid w:val="002F23D1"/>
    <w:rsid w:val="002F478F"/>
    <w:rsid w:val="002F658D"/>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10B4"/>
    <w:rsid w:val="00322931"/>
    <w:rsid w:val="00323F74"/>
    <w:rsid w:val="0032495C"/>
    <w:rsid w:val="00335F99"/>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4A50"/>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95D"/>
    <w:rsid w:val="00437D77"/>
    <w:rsid w:val="00443C57"/>
    <w:rsid w:val="004456A9"/>
    <w:rsid w:val="0044606B"/>
    <w:rsid w:val="0045368A"/>
    <w:rsid w:val="00454F01"/>
    <w:rsid w:val="004555FC"/>
    <w:rsid w:val="00455FE9"/>
    <w:rsid w:val="00456A4B"/>
    <w:rsid w:val="00461447"/>
    <w:rsid w:val="004617AC"/>
    <w:rsid w:val="00462AA8"/>
    <w:rsid w:val="00467103"/>
    <w:rsid w:val="004679BC"/>
    <w:rsid w:val="004727FB"/>
    <w:rsid w:val="0047312A"/>
    <w:rsid w:val="00473276"/>
    <w:rsid w:val="004750C8"/>
    <w:rsid w:val="0047715E"/>
    <w:rsid w:val="00477E2C"/>
    <w:rsid w:val="00481C25"/>
    <w:rsid w:val="004820AC"/>
    <w:rsid w:val="00482EED"/>
    <w:rsid w:val="004853FB"/>
    <w:rsid w:val="0049092A"/>
    <w:rsid w:val="004962D0"/>
    <w:rsid w:val="0049671D"/>
    <w:rsid w:val="00497030"/>
    <w:rsid w:val="004A0494"/>
    <w:rsid w:val="004A4D3B"/>
    <w:rsid w:val="004A787E"/>
    <w:rsid w:val="004A7DA1"/>
    <w:rsid w:val="004B4CF0"/>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28EB"/>
    <w:rsid w:val="00512EB6"/>
    <w:rsid w:val="0052075B"/>
    <w:rsid w:val="0052342D"/>
    <w:rsid w:val="005240B9"/>
    <w:rsid w:val="005241DE"/>
    <w:rsid w:val="00530315"/>
    <w:rsid w:val="00530EA6"/>
    <w:rsid w:val="0053109E"/>
    <w:rsid w:val="00532E31"/>
    <w:rsid w:val="0053469B"/>
    <w:rsid w:val="00542DDE"/>
    <w:rsid w:val="00547C5A"/>
    <w:rsid w:val="005500DD"/>
    <w:rsid w:val="005511BA"/>
    <w:rsid w:val="005535E4"/>
    <w:rsid w:val="00555499"/>
    <w:rsid w:val="00560481"/>
    <w:rsid w:val="00560541"/>
    <w:rsid w:val="00560877"/>
    <w:rsid w:val="00561870"/>
    <w:rsid w:val="00562F6A"/>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D5800"/>
    <w:rsid w:val="005E18DA"/>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7E4E"/>
    <w:rsid w:val="00630373"/>
    <w:rsid w:val="00630C1C"/>
    <w:rsid w:val="00631CDB"/>
    <w:rsid w:val="006348FD"/>
    <w:rsid w:val="00635277"/>
    <w:rsid w:val="00637162"/>
    <w:rsid w:val="00640EE3"/>
    <w:rsid w:val="00640FE3"/>
    <w:rsid w:val="00642689"/>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3B4E"/>
    <w:rsid w:val="006957DE"/>
    <w:rsid w:val="00697D57"/>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0C98"/>
    <w:rsid w:val="0074246D"/>
    <w:rsid w:val="00751CE6"/>
    <w:rsid w:val="0075201F"/>
    <w:rsid w:val="00753E11"/>
    <w:rsid w:val="007548EC"/>
    <w:rsid w:val="0076304D"/>
    <w:rsid w:val="007642C3"/>
    <w:rsid w:val="00766004"/>
    <w:rsid w:val="007706E0"/>
    <w:rsid w:val="0077256B"/>
    <w:rsid w:val="00772EAB"/>
    <w:rsid w:val="007738C6"/>
    <w:rsid w:val="00773F1A"/>
    <w:rsid w:val="007741C0"/>
    <w:rsid w:val="00774597"/>
    <w:rsid w:val="007803BA"/>
    <w:rsid w:val="007821A5"/>
    <w:rsid w:val="007845AE"/>
    <w:rsid w:val="00784DCB"/>
    <w:rsid w:val="0078568F"/>
    <w:rsid w:val="00790592"/>
    <w:rsid w:val="00791D73"/>
    <w:rsid w:val="00793AF4"/>
    <w:rsid w:val="007957A9"/>
    <w:rsid w:val="00796F45"/>
    <w:rsid w:val="00797E4A"/>
    <w:rsid w:val="007A49E5"/>
    <w:rsid w:val="007A4C34"/>
    <w:rsid w:val="007A4D7F"/>
    <w:rsid w:val="007B1EB5"/>
    <w:rsid w:val="007B25BA"/>
    <w:rsid w:val="007B4730"/>
    <w:rsid w:val="007B5D05"/>
    <w:rsid w:val="007C082F"/>
    <w:rsid w:val="007C72F7"/>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2FF9"/>
    <w:rsid w:val="00823993"/>
    <w:rsid w:val="00824802"/>
    <w:rsid w:val="00827213"/>
    <w:rsid w:val="00827FB1"/>
    <w:rsid w:val="008308CF"/>
    <w:rsid w:val="00833634"/>
    <w:rsid w:val="00841AD0"/>
    <w:rsid w:val="00842E53"/>
    <w:rsid w:val="00843B41"/>
    <w:rsid w:val="00843E4B"/>
    <w:rsid w:val="00846CAC"/>
    <w:rsid w:val="00853C51"/>
    <w:rsid w:val="0085558E"/>
    <w:rsid w:val="00856AD0"/>
    <w:rsid w:val="00871EFF"/>
    <w:rsid w:val="00873522"/>
    <w:rsid w:val="008749C7"/>
    <w:rsid w:val="00875B68"/>
    <w:rsid w:val="00876C2D"/>
    <w:rsid w:val="00877719"/>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9AB"/>
    <w:rsid w:val="008C5F3D"/>
    <w:rsid w:val="008C6333"/>
    <w:rsid w:val="008C6392"/>
    <w:rsid w:val="008C753C"/>
    <w:rsid w:val="008C7EBF"/>
    <w:rsid w:val="008D060F"/>
    <w:rsid w:val="008D09EB"/>
    <w:rsid w:val="008D5308"/>
    <w:rsid w:val="008D64B0"/>
    <w:rsid w:val="008E10AC"/>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6E3B"/>
    <w:rsid w:val="009D6EF9"/>
    <w:rsid w:val="009D7531"/>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97BAB"/>
    <w:rsid w:val="00AA01A5"/>
    <w:rsid w:val="00AA0C75"/>
    <w:rsid w:val="00AA125C"/>
    <w:rsid w:val="00AA33EA"/>
    <w:rsid w:val="00AA438F"/>
    <w:rsid w:val="00AA4623"/>
    <w:rsid w:val="00AA4744"/>
    <w:rsid w:val="00AA65CB"/>
    <w:rsid w:val="00AA73C5"/>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55AF"/>
    <w:rsid w:val="00AE70CF"/>
    <w:rsid w:val="00AF0198"/>
    <w:rsid w:val="00AF10FD"/>
    <w:rsid w:val="00AF4752"/>
    <w:rsid w:val="00AF5B76"/>
    <w:rsid w:val="00B043CE"/>
    <w:rsid w:val="00B05707"/>
    <w:rsid w:val="00B05A13"/>
    <w:rsid w:val="00B0679C"/>
    <w:rsid w:val="00B1140C"/>
    <w:rsid w:val="00B13492"/>
    <w:rsid w:val="00B16AC7"/>
    <w:rsid w:val="00B16B0F"/>
    <w:rsid w:val="00B1710A"/>
    <w:rsid w:val="00B201E4"/>
    <w:rsid w:val="00B21F1E"/>
    <w:rsid w:val="00B25CC4"/>
    <w:rsid w:val="00B26BD6"/>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C110E"/>
    <w:rsid w:val="00BC5B48"/>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270CE"/>
    <w:rsid w:val="00C3136F"/>
    <w:rsid w:val="00C34418"/>
    <w:rsid w:val="00C40603"/>
    <w:rsid w:val="00C4448E"/>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470"/>
    <w:rsid w:val="00CD2B0A"/>
    <w:rsid w:val="00CD555A"/>
    <w:rsid w:val="00CD5805"/>
    <w:rsid w:val="00CD797A"/>
    <w:rsid w:val="00CE0A47"/>
    <w:rsid w:val="00CE5B88"/>
    <w:rsid w:val="00CF1297"/>
    <w:rsid w:val="00CF129E"/>
    <w:rsid w:val="00CF136F"/>
    <w:rsid w:val="00CF3654"/>
    <w:rsid w:val="00CF4E89"/>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63D8"/>
    <w:rsid w:val="00D37FB7"/>
    <w:rsid w:val="00D40008"/>
    <w:rsid w:val="00D44EF8"/>
    <w:rsid w:val="00D45B22"/>
    <w:rsid w:val="00D45BCB"/>
    <w:rsid w:val="00D46434"/>
    <w:rsid w:val="00D464CE"/>
    <w:rsid w:val="00D47580"/>
    <w:rsid w:val="00D50D79"/>
    <w:rsid w:val="00D516EB"/>
    <w:rsid w:val="00D52255"/>
    <w:rsid w:val="00D54191"/>
    <w:rsid w:val="00D545B3"/>
    <w:rsid w:val="00D55331"/>
    <w:rsid w:val="00D62893"/>
    <w:rsid w:val="00D629E2"/>
    <w:rsid w:val="00D63B2A"/>
    <w:rsid w:val="00D63B90"/>
    <w:rsid w:val="00D65230"/>
    <w:rsid w:val="00D667D9"/>
    <w:rsid w:val="00D70301"/>
    <w:rsid w:val="00D7163D"/>
    <w:rsid w:val="00D71D03"/>
    <w:rsid w:val="00D765B3"/>
    <w:rsid w:val="00D7684A"/>
    <w:rsid w:val="00D81D3F"/>
    <w:rsid w:val="00D85AF6"/>
    <w:rsid w:val="00D86778"/>
    <w:rsid w:val="00D90F47"/>
    <w:rsid w:val="00D916A5"/>
    <w:rsid w:val="00D918D1"/>
    <w:rsid w:val="00D92EDA"/>
    <w:rsid w:val="00D93D6C"/>
    <w:rsid w:val="00D94259"/>
    <w:rsid w:val="00D95499"/>
    <w:rsid w:val="00D96A92"/>
    <w:rsid w:val="00DA10D4"/>
    <w:rsid w:val="00DB5060"/>
    <w:rsid w:val="00DB6848"/>
    <w:rsid w:val="00DB7CA0"/>
    <w:rsid w:val="00DC6930"/>
    <w:rsid w:val="00DD07F7"/>
    <w:rsid w:val="00DD2794"/>
    <w:rsid w:val="00DE520B"/>
    <w:rsid w:val="00DE78C5"/>
    <w:rsid w:val="00DF1D09"/>
    <w:rsid w:val="00DF2BB0"/>
    <w:rsid w:val="00DF3475"/>
    <w:rsid w:val="00DF5A5A"/>
    <w:rsid w:val="00E01842"/>
    <w:rsid w:val="00E03257"/>
    <w:rsid w:val="00E04576"/>
    <w:rsid w:val="00E06241"/>
    <w:rsid w:val="00E06E15"/>
    <w:rsid w:val="00E10E15"/>
    <w:rsid w:val="00E113A3"/>
    <w:rsid w:val="00E1264F"/>
    <w:rsid w:val="00E132B4"/>
    <w:rsid w:val="00E13873"/>
    <w:rsid w:val="00E13CA9"/>
    <w:rsid w:val="00E140B9"/>
    <w:rsid w:val="00E16A0E"/>
    <w:rsid w:val="00E179F4"/>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A4061"/>
    <w:rsid w:val="00EB018E"/>
    <w:rsid w:val="00EB0370"/>
    <w:rsid w:val="00EB19E8"/>
    <w:rsid w:val="00EB417D"/>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F022DA"/>
    <w:rsid w:val="00F03814"/>
    <w:rsid w:val="00F04F9C"/>
    <w:rsid w:val="00F05BED"/>
    <w:rsid w:val="00F05C7B"/>
    <w:rsid w:val="00F06225"/>
    <w:rsid w:val="00F07242"/>
    <w:rsid w:val="00F15379"/>
    <w:rsid w:val="00F15CC2"/>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82AF3"/>
    <w:rsid w:val="00F8387C"/>
    <w:rsid w:val="00F83C3F"/>
    <w:rsid w:val="00F8661B"/>
    <w:rsid w:val="00F92ED4"/>
    <w:rsid w:val="00F9393D"/>
    <w:rsid w:val="00F97314"/>
    <w:rsid w:val="00FA00CA"/>
    <w:rsid w:val="00FA13F9"/>
    <w:rsid w:val="00FA4E07"/>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26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B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05329956">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33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mailto:presse@ab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DD2F-C245-9F4A-B2D5-7AA55F07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1364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4</cp:revision>
  <cp:lastPrinted>2020-09-30T13:07:00Z</cp:lastPrinted>
  <dcterms:created xsi:type="dcterms:W3CDTF">2020-11-30T10:29:00Z</dcterms:created>
  <dcterms:modified xsi:type="dcterms:W3CDTF">2020-12-01T07:45:00Z</dcterms:modified>
</cp:coreProperties>
</file>