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2641" w14:textId="745F1798" w:rsidR="009F068F" w:rsidRPr="009F068F" w:rsidRDefault="00791F25" w:rsidP="005438A0">
      <w:pPr>
        <w:spacing w:after="0" w:line="360" w:lineRule="auto"/>
        <w:jc w:val="right"/>
        <w:rPr>
          <w:rFonts w:ascii="Arial" w:eastAsia="Calibri" w:hAnsi="Arial" w:cs="Arial"/>
          <w:b/>
          <w:color w:val="000000"/>
          <w:sz w:val="20"/>
          <w:szCs w:val="20"/>
        </w:rPr>
      </w:pPr>
      <w:r>
        <w:rPr>
          <w:rFonts w:ascii="Arial" w:eastAsia="Calibri" w:hAnsi="Arial" w:cs="Arial"/>
          <w:b/>
          <w:color w:val="000000"/>
          <w:sz w:val="20"/>
          <w:szCs w:val="20"/>
        </w:rPr>
        <w:t xml:space="preserve">Berlin / Frankfurt / </w:t>
      </w:r>
      <w:r w:rsidR="00766C79" w:rsidRPr="00D639D6">
        <w:rPr>
          <w:rFonts w:ascii="Arial" w:eastAsia="Calibri" w:hAnsi="Arial" w:cs="Arial"/>
          <w:b/>
          <w:color w:val="000000"/>
          <w:sz w:val="20"/>
          <w:szCs w:val="20"/>
        </w:rPr>
        <w:t>Wien</w:t>
      </w:r>
      <w:r w:rsidR="004B7F9E" w:rsidRPr="00D639D6">
        <w:rPr>
          <w:rFonts w:ascii="Arial" w:eastAsia="Calibri" w:hAnsi="Arial" w:cs="Arial"/>
          <w:b/>
          <w:color w:val="000000"/>
          <w:sz w:val="20"/>
          <w:szCs w:val="20"/>
        </w:rPr>
        <w:t xml:space="preserve">, </w:t>
      </w:r>
      <w:r w:rsidR="00B6724F">
        <w:rPr>
          <w:rFonts w:ascii="Arial" w:eastAsia="Calibri" w:hAnsi="Arial" w:cs="Arial"/>
          <w:b/>
          <w:color w:val="000000"/>
          <w:sz w:val="20"/>
          <w:szCs w:val="20"/>
        </w:rPr>
        <w:t>27</w:t>
      </w:r>
      <w:r w:rsidR="005557E7" w:rsidRPr="00D639D6">
        <w:rPr>
          <w:rFonts w:ascii="Arial" w:eastAsia="Calibri" w:hAnsi="Arial" w:cs="Arial"/>
          <w:b/>
          <w:color w:val="000000"/>
          <w:sz w:val="20"/>
          <w:szCs w:val="20"/>
        </w:rPr>
        <w:t xml:space="preserve">. </w:t>
      </w:r>
      <w:r w:rsidR="00B6724F">
        <w:rPr>
          <w:rFonts w:ascii="Arial" w:eastAsia="Calibri" w:hAnsi="Arial" w:cs="Arial"/>
          <w:b/>
          <w:color w:val="000000"/>
          <w:sz w:val="20"/>
          <w:szCs w:val="20"/>
        </w:rPr>
        <w:t>September</w:t>
      </w:r>
      <w:r w:rsidR="000B5B97">
        <w:rPr>
          <w:rFonts w:ascii="Arial" w:eastAsia="Calibri" w:hAnsi="Arial" w:cs="Arial"/>
          <w:b/>
          <w:color w:val="000000"/>
          <w:sz w:val="20"/>
          <w:szCs w:val="20"/>
        </w:rPr>
        <w:t xml:space="preserve"> 2021</w:t>
      </w:r>
    </w:p>
    <w:p w14:paraId="20F052B9" w14:textId="038059D6" w:rsidR="009F068F" w:rsidRPr="00A33D3D" w:rsidRDefault="009F068F" w:rsidP="00791F25">
      <w:pPr>
        <w:spacing w:after="0" w:line="360" w:lineRule="auto"/>
        <w:jc w:val="center"/>
        <w:rPr>
          <w:rFonts w:ascii="Arial" w:eastAsia="Calibri" w:hAnsi="Arial" w:cs="Arial"/>
          <w:b/>
          <w:color w:val="000000"/>
          <w:sz w:val="36"/>
          <w:szCs w:val="32"/>
        </w:rPr>
      </w:pPr>
      <w:r w:rsidRPr="00E92EFD">
        <w:rPr>
          <w:rFonts w:ascii="Arial" w:eastAsia="Calibri" w:hAnsi="Arial" w:cs="Arial"/>
          <w:b/>
          <w:color w:val="000000"/>
          <w:sz w:val="32"/>
          <w:szCs w:val="32"/>
        </w:rPr>
        <w:br/>
      </w:r>
      <w:r w:rsidR="00791F25">
        <w:rPr>
          <w:rFonts w:ascii="Arial" w:eastAsia="Calibri" w:hAnsi="Arial" w:cs="Arial"/>
          <w:b/>
          <w:color w:val="000000"/>
          <w:sz w:val="36"/>
          <w:szCs w:val="32"/>
        </w:rPr>
        <w:t>BUWOG feiert 70. Geburtstag mit länderübergreifender Jubiläums-Kampagne</w:t>
      </w:r>
    </w:p>
    <w:p w14:paraId="3EA24525" w14:textId="77777777" w:rsidR="00B078ED" w:rsidRPr="00B078ED" w:rsidRDefault="00B078ED" w:rsidP="005438A0">
      <w:pPr>
        <w:spacing w:after="0" w:line="360" w:lineRule="auto"/>
        <w:rPr>
          <w:rFonts w:ascii="Arial" w:eastAsia="Calibri" w:hAnsi="Arial" w:cs="Arial"/>
          <w:b/>
          <w:color w:val="000000"/>
          <w:sz w:val="20"/>
          <w:szCs w:val="20"/>
        </w:rPr>
      </w:pPr>
    </w:p>
    <w:p w14:paraId="374E9C04" w14:textId="77777777" w:rsidR="00006263" w:rsidRDefault="00006263" w:rsidP="00006263">
      <w:pPr>
        <w:spacing w:line="360" w:lineRule="auto"/>
        <w:jc w:val="both"/>
        <w:rPr>
          <w:rFonts w:ascii="Arial" w:hAnsi="Arial" w:cs="Arial"/>
          <w:b/>
          <w:bCs/>
          <w:color w:val="000000"/>
          <w:sz w:val="20"/>
          <w:szCs w:val="20"/>
        </w:rPr>
      </w:pPr>
      <w:r>
        <w:rPr>
          <w:rFonts w:ascii="Arial" w:hAnsi="Arial" w:cs="Arial"/>
          <w:b/>
          <w:bCs/>
          <w:color w:val="000000"/>
          <w:sz w:val="20"/>
          <w:szCs w:val="20"/>
        </w:rPr>
        <w:t>Seit ihrer Gründung im Jahr 1951 entwickelte sich die BUWOG zu Österreichs aktivsten privaten Bauträger und ist auch in Deutschland nicht weniger aktiv. Heute steht das Unternehmen mit seinem Claim „Glücklich Wohnen“ für qualitätsvolle Wohnraum- und Quartiersentwicklung, Innovation und Nachhaltigkeit – Werte, die im Rahmen der 70-Jahr-Kampagne auf kreative Weise länderübergreifend einer breiten Zielgruppe kommuniziert werden.</w:t>
      </w:r>
    </w:p>
    <w:p w14:paraId="48530D85" w14:textId="77777777" w:rsidR="00006263" w:rsidRDefault="00006263" w:rsidP="00006263">
      <w:pPr>
        <w:spacing w:line="360" w:lineRule="auto"/>
        <w:jc w:val="both"/>
        <w:rPr>
          <w:rFonts w:ascii="Arial" w:hAnsi="Arial" w:cs="Arial"/>
          <w:color w:val="000000"/>
          <w:sz w:val="20"/>
          <w:szCs w:val="20"/>
        </w:rPr>
      </w:pPr>
      <w:r>
        <w:rPr>
          <w:rFonts w:ascii="Arial" w:hAnsi="Arial" w:cs="Arial"/>
          <w:color w:val="000000"/>
          <w:sz w:val="20"/>
          <w:szCs w:val="20"/>
        </w:rPr>
        <w:t xml:space="preserve">Der Herbst 2021 steht bei der BUWOG ganz im Zeichen ihres 70-jährigen Jubiläums. Gemeinsam mit der Design- und Webagentur The Gentlemen Creatives wurde eine integrierte Kommunikations-Kampagne entwickelt, mit der seit Anfang September und bis Ende Oktober auf beinahe allen Kanälen gefeiert wird. Im Zentrum steht die Botschaft der Kernwerte des Immobilienunternehmens: Nachhaltigkeit, Wohnraum- und Quartiersentwicklung sowie Innovation. </w:t>
      </w:r>
    </w:p>
    <w:p w14:paraId="353A8E0B" w14:textId="77777777" w:rsidR="00006263" w:rsidRDefault="00006263" w:rsidP="00006263">
      <w:pPr>
        <w:spacing w:line="360" w:lineRule="auto"/>
        <w:jc w:val="both"/>
        <w:rPr>
          <w:rFonts w:ascii="Arial" w:hAnsi="Arial" w:cs="Arial"/>
          <w:i/>
          <w:iCs/>
          <w:color w:val="000000"/>
          <w:sz w:val="20"/>
          <w:szCs w:val="20"/>
        </w:rPr>
      </w:pPr>
      <w:r>
        <w:rPr>
          <w:rFonts w:ascii="Arial" w:hAnsi="Arial" w:cs="Arial"/>
          <w:i/>
          <w:iCs/>
          <w:color w:val="000000"/>
          <w:sz w:val="20"/>
          <w:szCs w:val="20"/>
        </w:rPr>
        <w:t xml:space="preserve">„Wir nehmen das Jubiläum zum Anlass, um die vielfältigen und großartigen Leistungen der BUWOG aus den vergangenen Jahrzehnten hervorzuheben und natürlich um mit den </w:t>
      </w:r>
      <w:proofErr w:type="spellStart"/>
      <w:proofErr w:type="gramStart"/>
      <w:r>
        <w:rPr>
          <w:rFonts w:ascii="Arial" w:hAnsi="Arial" w:cs="Arial"/>
          <w:i/>
          <w:iCs/>
          <w:color w:val="000000"/>
          <w:sz w:val="20"/>
          <w:szCs w:val="20"/>
        </w:rPr>
        <w:t>Mitarbeiter:innen</w:t>
      </w:r>
      <w:proofErr w:type="spellEnd"/>
      <w:proofErr w:type="gramEnd"/>
      <w:r>
        <w:rPr>
          <w:rFonts w:ascii="Arial" w:hAnsi="Arial" w:cs="Arial"/>
          <w:i/>
          <w:iCs/>
          <w:color w:val="000000"/>
          <w:sz w:val="20"/>
          <w:szCs w:val="20"/>
        </w:rPr>
        <w:t xml:space="preserve"> aller BUWOG-Standorte, also Wien, Kärnten, Graz, Salzburg, Berlin, Rhein-Main-Gebiet, Leipzig und Hamburg, zu feiern,“</w:t>
      </w:r>
      <w:r>
        <w:rPr>
          <w:rFonts w:ascii="Arial" w:hAnsi="Arial" w:cs="Arial"/>
          <w:color w:val="000000"/>
          <w:sz w:val="20"/>
          <w:szCs w:val="20"/>
        </w:rPr>
        <w:t xml:space="preserve"> erklärt Ingrid Fitzek-Unterberger, BUWOG Abteilungsleiterin für Marketing und Kommunikation in Österreich und Deutschland. </w:t>
      </w:r>
    </w:p>
    <w:p w14:paraId="0E45A27A" w14:textId="46FD6289" w:rsidR="00006263" w:rsidRDefault="00006263" w:rsidP="00006263">
      <w:pPr>
        <w:spacing w:line="360" w:lineRule="auto"/>
        <w:jc w:val="both"/>
        <w:rPr>
          <w:rFonts w:ascii="Arial" w:hAnsi="Arial" w:cs="Arial"/>
          <w:sz w:val="20"/>
          <w:szCs w:val="20"/>
        </w:rPr>
      </w:pPr>
      <w:r>
        <w:rPr>
          <w:rFonts w:ascii="Arial" w:hAnsi="Arial" w:cs="Arial"/>
          <w:color w:val="000000"/>
          <w:sz w:val="20"/>
          <w:szCs w:val="20"/>
        </w:rPr>
        <w:t>Basis der Kampagne sind vier Sujets, die einerseits die erwähnten Werte und andererseits das Jubiläum auf bunte und kreative Weise beleuchten – sie sind die Grundlage für die weitläufige Bewerbung in Print- und Onlinemedien sowie auf Social Media. Die Schaltung von Radiospots sowie Out-</w:t>
      </w:r>
      <w:proofErr w:type="spellStart"/>
      <w:r>
        <w:rPr>
          <w:rFonts w:ascii="Arial" w:hAnsi="Arial" w:cs="Arial"/>
          <w:color w:val="000000"/>
          <w:sz w:val="20"/>
          <w:szCs w:val="20"/>
        </w:rPr>
        <w:t>of</w:t>
      </w:r>
      <w:proofErr w:type="spellEnd"/>
      <w:r>
        <w:rPr>
          <w:rFonts w:ascii="Arial" w:hAnsi="Arial" w:cs="Arial"/>
          <w:color w:val="000000"/>
          <w:sz w:val="20"/>
          <w:szCs w:val="20"/>
        </w:rPr>
        <w:t xml:space="preserve">-Home Werbung in Form von gebrandeten Straßenbahnen und Bussen, City </w:t>
      </w:r>
      <w:proofErr w:type="spellStart"/>
      <w:r>
        <w:rPr>
          <w:rFonts w:ascii="Arial" w:hAnsi="Arial" w:cs="Arial"/>
          <w:color w:val="000000"/>
          <w:sz w:val="20"/>
          <w:szCs w:val="20"/>
        </w:rPr>
        <w:t>Lights</w:t>
      </w:r>
      <w:proofErr w:type="spellEnd"/>
      <w:r>
        <w:rPr>
          <w:rFonts w:ascii="Arial" w:hAnsi="Arial" w:cs="Arial"/>
          <w:color w:val="000000"/>
          <w:sz w:val="20"/>
          <w:szCs w:val="20"/>
        </w:rPr>
        <w:t xml:space="preserve"> und gebrandeten Screens in U-Bahn-Bereichen ergänzen den Außenauftritt ebenso wie der auf der BUWOG-Website eingerichtete Jubiläums-Bereich </w:t>
      </w:r>
      <w:r w:rsidRPr="00B6724F">
        <w:rPr>
          <w:rFonts w:ascii="Arial" w:hAnsi="Arial" w:cs="Arial"/>
          <w:color w:val="000000"/>
          <w:sz w:val="20"/>
          <w:szCs w:val="20"/>
        </w:rPr>
        <w:t>(</w:t>
      </w:r>
      <w:hyperlink r:id="rId8" w:history="1">
        <w:r w:rsidR="00B6724F" w:rsidRPr="00B6724F">
          <w:rPr>
            <w:rStyle w:val="Hyperlink"/>
            <w:rFonts w:ascii="Arial" w:hAnsi="Arial" w:cs="Arial"/>
            <w:sz w:val="20"/>
            <w:szCs w:val="20"/>
          </w:rPr>
          <w:t>www.buwo</w:t>
        </w:r>
        <w:r w:rsidR="00B6724F" w:rsidRPr="00B6724F">
          <w:rPr>
            <w:rStyle w:val="Hyperlink"/>
            <w:rFonts w:ascii="Arial" w:hAnsi="Arial" w:cs="Arial"/>
            <w:sz w:val="20"/>
            <w:szCs w:val="20"/>
          </w:rPr>
          <w:t>g</w:t>
        </w:r>
        <w:r w:rsidR="00B6724F" w:rsidRPr="00B6724F">
          <w:rPr>
            <w:rStyle w:val="Hyperlink"/>
            <w:rFonts w:ascii="Arial" w:hAnsi="Arial" w:cs="Arial"/>
            <w:sz w:val="20"/>
            <w:szCs w:val="20"/>
          </w:rPr>
          <w:t>.de/de/geburtstag</w:t>
        </w:r>
      </w:hyperlink>
      <w:r>
        <w:rPr>
          <w:rFonts w:ascii="Arial" w:hAnsi="Arial" w:cs="Arial"/>
          <w:color w:val="000000"/>
          <w:sz w:val="20"/>
          <w:szCs w:val="20"/>
        </w:rPr>
        <w:t>), wo umfassende Informationen zur BUWOG sowie ein Gewinnspiel zu finden sind. Auf dem BUWOG-Blog (</w:t>
      </w:r>
      <w:hyperlink r:id="rId9" w:history="1">
        <w:r>
          <w:rPr>
            <w:rStyle w:val="Hyperlink"/>
            <w:rFonts w:ascii="Arial" w:hAnsi="Arial" w:cs="Arial"/>
            <w:sz w:val="20"/>
            <w:szCs w:val="20"/>
          </w:rPr>
          <w:t>blog.buwog.com/</w:t>
        </w:r>
      </w:hyperlink>
      <w:r>
        <w:rPr>
          <w:rFonts w:ascii="Arial" w:hAnsi="Arial" w:cs="Arial"/>
          <w:color w:val="000000"/>
          <w:sz w:val="20"/>
          <w:szCs w:val="20"/>
        </w:rPr>
        <w:t>) werden während der Kampagnenlaufzeit regelmäßig neue Beiträge rund ums Jubiläum, die Geschichte der BUWOG und deren Zukunftspläne gepostet. Was die BUWOG auszeichnet, wurde außerdem in einem kurzen </w:t>
      </w:r>
      <w:r>
        <w:rPr>
          <w:rFonts w:ascii="Arial" w:hAnsi="Arial" w:cs="Arial"/>
          <w:sz w:val="20"/>
          <w:szCs w:val="20"/>
        </w:rPr>
        <w:t>teil-animierten Imagefilm</w:t>
      </w:r>
      <w:r>
        <w:rPr>
          <w:rFonts w:ascii="Arial" w:hAnsi="Arial" w:cs="Arial"/>
          <w:b/>
          <w:bCs/>
          <w:sz w:val="20"/>
          <w:szCs w:val="20"/>
        </w:rPr>
        <w:t> </w:t>
      </w:r>
      <w:r>
        <w:rPr>
          <w:rFonts w:ascii="Arial" w:hAnsi="Arial" w:cs="Arial"/>
          <w:sz w:val="20"/>
          <w:szCs w:val="20"/>
        </w:rPr>
        <w:t>zusammengefasst. Dieser ist ab 8. Oktober u.a. auf dem BUWOG-</w:t>
      </w:r>
      <w:hyperlink r:id="rId10" w:history="1">
        <w:r w:rsidRPr="00B6724F">
          <w:rPr>
            <w:rStyle w:val="Hyperlink"/>
            <w:rFonts w:ascii="Arial" w:hAnsi="Arial" w:cs="Arial"/>
            <w:color w:val="000000"/>
            <w:sz w:val="20"/>
            <w:szCs w:val="20"/>
            <w:u w:val="none"/>
          </w:rPr>
          <w:t>Youtube-Kanal</w:t>
        </w:r>
      </w:hyperlink>
      <w:r>
        <w:rPr>
          <w:rFonts w:ascii="Arial" w:hAnsi="Arial" w:cs="Arial"/>
          <w:sz w:val="20"/>
          <w:szCs w:val="20"/>
        </w:rPr>
        <w:t> (</w:t>
      </w:r>
      <w:hyperlink r:id="rId11" w:history="1">
        <w:r>
          <w:rPr>
            <w:rStyle w:val="Hyperlink"/>
            <w:rFonts w:ascii="Arial" w:hAnsi="Arial" w:cs="Arial"/>
            <w:sz w:val="20"/>
            <w:szCs w:val="20"/>
          </w:rPr>
          <w:t>www.youtube.com/user/BUWOGGruppe</w:t>
        </w:r>
      </w:hyperlink>
      <w:r>
        <w:rPr>
          <w:rFonts w:ascii="Arial" w:hAnsi="Arial" w:cs="Arial"/>
          <w:sz w:val="20"/>
          <w:szCs w:val="20"/>
        </w:rPr>
        <w:t>) zu sehen.</w:t>
      </w:r>
    </w:p>
    <w:p w14:paraId="2076E442" w14:textId="77777777" w:rsidR="00006263" w:rsidRDefault="00006263" w:rsidP="00006263">
      <w:pPr>
        <w:spacing w:line="360" w:lineRule="auto"/>
        <w:jc w:val="both"/>
        <w:rPr>
          <w:rFonts w:ascii="Arial" w:hAnsi="Arial" w:cs="Arial"/>
          <w:sz w:val="20"/>
          <w:szCs w:val="20"/>
        </w:rPr>
      </w:pPr>
      <w:r>
        <w:rPr>
          <w:rFonts w:ascii="Arial" w:hAnsi="Arial" w:cs="Arial"/>
          <w:color w:val="000000"/>
          <w:sz w:val="20"/>
          <w:szCs w:val="20"/>
        </w:rPr>
        <w:t>Doch kein Geburtstag ohne Leckerbissen: In Hanau wurden im Rahmen einer </w:t>
      </w:r>
      <w:r>
        <w:rPr>
          <w:rFonts w:ascii="Arial" w:hAnsi="Arial" w:cs="Arial"/>
          <w:sz w:val="20"/>
          <w:szCs w:val="20"/>
        </w:rPr>
        <w:t>Promotion-Aktion</w:t>
      </w:r>
      <w:r>
        <w:rPr>
          <w:rFonts w:ascii="Arial" w:hAnsi="Arial" w:cs="Arial"/>
          <w:i/>
          <w:iCs/>
          <w:sz w:val="20"/>
          <w:szCs w:val="20"/>
        </w:rPr>
        <w:t> </w:t>
      </w:r>
      <w:r>
        <w:rPr>
          <w:rFonts w:ascii="Arial" w:hAnsi="Arial" w:cs="Arial"/>
          <w:sz w:val="20"/>
          <w:szCs w:val="20"/>
        </w:rPr>
        <w:t xml:space="preserve">Flyer und BUWOG-Bio-Cookies verteilt. In Wien und Villach wird ein gebrandetes Espresso-Mobil im Einsatz </w:t>
      </w:r>
      <w:r>
        <w:rPr>
          <w:rFonts w:ascii="Arial" w:hAnsi="Arial" w:cs="Arial"/>
          <w:sz w:val="20"/>
          <w:szCs w:val="20"/>
        </w:rPr>
        <w:lastRenderedPageBreak/>
        <w:t xml:space="preserve">sein und Passanten an hochfrequentierten Verkehrsknotenpunkten mit Kaffee und Cupcakes versorgen. </w:t>
      </w:r>
    </w:p>
    <w:p w14:paraId="3143DAF2" w14:textId="77777777" w:rsidR="00006263" w:rsidRDefault="00006263" w:rsidP="00006263">
      <w:pPr>
        <w:spacing w:line="360" w:lineRule="auto"/>
        <w:jc w:val="both"/>
        <w:rPr>
          <w:rFonts w:ascii="Arial" w:hAnsi="Arial" w:cs="Arial"/>
          <w:color w:val="000000"/>
          <w:sz w:val="20"/>
          <w:szCs w:val="20"/>
        </w:rPr>
      </w:pPr>
      <w:r>
        <w:rPr>
          <w:rFonts w:ascii="Arial" w:hAnsi="Arial" w:cs="Arial"/>
          <w:color w:val="000000"/>
          <w:sz w:val="20"/>
          <w:szCs w:val="20"/>
        </w:rPr>
        <w:t xml:space="preserve">Das Jubiläum ist eine willkommene Gelegenheit, um nach beinahe zwei Jahren Pandemie wieder gemeinsam zu feiern – selbstverständlich unter strenger Berücksichtigung der jeweils gültigen Corona-Sicherheitsbestimmungen. Die </w:t>
      </w:r>
      <w:proofErr w:type="spellStart"/>
      <w:proofErr w:type="gramStart"/>
      <w:r>
        <w:rPr>
          <w:rFonts w:ascii="Arial" w:hAnsi="Arial" w:cs="Arial"/>
          <w:color w:val="000000"/>
          <w:sz w:val="20"/>
          <w:szCs w:val="20"/>
        </w:rPr>
        <w:t>Kolleg:innen</w:t>
      </w:r>
      <w:proofErr w:type="spellEnd"/>
      <w:proofErr w:type="gramEnd"/>
      <w:r>
        <w:rPr>
          <w:rFonts w:ascii="Arial" w:hAnsi="Arial" w:cs="Arial"/>
          <w:color w:val="000000"/>
          <w:sz w:val="20"/>
          <w:szCs w:val="20"/>
        </w:rPr>
        <w:t xml:space="preserve"> aus Deutschland feierten das Jubiläum bereits am 23. September in Berlin. Am 7. Oktober wird der Geburtstag im Kunden- und Verwaltungszentrum der BUWOG in Wien gefeiert. Zunächst mit einer Matinee, zu der Gäste aus den Bereichen Immobilien, Architektur, Politik und Wirtschaft geladen sind, sowie im Anschluss mit einem Fest für die </w:t>
      </w:r>
      <w:proofErr w:type="spellStart"/>
      <w:proofErr w:type="gramStart"/>
      <w:r>
        <w:rPr>
          <w:rFonts w:ascii="Arial" w:hAnsi="Arial" w:cs="Arial"/>
          <w:color w:val="000000"/>
          <w:sz w:val="20"/>
          <w:szCs w:val="20"/>
        </w:rPr>
        <w:t>Mitarbeiter:innen</w:t>
      </w:r>
      <w:proofErr w:type="spellEnd"/>
      <w:proofErr w:type="gramEnd"/>
      <w:r>
        <w:rPr>
          <w:rFonts w:ascii="Arial" w:hAnsi="Arial" w:cs="Arial"/>
          <w:color w:val="000000"/>
          <w:sz w:val="20"/>
          <w:szCs w:val="20"/>
        </w:rPr>
        <w:t xml:space="preserve"> der österreichischen BUWOG-Standorte.</w:t>
      </w:r>
    </w:p>
    <w:p w14:paraId="13333FB9" w14:textId="77777777" w:rsidR="00006263" w:rsidRDefault="00006263" w:rsidP="00006263">
      <w:pPr>
        <w:rPr>
          <w:rFonts w:ascii="Arial" w:hAnsi="Arial" w:cs="Arial"/>
          <w:sz w:val="20"/>
          <w:szCs w:val="20"/>
        </w:rPr>
      </w:pPr>
    </w:p>
    <w:p w14:paraId="784FEB71" w14:textId="2D083BF9" w:rsidR="00BF62CC" w:rsidRDefault="00BF62CC" w:rsidP="00E14CD8">
      <w:pPr>
        <w:spacing w:after="0" w:line="360" w:lineRule="auto"/>
        <w:jc w:val="both"/>
        <w:rPr>
          <w:rFonts w:ascii="Arial" w:eastAsia="Arial" w:hAnsi="Arial" w:cs="Arial"/>
          <w:color w:val="000000"/>
          <w:sz w:val="20"/>
          <w:szCs w:val="20"/>
        </w:rPr>
      </w:pPr>
    </w:p>
    <w:p w14:paraId="2FF184EB" w14:textId="77777777" w:rsidR="00BF62CC" w:rsidRDefault="00BF62CC" w:rsidP="00E14CD8">
      <w:pPr>
        <w:spacing w:after="0" w:line="360" w:lineRule="auto"/>
        <w:jc w:val="both"/>
        <w:rPr>
          <w:rFonts w:ascii="Arial" w:eastAsia="Arial" w:hAnsi="Arial" w:cs="Arial"/>
          <w:color w:val="000000"/>
          <w:sz w:val="20"/>
          <w:szCs w:val="20"/>
        </w:rPr>
      </w:pPr>
    </w:p>
    <w:p w14:paraId="2EFC1357" w14:textId="77777777" w:rsidR="00372C8F" w:rsidRDefault="00372C8F" w:rsidP="00E14CD8">
      <w:pPr>
        <w:spacing w:after="0" w:line="360" w:lineRule="auto"/>
        <w:jc w:val="both"/>
        <w:rPr>
          <w:rFonts w:ascii="Arial" w:eastAsia="Arial" w:hAnsi="Arial" w:cs="Arial"/>
          <w:color w:val="000000"/>
          <w:sz w:val="20"/>
          <w:szCs w:val="20"/>
        </w:rPr>
      </w:pPr>
    </w:p>
    <w:p w14:paraId="2D6DA1D8" w14:textId="764B6A20" w:rsidR="00791F25" w:rsidRDefault="00791F25" w:rsidP="00E14CD8">
      <w:pPr>
        <w:spacing w:after="0" w:line="360" w:lineRule="auto"/>
        <w:jc w:val="both"/>
        <w:rPr>
          <w:rFonts w:ascii="Arial" w:eastAsia="Arial" w:hAnsi="Arial" w:cs="Arial"/>
          <w:color w:val="000000"/>
          <w:sz w:val="20"/>
          <w:szCs w:val="20"/>
        </w:rPr>
      </w:pPr>
    </w:p>
    <w:p w14:paraId="4633485C" w14:textId="77777777" w:rsidR="00DE22AE" w:rsidRDefault="00DE22AE" w:rsidP="00E14CD8">
      <w:pPr>
        <w:spacing w:after="0" w:line="360" w:lineRule="auto"/>
        <w:jc w:val="both"/>
        <w:rPr>
          <w:rFonts w:ascii="Arial" w:eastAsia="Arial" w:hAnsi="Arial" w:cs="Arial"/>
          <w:color w:val="000000"/>
          <w:sz w:val="20"/>
          <w:szCs w:val="20"/>
        </w:rPr>
      </w:pPr>
    </w:p>
    <w:p w14:paraId="24FAE315" w14:textId="47E66D1A" w:rsidR="00C054E2" w:rsidRPr="00E14CD8" w:rsidRDefault="00C054E2" w:rsidP="00E14CD8">
      <w:pPr>
        <w:spacing w:after="0" w:line="360" w:lineRule="auto"/>
        <w:jc w:val="both"/>
        <w:rPr>
          <w:rFonts w:ascii="Arial" w:eastAsia="Calibri" w:hAnsi="Arial" w:cs="Arial"/>
          <w:b/>
          <w:color w:val="000000"/>
          <w:sz w:val="20"/>
          <w:szCs w:val="20"/>
        </w:rPr>
      </w:pPr>
    </w:p>
    <w:p w14:paraId="7470815F" w14:textId="3E090C63" w:rsidR="000B5B97" w:rsidRPr="00E14CD8" w:rsidRDefault="000B5B97" w:rsidP="00E14CD8">
      <w:pPr>
        <w:spacing w:after="0" w:line="360" w:lineRule="auto"/>
        <w:jc w:val="both"/>
        <w:rPr>
          <w:rFonts w:ascii="Arial" w:hAnsi="Arial" w:cs="Arial"/>
          <w:sz w:val="20"/>
          <w:szCs w:val="20"/>
          <w:lang w:val="de-DE"/>
        </w:rPr>
      </w:pPr>
      <w:r w:rsidRPr="00E14CD8">
        <w:rPr>
          <w:rFonts w:ascii="Arial" w:hAnsi="Arial" w:cs="Arial"/>
          <w:b/>
          <w:bCs/>
          <w:sz w:val="20"/>
          <w:szCs w:val="20"/>
          <w:lang w:eastAsia="de-DE"/>
        </w:rPr>
        <w:t>Über die BUWOG</w:t>
      </w:r>
    </w:p>
    <w:p w14:paraId="61CAF8A9" w14:textId="77777777" w:rsidR="00B6724F" w:rsidRDefault="00B6724F" w:rsidP="00B6724F">
      <w:pPr>
        <w:spacing w:after="0" w:line="360" w:lineRule="auto"/>
        <w:jc w:val="both"/>
        <w:rPr>
          <w:rFonts w:ascii="Arial" w:eastAsia="Times New Roman" w:hAnsi="Arial" w:cs="Arial"/>
          <w:b/>
          <w:sz w:val="20"/>
          <w:szCs w:val="20"/>
          <w:lang w:eastAsia="de-DE"/>
        </w:rPr>
      </w:pPr>
      <w:r w:rsidRPr="00EA1576">
        <w:rPr>
          <w:rFonts w:ascii="Arial" w:hAnsi="Arial" w:cs="Arial"/>
          <w:sz w:val="20"/>
          <w:szCs w:val="20"/>
        </w:rPr>
        <w:t xml:space="preserve">Die BUWOG blickt auf eine mittlerweile 70-jährige Erfahrung im Wohnimmobilienbereich zurück. In Deutschland konzentriert sich die BUWOG Bauträger GmbH derzeit mit Fokus auf Berlin, Hamburg, Leipzig und Rhein-Main-Gebiet auf den Bereich Property Development und verfügt hier aktuell über eine Development-Pipeline von rund 15.000 Wohneinheiten. Die BUWOG ist eine Tochter der </w:t>
      </w:r>
      <w:proofErr w:type="spellStart"/>
      <w:r w:rsidRPr="00EA1576">
        <w:rPr>
          <w:rFonts w:ascii="Arial" w:hAnsi="Arial" w:cs="Arial"/>
          <w:sz w:val="20"/>
          <w:szCs w:val="20"/>
        </w:rPr>
        <w:t>Vonovia</w:t>
      </w:r>
      <w:proofErr w:type="spellEnd"/>
      <w:r w:rsidRPr="00EA1576">
        <w:rPr>
          <w:rFonts w:ascii="Arial" w:hAnsi="Arial" w:cs="Arial"/>
          <w:sz w:val="20"/>
          <w:szCs w:val="20"/>
        </w:rPr>
        <w:t xml:space="preserve"> SE, Europas führendem Wohnungsunternehmen mit Sitz in Bochum (Deutschland). Die BUWOG setzt Neubau im Einklang von ökologischer, ökonomischer und sozialer Nachhaltigkeit um. In diesem Rahmen verfolgt das Unternehmen ambitionierte Klimaschutzziele und verfügt über ein Energiemanagement-System nach ISO 50001.</w:t>
      </w:r>
    </w:p>
    <w:p w14:paraId="670CB254" w14:textId="77777777" w:rsidR="00E560E0" w:rsidRPr="00E14CD8" w:rsidRDefault="00E560E0" w:rsidP="00E14CD8">
      <w:pPr>
        <w:spacing w:after="0" w:line="360" w:lineRule="auto"/>
        <w:jc w:val="both"/>
        <w:rPr>
          <w:rFonts w:ascii="Arial" w:hAnsi="Arial" w:cs="Arial"/>
          <w:sz w:val="20"/>
          <w:szCs w:val="20"/>
        </w:rPr>
      </w:pPr>
    </w:p>
    <w:p w14:paraId="58FDD1EC" w14:textId="514E0D90" w:rsidR="00766C79" w:rsidRPr="00E14CD8" w:rsidRDefault="00766C79" w:rsidP="00E14CD8">
      <w:pPr>
        <w:tabs>
          <w:tab w:val="left" w:pos="851"/>
        </w:tabs>
        <w:spacing w:after="0" w:line="360" w:lineRule="auto"/>
        <w:jc w:val="both"/>
        <w:rPr>
          <w:rFonts w:ascii="Arial" w:eastAsia="Times New Roman" w:hAnsi="Arial" w:cs="Arial"/>
          <w:sz w:val="20"/>
          <w:szCs w:val="20"/>
          <w:lang w:eastAsia="de-DE"/>
        </w:rPr>
      </w:pPr>
      <w:bookmarkStart w:id="0" w:name="_GoBack"/>
      <w:bookmarkEnd w:id="0"/>
    </w:p>
    <w:p w14:paraId="3B0DC010" w14:textId="77777777" w:rsidR="000B5B97" w:rsidRPr="00E14CD8" w:rsidRDefault="000B5B97" w:rsidP="00E14CD8">
      <w:pPr>
        <w:autoSpaceDE w:val="0"/>
        <w:autoSpaceDN w:val="0"/>
        <w:adjustRightInd w:val="0"/>
        <w:spacing w:after="0" w:line="360" w:lineRule="auto"/>
        <w:rPr>
          <w:rFonts w:ascii="Arial" w:hAnsi="Arial" w:cs="Arial"/>
          <w:color w:val="000000"/>
          <w:sz w:val="20"/>
          <w:szCs w:val="20"/>
          <w:lang w:val="de-DE"/>
        </w:rPr>
      </w:pPr>
      <w:r w:rsidRPr="00E14CD8">
        <w:rPr>
          <w:rFonts w:ascii="Arial" w:hAnsi="Arial" w:cs="Arial"/>
          <w:b/>
          <w:bCs/>
          <w:color w:val="000000"/>
          <w:sz w:val="20"/>
          <w:szCs w:val="20"/>
          <w:lang w:val="de-DE"/>
        </w:rPr>
        <w:t xml:space="preserve">Für Rückfragen kontaktieren Sie bitte: </w:t>
      </w:r>
    </w:p>
    <w:p w14:paraId="1ADE063D" w14:textId="7EC17280" w:rsidR="000B5B97" w:rsidRPr="00DE22AE" w:rsidRDefault="00DE22AE" w:rsidP="00E14CD8">
      <w:pPr>
        <w:tabs>
          <w:tab w:val="left" w:pos="851"/>
        </w:tabs>
        <w:spacing w:after="0" w:line="360" w:lineRule="auto"/>
        <w:jc w:val="both"/>
        <w:rPr>
          <w:rFonts w:ascii="Arial" w:hAnsi="Arial" w:cs="Arial"/>
          <w:color w:val="000000"/>
          <w:sz w:val="20"/>
          <w:szCs w:val="20"/>
          <w:lang w:val="de-DE"/>
        </w:rPr>
      </w:pPr>
      <w:r w:rsidRPr="00DE22AE">
        <w:rPr>
          <w:rFonts w:ascii="Arial" w:hAnsi="Arial" w:cs="Arial"/>
          <w:color w:val="000000"/>
          <w:sz w:val="20"/>
          <w:szCs w:val="20"/>
          <w:lang w:val="de-DE"/>
        </w:rPr>
        <w:t>Natascha Toegl, MA</w:t>
      </w:r>
    </w:p>
    <w:p w14:paraId="2E6E3C7D" w14:textId="1FADDAAD" w:rsidR="000B5B97" w:rsidRPr="00DE22AE" w:rsidRDefault="000B5B97" w:rsidP="00E14CD8">
      <w:pPr>
        <w:tabs>
          <w:tab w:val="left" w:pos="851"/>
        </w:tabs>
        <w:spacing w:after="0" w:line="360" w:lineRule="auto"/>
        <w:jc w:val="both"/>
        <w:rPr>
          <w:rFonts w:ascii="Arial" w:hAnsi="Arial" w:cs="Arial"/>
          <w:color w:val="000000"/>
          <w:sz w:val="20"/>
          <w:szCs w:val="20"/>
          <w:lang w:val="de-DE"/>
        </w:rPr>
      </w:pPr>
      <w:r w:rsidRPr="00DE22AE">
        <w:rPr>
          <w:rFonts w:ascii="Arial" w:hAnsi="Arial" w:cs="Arial"/>
          <w:color w:val="000000"/>
          <w:sz w:val="20"/>
          <w:szCs w:val="20"/>
          <w:lang w:val="de-DE"/>
        </w:rPr>
        <w:t>Pressesprecher</w:t>
      </w:r>
      <w:r w:rsidR="00DE22AE" w:rsidRPr="00DE22AE">
        <w:rPr>
          <w:rFonts w:ascii="Arial" w:hAnsi="Arial" w:cs="Arial"/>
          <w:color w:val="000000"/>
          <w:sz w:val="20"/>
          <w:szCs w:val="20"/>
          <w:lang w:val="de-DE"/>
        </w:rPr>
        <w:t>in</w:t>
      </w:r>
    </w:p>
    <w:p w14:paraId="082067E9" w14:textId="2EC0BE20" w:rsidR="000B5B97" w:rsidRPr="00DE22AE" w:rsidRDefault="00DE22AE" w:rsidP="00E14CD8">
      <w:pPr>
        <w:tabs>
          <w:tab w:val="left" w:pos="851"/>
        </w:tabs>
        <w:spacing w:after="0" w:line="360" w:lineRule="auto"/>
        <w:jc w:val="both"/>
        <w:rPr>
          <w:rFonts w:ascii="Arial" w:hAnsi="Arial" w:cs="Arial"/>
          <w:color w:val="000000"/>
          <w:sz w:val="20"/>
          <w:szCs w:val="20"/>
          <w:lang w:val="de-DE"/>
        </w:rPr>
      </w:pPr>
      <w:r>
        <w:rPr>
          <w:rFonts w:ascii="Arial" w:hAnsi="Arial" w:cs="Arial"/>
          <w:color w:val="000000"/>
          <w:sz w:val="20"/>
          <w:szCs w:val="20"/>
          <w:lang w:val="de-DE"/>
        </w:rPr>
        <w:t>n</w:t>
      </w:r>
      <w:r w:rsidRPr="00DE22AE">
        <w:rPr>
          <w:rFonts w:ascii="Arial" w:hAnsi="Arial" w:cs="Arial"/>
          <w:color w:val="000000"/>
          <w:sz w:val="20"/>
          <w:szCs w:val="20"/>
          <w:lang w:val="de-DE"/>
        </w:rPr>
        <w:t>atascha.toegl@buwog.com</w:t>
      </w:r>
    </w:p>
    <w:p w14:paraId="5666C190" w14:textId="165FDA6E" w:rsidR="00766C79" w:rsidRPr="00E14CD8" w:rsidRDefault="000B5B97" w:rsidP="00E14CD8">
      <w:pPr>
        <w:tabs>
          <w:tab w:val="left" w:pos="851"/>
        </w:tabs>
        <w:spacing w:after="0" w:line="360" w:lineRule="auto"/>
        <w:jc w:val="both"/>
        <w:rPr>
          <w:rFonts w:ascii="Arial" w:eastAsia="Times New Roman" w:hAnsi="Arial" w:cs="Arial"/>
          <w:sz w:val="20"/>
          <w:szCs w:val="20"/>
          <w:lang w:eastAsia="de-DE"/>
        </w:rPr>
      </w:pPr>
      <w:r w:rsidRPr="00E14CD8">
        <w:rPr>
          <w:rFonts w:ascii="Arial" w:hAnsi="Arial" w:cs="Arial"/>
          <w:color w:val="000000"/>
          <w:sz w:val="20"/>
          <w:szCs w:val="20"/>
          <w:lang w:val="de-DE"/>
        </w:rPr>
        <w:t>+43 6</w:t>
      </w:r>
      <w:r w:rsidR="00DE22AE">
        <w:rPr>
          <w:rFonts w:ascii="Arial" w:hAnsi="Arial" w:cs="Arial"/>
          <w:color w:val="000000"/>
          <w:sz w:val="20"/>
          <w:szCs w:val="20"/>
          <w:lang w:val="de-DE"/>
        </w:rPr>
        <w:t xml:space="preserve">64 60 928 1711 </w:t>
      </w:r>
    </w:p>
    <w:sectPr w:rsidR="00766C79" w:rsidRPr="00E14CD8" w:rsidSect="004C00C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2552" w14:textId="77777777" w:rsidR="00767A26" w:rsidRDefault="00767A26" w:rsidP="00A8745C">
      <w:pPr>
        <w:spacing w:after="0" w:line="240" w:lineRule="auto"/>
      </w:pPr>
      <w:r>
        <w:separator/>
      </w:r>
    </w:p>
  </w:endnote>
  <w:endnote w:type="continuationSeparator" w:id="0">
    <w:p w14:paraId="7155C9B4" w14:textId="77777777" w:rsidR="00767A26" w:rsidRDefault="00767A26"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E6D4" w14:textId="77777777" w:rsidR="00767A26" w:rsidRDefault="00767A26" w:rsidP="00A8745C">
      <w:pPr>
        <w:spacing w:after="0" w:line="240" w:lineRule="auto"/>
      </w:pPr>
      <w:r>
        <w:separator/>
      </w:r>
    </w:p>
  </w:footnote>
  <w:footnote w:type="continuationSeparator" w:id="0">
    <w:p w14:paraId="6677D41B" w14:textId="77777777" w:rsidR="00767A26" w:rsidRDefault="00767A26"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2B51" w14:textId="77777777" w:rsidR="00FE0C34" w:rsidRDefault="00FE0C34" w:rsidP="00A8745C">
    <w:pPr>
      <w:pStyle w:val="Kopfzeile"/>
      <w:tabs>
        <w:tab w:val="left" w:pos="5973"/>
      </w:tabs>
    </w:pPr>
    <w:r>
      <w:tab/>
    </w:r>
    <w:r>
      <w:tab/>
    </w:r>
  </w:p>
  <w:p w14:paraId="4A487D65" w14:textId="77777777" w:rsidR="00FE0C34" w:rsidRDefault="00FE0C34" w:rsidP="00A8745C">
    <w:pPr>
      <w:pStyle w:val="Kopfzeile"/>
      <w:tabs>
        <w:tab w:val="left" w:pos="5973"/>
      </w:tabs>
    </w:pPr>
  </w:p>
  <w:p w14:paraId="59FF63A8" w14:textId="62A409F6" w:rsidR="00FE0C34" w:rsidRDefault="00FE0C34" w:rsidP="00A8745C">
    <w:pPr>
      <w:pStyle w:val="Kopfzeile"/>
      <w:tabs>
        <w:tab w:val="left" w:pos="5973"/>
      </w:tabs>
      <w:jc w:val="right"/>
    </w:pPr>
    <w:r>
      <w:tab/>
    </w:r>
    <w:r w:rsidR="005438A0">
      <w:rPr>
        <w:noProof/>
        <w:lang w:val="de-DE" w:eastAsia="de-DE"/>
      </w:rPr>
      <w:drawing>
        <wp:inline distT="0" distB="0" distL="0" distR="0" wp14:anchorId="4A1F184E" wp14:editId="57ED55E2">
          <wp:extent cx="1561075" cy="395259"/>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287" cy="402655"/>
                  </a:xfrm>
                  <a:prstGeom prst="rect">
                    <a:avLst/>
                  </a:prstGeom>
                </pic:spPr>
              </pic:pic>
            </a:graphicData>
          </a:graphic>
        </wp:inline>
      </w:drawing>
    </w:r>
  </w:p>
  <w:p w14:paraId="359F0750" w14:textId="77777777" w:rsidR="00FE0C34" w:rsidRDefault="00FE0C34" w:rsidP="00A8745C">
    <w:pPr>
      <w:pStyle w:val="Kopfzeile"/>
      <w:tabs>
        <w:tab w:val="left" w:pos="5973"/>
      </w:tabs>
      <w:jc w:val="right"/>
    </w:pPr>
  </w:p>
  <w:p w14:paraId="30E85564" w14:textId="77777777"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3AD7567"/>
    <w:multiLevelType w:val="multilevel"/>
    <w:tmpl w:val="A85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4035841"/>
    <w:multiLevelType w:val="multilevel"/>
    <w:tmpl w:val="F5DEF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06263"/>
    <w:rsid w:val="0001693D"/>
    <w:rsid w:val="00020EAB"/>
    <w:rsid w:val="00024E4B"/>
    <w:rsid w:val="00025371"/>
    <w:rsid w:val="00030104"/>
    <w:rsid w:val="0003565B"/>
    <w:rsid w:val="000371C9"/>
    <w:rsid w:val="00050D63"/>
    <w:rsid w:val="00057020"/>
    <w:rsid w:val="00072424"/>
    <w:rsid w:val="00093783"/>
    <w:rsid w:val="000939E7"/>
    <w:rsid w:val="0009510C"/>
    <w:rsid w:val="0009571F"/>
    <w:rsid w:val="000B119A"/>
    <w:rsid w:val="000B35B0"/>
    <w:rsid w:val="000B5B97"/>
    <w:rsid w:val="000D0325"/>
    <w:rsid w:val="000D21FA"/>
    <w:rsid w:val="000D458E"/>
    <w:rsid w:val="000E01C4"/>
    <w:rsid w:val="000E2994"/>
    <w:rsid w:val="000E2B42"/>
    <w:rsid w:val="000F0AAE"/>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46AA1"/>
    <w:rsid w:val="001558FB"/>
    <w:rsid w:val="00163673"/>
    <w:rsid w:val="0016704C"/>
    <w:rsid w:val="001772F2"/>
    <w:rsid w:val="00182C20"/>
    <w:rsid w:val="001846BA"/>
    <w:rsid w:val="00185E2C"/>
    <w:rsid w:val="001957AE"/>
    <w:rsid w:val="001A2DF6"/>
    <w:rsid w:val="001A74EA"/>
    <w:rsid w:val="001B08F2"/>
    <w:rsid w:val="001B1A9C"/>
    <w:rsid w:val="001B37FC"/>
    <w:rsid w:val="001B575D"/>
    <w:rsid w:val="001C2324"/>
    <w:rsid w:val="001D7587"/>
    <w:rsid w:val="001E2270"/>
    <w:rsid w:val="001E7720"/>
    <w:rsid w:val="001F5A03"/>
    <w:rsid w:val="00201D68"/>
    <w:rsid w:val="00207DF4"/>
    <w:rsid w:val="002151E8"/>
    <w:rsid w:val="002305E4"/>
    <w:rsid w:val="0023733D"/>
    <w:rsid w:val="00247A92"/>
    <w:rsid w:val="00253374"/>
    <w:rsid w:val="00265152"/>
    <w:rsid w:val="00266978"/>
    <w:rsid w:val="00267702"/>
    <w:rsid w:val="00271B77"/>
    <w:rsid w:val="0028573A"/>
    <w:rsid w:val="002A1037"/>
    <w:rsid w:val="002A3DB2"/>
    <w:rsid w:val="002B096F"/>
    <w:rsid w:val="002B5FE4"/>
    <w:rsid w:val="002C433E"/>
    <w:rsid w:val="002C59EA"/>
    <w:rsid w:val="002C683B"/>
    <w:rsid w:val="002C6FD3"/>
    <w:rsid w:val="002D61B8"/>
    <w:rsid w:val="002E1D76"/>
    <w:rsid w:val="002E49B6"/>
    <w:rsid w:val="002E5B14"/>
    <w:rsid w:val="002F0438"/>
    <w:rsid w:val="002F1D37"/>
    <w:rsid w:val="0030146B"/>
    <w:rsid w:val="003119A3"/>
    <w:rsid w:val="00313714"/>
    <w:rsid w:val="00314BA7"/>
    <w:rsid w:val="003170C3"/>
    <w:rsid w:val="00317523"/>
    <w:rsid w:val="00342670"/>
    <w:rsid w:val="00347BF6"/>
    <w:rsid w:val="00351695"/>
    <w:rsid w:val="00364BEB"/>
    <w:rsid w:val="00372C8F"/>
    <w:rsid w:val="00372F86"/>
    <w:rsid w:val="00383245"/>
    <w:rsid w:val="003833E1"/>
    <w:rsid w:val="003841C2"/>
    <w:rsid w:val="00386F77"/>
    <w:rsid w:val="00387152"/>
    <w:rsid w:val="0038791D"/>
    <w:rsid w:val="003B5A2E"/>
    <w:rsid w:val="003B7241"/>
    <w:rsid w:val="003C306C"/>
    <w:rsid w:val="003C4D3E"/>
    <w:rsid w:val="003D08C4"/>
    <w:rsid w:val="003D0929"/>
    <w:rsid w:val="003E0A5F"/>
    <w:rsid w:val="003E4333"/>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A5839"/>
    <w:rsid w:val="004B17FD"/>
    <w:rsid w:val="004B45A2"/>
    <w:rsid w:val="004B7F9E"/>
    <w:rsid w:val="004C00C2"/>
    <w:rsid w:val="004D7B37"/>
    <w:rsid w:val="004F3243"/>
    <w:rsid w:val="004F6A6A"/>
    <w:rsid w:val="00503B96"/>
    <w:rsid w:val="00510041"/>
    <w:rsid w:val="0051233F"/>
    <w:rsid w:val="00512AF8"/>
    <w:rsid w:val="00520C13"/>
    <w:rsid w:val="005228D2"/>
    <w:rsid w:val="00522D03"/>
    <w:rsid w:val="00525745"/>
    <w:rsid w:val="00532533"/>
    <w:rsid w:val="005331C1"/>
    <w:rsid w:val="00540480"/>
    <w:rsid w:val="005438A0"/>
    <w:rsid w:val="0054411B"/>
    <w:rsid w:val="005503BD"/>
    <w:rsid w:val="00551777"/>
    <w:rsid w:val="005557E7"/>
    <w:rsid w:val="005649E4"/>
    <w:rsid w:val="00566381"/>
    <w:rsid w:val="00574C65"/>
    <w:rsid w:val="00576494"/>
    <w:rsid w:val="005846B0"/>
    <w:rsid w:val="005A2ED1"/>
    <w:rsid w:val="005B3AE2"/>
    <w:rsid w:val="005B6F60"/>
    <w:rsid w:val="005E3103"/>
    <w:rsid w:val="005E343F"/>
    <w:rsid w:val="005E4C1E"/>
    <w:rsid w:val="005E56E5"/>
    <w:rsid w:val="005F67B5"/>
    <w:rsid w:val="005F779B"/>
    <w:rsid w:val="00600D84"/>
    <w:rsid w:val="006044B7"/>
    <w:rsid w:val="00613B38"/>
    <w:rsid w:val="0061417D"/>
    <w:rsid w:val="00615BB5"/>
    <w:rsid w:val="00621044"/>
    <w:rsid w:val="00621F8E"/>
    <w:rsid w:val="006224D1"/>
    <w:rsid w:val="006271F8"/>
    <w:rsid w:val="00627E01"/>
    <w:rsid w:val="00633AE4"/>
    <w:rsid w:val="00634458"/>
    <w:rsid w:val="00634B54"/>
    <w:rsid w:val="006371B2"/>
    <w:rsid w:val="00657FD4"/>
    <w:rsid w:val="00660E19"/>
    <w:rsid w:val="00695A06"/>
    <w:rsid w:val="006A6104"/>
    <w:rsid w:val="006A6E2F"/>
    <w:rsid w:val="006B1C95"/>
    <w:rsid w:val="006B7B1E"/>
    <w:rsid w:val="006C208A"/>
    <w:rsid w:val="006C2CCA"/>
    <w:rsid w:val="006C483E"/>
    <w:rsid w:val="006C5E92"/>
    <w:rsid w:val="006C7638"/>
    <w:rsid w:val="006D0DEF"/>
    <w:rsid w:val="006D11CB"/>
    <w:rsid w:val="006D1C8B"/>
    <w:rsid w:val="006D6227"/>
    <w:rsid w:val="006D679A"/>
    <w:rsid w:val="006F2A8C"/>
    <w:rsid w:val="007034EF"/>
    <w:rsid w:val="00713879"/>
    <w:rsid w:val="00715416"/>
    <w:rsid w:val="0071602D"/>
    <w:rsid w:val="007277DD"/>
    <w:rsid w:val="00730533"/>
    <w:rsid w:val="00731ED4"/>
    <w:rsid w:val="00734B78"/>
    <w:rsid w:val="0074331F"/>
    <w:rsid w:val="00746C0C"/>
    <w:rsid w:val="007475E7"/>
    <w:rsid w:val="007542B8"/>
    <w:rsid w:val="0075738C"/>
    <w:rsid w:val="007635A4"/>
    <w:rsid w:val="00765809"/>
    <w:rsid w:val="00766C79"/>
    <w:rsid w:val="0076735F"/>
    <w:rsid w:val="00767A26"/>
    <w:rsid w:val="007739B3"/>
    <w:rsid w:val="00782892"/>
    <w:rsid w:val="00791558"/>
    <w:rsid w:val="00791F25"/>
    <w:rsid w:val="007A059F"/>
    <w:rsid w:val="007A1787"/>
    <w:rsid w:val="007A35C5"/>
    <w:rsid w:val="007A4A31"/>
    <w:rsid w:val="007B4723"/>
    <w:rsid w:val="007C335C"/>
    <w:rsid w:val="007C7404"/>
    <w:rsid w:val="007E670D"/>
    <w:rsid w:val="00800A6E"/>
    <w:rsid w:val="00813B5E"/>
    <w:rsid w:val="00820A89"/>
    <w:rsid w:val="00824936"/>
    <w:rsid w:val="00824AFF"/>
    <w:rsid w:val="00840110"/>
    <w:rsid w:val="008436C7"/>
    <w:rsid w:val="008449EB"/>
    <w:rsid w:val="00851173"/>
    <w:rsid w:val="00854E09"/>
    <w:rsid w:val="00855879"/>
    <w:rsid w:val="008563FE"/>
    <w:rsid w:val="008571AC"/>
    <w:rsid w:val="00857D47"/>
    <w:rsid w:val="0086147A"/>
    <w:rsid w:val="00875E77"/>
    <w:rsid w:val="00876D77"/>
    <w:rsid w:val="00882117"/>
    <w:rsid w:val="008963AB"/>
    <w:rsid w:val="008A424D"/>
    <w:rsid w:val="008A4655"/>
    <w:rsid w:val="008A7C34"/>
    <w:rsid w:val="008B4951"/>
    <w:rsid w:val="008C2284"/>
    <w:rsid w:val="008D0417"/>
    <w:rsid w:val="008D3209"/>
    <w:rsid w:val="008D551B"/>
    <w:rsid w:val="008D7920"/>
    <w:rsid w:val="008D7E6A"/>
    <w:rsid w:val="008E78F5"/>
    <w:rsid w:val="008F0D3C"/>
    <w:rsid w:val="008F1C27"/>
    <w:rsid w:val="008F1FA4"/>
    <w:rsid w:val="009036F4"/>
    <w:rsid w:val="0090432B"/>
    <w:rsid w:val="009171C1"/>
    <w:rsid w:val="009229CA"/>
    <w:rsid w:val="00924D6D"/>
    <w:rsid w:val="00925D81"/>
    <w:rsid w:val="00927C04"/>
    <w:rsid w:val="00936829"/>
    <w:rsid w:val="00957DF9"/>
    <w:rsid w:val="00965176"/>
    <w:rsid w:val="00965C4F"/>
    <w:rsid w:val="009742D7"/>
    <w:rsid w:val="009839A5"/>
    <w:rsid w:val="00986671"/>
    <w:rsid w:val="009B2D42"/>
    <w:rsid w:val="009B77B0"/>
    <w:rsid w:val="009D0378"/>
    <w:rsid w:val="009D1762"/>
    <w:rsid w:val="009D2766"/>
    <w:rsid w:val="009D6D66"/>
    <w:rsid w:val="009E34AE"/>
    <w:rsid w:val="009F068F"/>
    <w:rsid w:val="009F1AA5"/>
    <w:rsid w:val="00A01427"/>
    <w:rsid w:val="00A14720"/>
    <w:rsid w:val="00A14E09"/>
    <w:rsid w:val="00A33D3D"/>
    <w:rsid w:val="00A34842"/>
    <w:rsid w:val="00A370ED"/>
    <w:rsid w:val="00A452FE"/>
    <w:rsid w:val="00A46B04"/>
    <w:rsid w:val="00A50AD7"/>
    <w:rsid w:val="00A52F62"/>
    <w:rsid w:val="00A6193F"/>
    <w:rsid w:val="00A715F3"/>
    <w:rsid w:val="00A75269"/>
    <w:rsid w:val="00A82E0A"/>
    <w:rsid w:val="00A83F49"/>
    <w:rsid w:val="00A86DEC"/>
    <w:rsid w:val="00A8745C"/>
    <w:rsid w:val="00A908A6"/>
    <w:rsid w:val="00AA3033"/>
    <w:rsid w:val="00AA4975"/>
    <w:rsid w:val="00AA5A04"/>
    <w:rsid w:val="00AA69C8"/>
    <w:rsid w:val="00AC1661"/>
    <w:rsid w:val="00AC5FCC"/>
    <w:rsid w:val="00AC77D9"/>
    <w:rsid w:val="00AD14A2"/>
    <w:rsid w:val="00AD4864"/>
    <w:rsid w:val="00AD48A4"/>
    <w:rsid w:val="00AE099E"/>
    <w:rsid w:val="00AE29D6"/>
    <w:rsid w:val="00AE328E"/>
    <w:rsid w:val="00AF3EEB"/>
    <w:rsid w:val="00B078ED"/>
    <w:rsid w:val="00B118A2"/>
    <w:rsid w:val="00B274D9"/>
    <w:rsid w:val="00B35E23"/>
    <w:rsid w:val="00B4461E"/>
    <w:rsid w:val="00B50ED8"/>
    <w:rsid w:val="00B532D7"/>
    <w:rsid w:val="00B6724F"/>
    <w:rsid w:val="00B74900"/>
    <w:rsid w:val="00B80496"/>
    <w:rsid w:val="00B821DD"/>
    <w:rsid w:val="00B91CA8"/>
    <w:rsid w:val="00B95A6D"/>
    <w:rsid w:val="00B97390"/>
    <w:rsid w:val="00BA6124"/>
    <w:rsid w:val="00BD6361"/>
    <w:rsid w:val="00BE0904"/>
    <w:rsid w:val="00BE177B"/>
    <w:rsid w:val="00BE700E"/>
    <w:rsid w:val="00BF61AC"/>
    <w:rsid w:val="00BF62CC"/>
    <w:rsid w:val="00C0213C"/>
    <w:rsid w:val="00C04C63"/>
    <w:rsid w:val="00C054E2"/>
    <w:rsid w:val="00C17D4B"/>
    <w:rsid w:val="00C27ACE"/>
    <w:rsid w:val="00C3162F"/>
    <w:rsid w:val="00C36718"/>
    <w:rsid w:val="00C422E7"/>
    <w:rsid w:val="00C424F5"/>
    <w:rsid w:val="00C43674"/>
    <w:rsid w:val="00C4381E"/>
    <w:rsid w:val="00C626B3"/>
    <w:rsid w:val="00C62854"/>
    <w:rsid w:val="00C706B7"/>
    <w:rsid w:val="00C85156"/>
    <w:rsid w:val="00C8523E"/>
    <w:rsid w:val="00C85E65"/>
    <w:rsid w:val="00C950E1"/>
    <w:rsid w:val="00C95716"/>
    <w:rsid w:val="00CA30D8"/>
    <w:rsid w:val="00CB0E89"/>
    <w:rsid w:val="00CB104D"/>
    <w:rsid w:val="00CB20DC"/>
    <w:rsid w:val="00CB74B1"/>
    <w:rsid w:val="00CC1AA9"/>
    <w:rsid w:val="00CD2B08"/>
    <w:rsid w:val="00CE256A"/>
    <w:rsid w:val="00CE4D69"/>
    <w:rsid w:val="00CE5EC1"/>
    <w:rsid w:val="00CF5C4D"/>
    <w:rsid w:val="00D22C24"/>
    <w:rsid w:val="00D23E33"/>
    <w:rsid w:val="00D31809"/>
    <w:rsid w:val="00D321B8"/>
    <w:rsid w:val="00D35F0A"/>
    <w:rsid w:val="00D54FE0"/>
    <w:rsid w:val="00D5606E"/>
    <w:rsid w:val="00D62374"/>
    <w:rsid w:val="00D639D6"/>
    <w:rsid w:val="00D64309"/>
    <w:rsid w:val="00D65F86"/>
    <w:rsid w:val="00D67D50"/>
    <w:rsid w:val="00D714CE"/>
    <w:rsid w:val="00D7509D"/>
    <w:rsid w:val="00D8170B"/>
    <w:rsid w:val="00DA7171"/>
    <w:rsid w:val="00DB35DF"/>
    <w:rsid w:val="00DB52F6"/>
    <w:rsid w:val="00DC0875"/>
    <w:rsid w:val="00DC7667"/>
    <w:rsid w:val="00DD5340"/>
    <w:rsid w:val="00DE103B"/>
    <w:rsid w:val="00DE1288"/>
    <w:rsid w:val="00DE22AE"/>
    <w:rsid w:val="00DE22B0"/>
    <w:rsid w:val="00DE586A"/>
    <w:rsid w:val="00DF4EDD"/>
    <w:rsid w:val="00DF7ED5"/>
    <w:rsid w:val="00E14CD8"/>
    <w:rsid w:val="00E23BE6"/>
    <w:rsid w:val="00E23DF4"/>
    <w:rsid w:val="00E264BC"/>
    <w:rsid w:val="00E55CB7"/>
    <w:rsid w:val="00E560E0"/>
    <w:rsid w:val="00E56BA7"/>
    <w:rsid w:val="00E72D72"/>
    <w:rsid w:val="00E739B5"/>
    <w:rsid w:val="00E81C72"/>
    <w:rsid w:val="00E879E9"/>
    <w:rsid w:val="00E92EFD"/>
    <w:rsid w:val="00E93C6A"/>
    <w:rsid w:val="00E94250"/>
    <w:rsid w:val="00EA650E"/>
    <w:rsid w:val="00EB253B"/>
    <w:rsid w:val="00EB6FB7"/>
    <w:rsid w:val="00ED04CA"/>
    <w:rsid w:val="00EE3267"/>
    <w:rsid w:val="00EE4D81"/>
    <w:rsid w:val="00EE74D4"/>
    <w:rsid w:val="00EF0F93"/>
    <w:rsid w:val="00EF4183"/>
    <w:rsid w:val="00F041C7"/>
    <w:rsid w:val="00F13BC5"/>
    <w:rsid w:val="00F2222D"/>
    <w:rsid w:val="00F22A59"/>
    <w:rsid w:val="00F24A44"/>
    <w:rsid w:val="00F30FDF"/>
    <w:rsid w:val="00F35E9D"/>
    <w:rsid w:val="00F5004D"/>
    <w:rsid w:val="00F544DD"/>
    <w:rsid w:val="00F61289"/>
    <w:rsid w:val="00F65060"/>
    <w:rsid w:val="00F73271"/>
    <w:rsid w:val="00F77A20"/>
    <w:rsid w:val="00F8330C"/>
    <w:rsid w:val="00F84F76"/>
    <w:rsid w:val="00F867CE"/>
    <w:rsid w:val="00F86EB9"/>
    <w:rsid w:val="00F96C82"/>
    <w:rsid w:val="00FA6947"/>
    <w:rsid w:val="00FA70ED"/>
    <w:rsid w:val="00FB4488"/>
    <w:rsid w:val="00FB67BD"/>
    <w:rsid w:val="00FC05DC"/>
    <w:rsid w:val="00FC1BA8"/>
    <w:rsid w:val="00FD16A9"/>
    <w:rsid w:val="00FE0C34"/>
    <w:rsid w:val="00FE1BC9"/>
    <w:rsid w:val="00FE53EB"/>
    <w:rsid w:val="00FF0799"/>
    <w:rsid w:val="00FF14E7"/>
    <w:rsid w:val="00FF329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D057E6"/>
  <w15:docId w15:val="{6B1E88BF-85B4-44C9-956C-7D94131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ervorhebung">
    <w:name w:val="Emphasis"/>
    <w:basedOn w:val="Absatz-Standardschriftart"/>
    <w:uiPriority w:val="20"/>
    <w:qFormat/>
    <w:rsid w:val="00DE2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0762">
      <w:bodyDiv w:val="1"/>
      <w:marLeft w:val="0"/>
      <w:marRight w:val="0"/>
      <w:marTop w:val="0"/>
      <w:marBottom w:val="0"/>
      <w:divBdr>
        <w:top w:val="none" w:sz="0" w:space="0" w:color="auto"/>
        <w:left w:val="none" w:sz="0" w:space="0" w:color="auto"/>
        <w:bottom w:val="none" w:sz="0" w:space="0" w:color="auto"/>
        <w:right w:val="none" w:sz="0" w:space="0" w:color="auto"/>
      </w:divBdr>
    </w:div>
    <w:div w:id="581525791">
      <w:bodyDiv w:val="1"/>
      <w:marLeft w:val="0"/>
      <w:marRight w:val="0"/>
      <w:marTop w:val="0"/>
      <w:marBottom w:val="0"/>
      <w:divBdr>
        <w:top w:val="none" w:sz="0" w:space="0" w:color="auto"/>
        <w:left w:val="none" w:sz="0" w:space="0" w:color="auto"/>
        <w:bottom w:val="none" w:sz="0" w:space="0" w:color="auto"/>
        <w:right w:val="none" w:sz="0" w:space="0" w:color="auto"/>
      </w:divBdr>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8762">
      <w:bodyDiv w:val="1"/>
      <w:marLeft w:val="0"/>
      <w:marRight w:val="0"/>
      <w:marTop w:val="0"/>
      <w:marBottom w:val="0"/>
      <w:divBdr>
        <w:top w:val="none" w:sz="0" w:space="0" w:color="auto"/>
        <w:left w:val="none" w:sz="0" w:space="0" w:color="auto"/>
        <w:bottom w:val="none" w:sz="0" w:space="0" w:color="auto"/>
        <w:right w:val="none" w:sz="0" w:space="0" w:color="auto"/>
      </w:divBdr>
    </w:div>
    <w:div w:id="923339610">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493453210">
      <w:bodyDiv w:val="1"/>
      <w:marLeft w:val="0"/>
      <w:marRight w:val="0"/>
      <w:marTop w:val="0"/>
      <w:marBottom w:val="0"/>
      <w:divBdr>
        <w:top w:val="none" w:sz="0" w:space="0" w:color="auto"/>
        <w:left w:val="none" w:sz="0" w:space="0" w:color="auto"/>
        <w:bottom w:val="none" w:sz="0" w:space="0" w:color="auto"/>
        <w:right w:val="none" w:sz="0" w:space="0" w:color="auto"/>
      </w:divBdr>
    </w:div>
    <w:div w:id="152964284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wog.de/de/geburtst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user/BUWOGGruppe" TargetMode="External"/><Relationship Id="rId5" Type="http://schemas.openxmlformats.org/officeDocument/2006/relationships/webSettings" Target="webSettings.xml"/><Relationship Id="rId10" Type="http://schemas.openxmlformats.org/officeDocument/2006/relationships/hyperlink" Target="https://www.youtube.com/user/BUWOGGruppe" TargetMode="External"/><Relationship Id="rId4" Type="http://schemas.openxmlformats.org/officeDocument/2006/relationships/settings" Target="settings.xml"/><Relationship Id="rId9" Type="http://schemas.openxmlformats.org/officeDocument/2006/relationships/hyperlink" Target="https://blog.buw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D23E-B807-48D9-82E1-BF24D356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Lippitsch Michael</dc:creator>
  <cp:lastModifiedBy>Hahn, Torsten</cp:lastModifiedBy>
  <cp:revision>2</cp:revision>
  <cp:lastPrinted>2019-05-27T07:35:00Z</cp:lastPrinted>
  <dcterms:created xsi:type="dcterms:W3CDTF">2021-09-26T12:37:00Z</dcterms:created>
  <dcterms:modified xsi:type="dcterms:W3CDTF">2021-09-26T12:37:00Z</dcterms:modified>
</cp:coreProperties>
</file>