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251" w:rsidRDefault="00606251" w:rsidP="00606251">
      <w:pPr>
        <w:jc w:val="center"/>
        <w:rPr>
          <w:rFonts w:cstheme="minorHAnsi"/>
          <w:bCs/>
          <w:color w:val="002060"/>
          <w:sz w:val="24"/>
          <w:szCs w:val="21"/>
        </w:rPr>
      </w:pPr>
    </w:p>
    <w:p w:rsidR="009677B3" w:rsidRPr="00606251" w:rsidRDefault="00606251" w:rsidP="00606251">
      <w:pPr>
        <w:jc w:val="center"/>
        <w:rPr>
          <w:rFonts w:cstheme="minorHAnsi"/>
          <w:bCs/>
          <w:color w:val="002060"/>
          <w:sz w:val="24"/>
          <w:szCs w:val="21"/>
        </w:rPr>
      </w:pPr>
      <w:r w:rsidRPr="00606251">
        <w:rPr>
          <w:rFonts w:cstheme="minorHAnsi"/>
          <w:bCs/>
          <w:color w:val="002060"/>
          <w:sz w:val="24"/>
          <w:szCs w:val="21"/>
        </w:rPr>
        <w:t>PRESSE-INFORMATION</w:t>
      </w:r>
    </w:p>
    <w:p w:rsidR="001322F6" w:rsidRDefault="001322F6" w:rsidP="008505AB">
      <w:pPr>
        <w:spacing w:after="0"/>
        <w:jc w:val="center"/>
        <w:rPr>
          <w:rFonts w:cstheme="minorHAnsi"/>
          <w:b/>
          <w:bCs/>
          <w:color w:val="002060"/>
          <w:sz w:val="28"/>
          <w:szCs w:val="21"/>
        </w:rPr>
      </w:pPr>
      <w:r>
        <w:rPr>
          <w:rFonts w:cstheme="minorHAnsi"/>
          <w:b/>
          <w:bCs/>
          <w:color w:val="002060"/>
          <w:sz w:val="28"/>
          <w:szCs w:val="21"/>
        </w:rPr>
        <w:t>EIN TEAM, EIN ZIEL!</w:t>
      </w:r>
    </w:p>
    <w:p w:rsidR="001322F6" w:rsidRDefault="00520B09" w:rsidP="008505AB">
      <w:pPr>
        <w:spacing w:after="0"/>
        <w:jc w:val="center"/>
        <w:rPr>
          <w:rFonts w:cstheme="minorHAnsi"/>
          <w:b/>
          <w:bCs/>
          <w:color w:val="002060"/>
          <w:sz w:val="28"/>
          <w:szCs w:val="21"/>
        </w:rPr>
      </w:pPr>
      <w:r>
        <w:rPr>
          <w:rFonts w:cstheme="minorHAnsi"/>
          <w:b/>
          <w:bCs/>
          <w:color w:val="002060"/>
          <w:sz w:val="28"/>
          <w:szCs w:val="21"/>
        </w:rPr>
        <w:t>XLETIX</w:t>
      </w:r>
      <w:r w:rsidR="001322F6">
        <w:rPr>
          <w:rFonts w:cstheme="minorHAnsi"/>
          <w:b/>
          <w:bCs/>
          <w:color w:val="002060"/>
          <w:sz w:val="28"/>
          <w:szCs w:val="21"/>
        </w:rPr>
        <w:t xml:space="preserve"> CHALLENGE NORDDEUTSCHLAND KOMMT</w:t>
      </w:r>
      <w:r w:rsidR="009C0E8E">
        <w:rPr>
          <w:rFonts w:cstheme="minorHAnsi"/>
          <w:b/>
          <w:bCs/>
          <w:color w:val="002060"/>
          <w:sz w:val="28"/>
          <w:szCs w:val="21"/>
        </w:rPr>
        <w:t xml:space="preserve"> ERNEUT</w:t>
      </w:r>
      <w:r w:rsidR="001322F6">
        <w:rPr>
          <w:rFonts w:cstheme="minorHAnsi"/>
          <w:b/>
          <w:bCs/>
          <w:color w:val="002060"/>
          <w:sz w:val="28"/>
          <w:szCs w:val="21"/>
        </w:rPr>
        <w:t xml:space="preserve"> NACH GRÖMITZ</w:t>
      </w:r>
    </w:p>
    <w:p w:rsidR="009677B3" w:rsidRPr="009677B3" w:rsidRDefault="009677B3" w:rsidP="009677B3">
      <w:pPr>
        <w:spacing w:after="0"/>
        <w:rPr>
          <w:rFonts w:cstheme="minorHAnsi"/>
          <w:bCs/>
          <w:color w:val="002060"/>
          <w:sz w:val="20"/>
          <w:szCs w:val="20"/>
        </w:rPr>
      </w:pPr>
    </w:p>
    <w:p w:rsidR="009677B3" w:rsidRDefault="001322F6" w:rsidP="00844CEE">
      <w:pPr>
        <w:spacing w:after="0"/>
        <w:jc w:val="both"/>
        <w:rPr>
          <w:rFonts w:cstheme="minorHAnsi"/>
          <w:bCs/>
          <w:color w:val="002060"/>
          <w:szCs w:val="21"/>
        </w:rPr>
      </w:pPr>
      <w:r>
        <w:rPr>
          <w:rFonts w:cstheme="minorHAnsi"/>
          <w:bCs/>
          <w:i/>
          <w:color w:val="002060"/>
          <w:szCs w:val="21"/>
        </w:rPr>
        <w:t>Grömitz, 2</w:t>
      </w:r>
      <w:r w:rsidR="00844CEE">
        <w:rPr>
          <w:rFonts w:cstheme="minorHAnsi"/>
          <w:bCs/>
          <w:i/>
          <w:color w:val="002060"/>
          <w:szCs w:val="21"/>
        </w:rPr>
        <w:t>7</w:t>
      </w:r>
      <w:r w:rsidR="0060142B" w:rsidRPr="009677B3">
        <w:rPr>
          <w:rFonts w:cstheme="minorHAnsi"/>
          <w:bCs/>
          <w:i/>
          <w:color w:val="002060"/>
          <w:szCs w:val="21"/>
        </w:rPr>
        <w:t>. August 201</w:t>
      </w:r>
      <w:r w:rsidR="00844CEE">
        <w:rPr>
          <w:rFonts w:cstheme="minorHAnsi"/>
          <w:bCs/>
          <w:i/>
          <w:color w:val="002060"/>
          <w:szCs w:val="21"/>
        </w:rPr>
        <w:t>8</w:t>
      </w:r>
      <w:r w:rsidR="0060142B" w:rsidRPr="009677B3">
        <w:rPr>
          <w:rFonts w:cstheme="minorHAnsi"/>
          <w:bCs/>
          <w:i/>
          <w:color w:val="002060"/>
          <w:szCs w:val="21"/>
        </w:rPr>
        <w:t xml:space="preserve">. </w:t>
      </w:r>
      <w:r>
        <w:rPr>
          <w:rFonts w:cstheme="minorHAnsi"/>
          <w:bCs/>
          <w:color w:val="002060"/>
          <w:szCs w:val="21"/>
        </w:rPr>
        <w:t>Sportfreaks und Erlebnishungrige aufgepasst: die XLETIX Challenge schlägt auch in diesem Jahr wieder ihre Zelte in Norddeutschland auf und macht am 1</w:t>
      </w:r>
      <w:r w:rsidR="00844CEE">
        <w:rPr>
          <w:rFonts w:cstheme="minorHAnsi"/>
          <w:bCs/>
          <w:color w:val="002060"/>
          <w:szCs w:val="21"/>
        </w:rPr>
        <w:t>5</w:t>
      </w:r>
      <w:r>
        <w:rPr>
          <w:rFonts w:cstheme="minorHAnsi"/>
          <w:bCs/>
          <w:color w:val="002060"/>
          <w:szCs w:val="21"/>
        </w:rPr>
        <w:t>. und 1</w:t>
      </w:r>
      <w:r w:rsidR="00844CEE">
        <w:rPr>
          <w:rFonts w:cstheme="minorHAnsi"/>
          <w:bCs/>
          <w:color w:val="002060"/>
          <w:szCs w:val="21"/>
        </w:rPr>
        <w:t>6</w:t>
      </w:r>
      <w:r>
        <w:rPr>
          <w:rFonts w:cstheme="minorHAnsi"/>
          <w:bCs/>
          <w:color w:val="002060"/>
          <w:szCs w:val="21"/>
        </w:rPr>
        <w:t xml:space="preserve">. September Halt im Ostseebad Grömitz. </w:t>
      </w:r>
    </w:p>
    <w:p w:rsidR="001322F6" w:rsidRPr="00606251" w:rsidRDefault="001322F6" w:rsidP="00844CEE">
      <w:pPr>
        <w:spacing w:after="0"/>
        <w:jc w:val="both"/>
        <w:rPr>
          <w:rFonts w:cstheme="minorHAnsi"/>
          <w:bCs/>
          <w:color w:val="002060"/>
          <w:szCs w:val="21"/>
        </w:rPr>
      </w:pPr>
    </w:p>
    <w:p w:rsidR="001322F6" w:rsidRDefault="001322F6" w:rsidP="00844CEE">
      <w:pPr>
        <w:spacing w:after="0"/>
        <w:jc w:val="both"/>
        <w:rPr>
          <w:rFonts w:cstheme="minorHAnsi"/>
          <w:bCs/>
          <w:color w:val="002060"/>
          <w:szCs w:val="21"/>
        </w:rPr>
      </w:pPr>
      <w:r>
        <w:rPr>
          <w:rFonts w:cstheme="minorHAnsi"/>
          <w:bCs/>
          <w:color w:val="002060"/>
          <w:szCs w:val="21"/>
        </w:rPr>
        <w:t xml:space="preserve">Am dritten Septemberwochenende verwandelt sich der Urlaubsort bereits zum </w:t>
      </w:r>
      <w:r w:rsidR="00844CEE">
        <w:rPr>
          <w:rFonts w:cstheme="minorHAnsi"/>
          <w:bCs/>
          <w:color w:val="002060"/>
          <w:szCs w:val="21"/>
        </w:rPr>
        <w:t>dritten</w:t>
      </w:r>
      <w:r>
        <w:rPr>
          <w:rFonts w:cstheme="minorHAnsi"/>
          <w:bCs/>
          <w:color w:val="002060"/>
          <w:szCs w:val="21"/>
        </w:rPr>
        <w:t xml:space="preserve"> Mal zu einem aktionsreichen Hindernisparcours, der es wahrlich in sich hat. Mehr als 35 spektakuläre Hürde</w:t>
      </w:r>
      <w:r w:rsidR="009C0E8E">
        <w:rPr>
          <w:rFonts w:cstheme="minorHAnsi"/>
          <w:bCs/>
          <w:color w:val="002060"/>
          <w:szCs w:val="21"/>
        </w:rPr>
        <w:t>n</w:t>
      </w:r>
      <w:r>
        <w:rPr>
          <w:rFonts w:cstheme="minorHAnsi"/>
          <w:bCs/>
          <w:color w:val="002060"/>
          <w:szCs w:val="21"/>
        </w:rPr>
        <w:t xml:space="preserve"> warten auf die Teilnehmer der XLETIX Challenge. Von einem Bad in der kühlen Ostsee über das Erklimmen der Seebrücke im wackeligen „</w:t>
      </w:r>
      <w:proofErr w:type="spellStart"/>
      <w:r>
        <w:rPr>
          <w:rFonts w:cstheme="minorHAnsi"/>
          <w:bCs/>
          <w:color w:val="002060"/>
          <w:szCs w:val="21"/>
        </w:rPr>
        <w:t>Sporty</w:t>
      </w:r>
      <w:proofErr w:type="spellEnd"/>
      <w:r>
        <w:rPr>
          <w:rFonts w:cstheme="minorHAnsi"/>
          <w:bCs/>
          <w:color w:val="002060"/>
          <w:szCs w:val="21"/>
        </w:rPr>
        <w:t xml:space="preserve"> Spider“-Netz bis hin zu einer Rutschpartie auf der „Speed Slide“ das Steilufer hinunter – die Hindernisse fordern selbst absolute Sportskanonen und sind oftmals nur im Team zu bewältigen.</w:t>
      </w:r>
    </w:p>
    <w:p w:rsidR="00844CEE" w:rsidRDefault="00844CEE" w:rsidP="00844CEE">
      <w:pPr>
        <w:spacing w:after="0"/>
        <w:jc w:val="both"/>
        <w:rPr>
          <w:rFonts w:cstheme="minorHAnsi"/>
          <w:bCs/>
          <w:color w:val="002060"/>
          <w:szCs w:val="21"/>
        </w:rPr>
      </w:pPr>
    </w:p>
    <w:p w:rsidR="00271CBC" w:rsidRDefault="001322F6" w:rsidP="00844CEE">
      <w:pPr>
        <w:spacing w:after="0"/>
        <w:jc w:val="both"/>
        <w:rPr>
          <w:rFonts w:cstheme="minorHAnsi"/>
          <w:bCs/>
          <w:color w:val="002060"/>
          <w:szCs w:val="21"/>
        </w:rPr>
      </w:pPr>
      <w:r>
        <w:rPr>
          <w:rFonts w:cstheme="minorHAnsi"/>
          <w:bCs/>
          <w:color w:val="002060"/>
          <w:szCs w:val="21"/>
        </w:rPr>
        <w:t xml:space="preserve">Passend zum Motto „Ein Team, ein Ziel“ werden Teamgeist und Zusammenhalt bei der Challenge </w:t>
      </w:r>
      <w:r w:rsidR="00271CBC">
        <w:rPr>
          <w:rFonts w:cstheme="minorHAnsi"/>
          <w:bCs/>
          <w:color w:val="002060"/>
          <w:szCs w:val="21"/>
        </w:rPr>
        <w:t>großgeschrieben</w:t>
      </w:r>
      <w:r>
        <w:rPr>
          <w:rFonts w:cstheme="minorHAnsi"/>
          <w:bCs/>
          <w:color w:val="002060"/>
          <w:szCs w:val="21"/>
        </w:rPr>
        <w:t>. Bei der Distanz kann auch in diesem Jahr wieder zwischen</w:t>
      </w:r>
      <w:r w:rsidR="00271CBC">
        <w:rPr>
          <w:rFonts w:cstheme="minorHAnsi"/>
          <w:bCs/>
          <w:color w:val="002060"/>
          <w:szCs w:val="21"/>
        </w:rPr>
        <w:t xml:space="preserve"> der kurzen</w:t>
      </w:r>
      <w:r>
        <w:rPr>
          <w:rFonts w:cstheme="minorHAnsi"/>
          <w:bCs/>
          <w:color w:val="002060"/>
          <w:szCs w:val="21"/>
        </w:rPr>
        <w:t xml:space="preserve"> S</w:t>
      </w:r>
      <w:r w:rsidR="00271CBC">
        <w:rPr>
          <w:rFonts w:cstheme="minorHAnsi"/>
          <w:bCs/>
          <w:color w:val="002060"/>
          <w:szCs w:val="21"/>
        </w:rPr>
        <w:t>-Distanz mit 6-8 Kilometern Länge</w:t>
      </w:r>
      <w:r>
        <w:rPr>
          <w:rFonts w:cstheme="minorHAnsi"/>
          <w:bCs/>
          <w:color w:val="002060"/>
          <w:szCs w:val="21"/>
        </w:rPr>
        <w:t>,</w:t>
      </w:r>
      <w:r w:rsidR="00271CBC">
        <w:rPr>
          <w:rFonts w:cstheme="minorHAnsi"/>
          <w:bCs/>
          <w:color w:val="002060"/>
          <w:szCs w:val="21"/>
        </w:rPr>
        <w:t xml:space="preserve"> der</w:t>
      </w:r>
      <w:r>
        <w:rPr>
          <w:rFonts w:cstheme="minorHAnsi"/>
          <w:bCs/>
          <w:color w:val="002060"/>
          <w:szCs w:val="21"/>
        </w:rPr>
        <w:t xml:space="preserve"> M</w:t>
      </w:r>
      <w:r w:rsidR="00271CBC">
        <w:rPr>
          <w:rFonts w:cstheme="minorHAnsi"/>
          <w:bCs/>
          <w:color w:val="002060"/>
          <w:szCs w:val="21"/>
        </w:rPr>
        <w:t>-Distanz mit 12 – 16 Kilometern Länge</w:t>
      </w:r>
      <w:r>
        <w:rPr>
          <w:rFonts w:cstheme="minorHAnsi"/>
          <w:bCs/>
          <w:color w:val="002060"/>
          <w:szCs w:val="21"/>
        </w:rPr>
        <w:t xml:space="preserve"> und</w:t>
      </w:r>
      <w:r w:rsidR="00271CBC">
        <w:rPr>
          <w:rFonts w:cstheme="minorHAnsi"/>
          <w:bCs/>
          <w:color w:val="002060"/>
          <w:szCs w:val="21"/>
        </w:rPr>
        <w:t xml:space="preserve"> der großen</w:t>
      </w:r>
      <w:r>
        <w:rPr>
          <w:rFonts w:cstheme="minorHAnsi"/>
          <w:bCs/>
          <w:color w:val="002060"/>
          <w:szCs w:val="21"/>
        </w:rPr>
        <w:t xml:space="preserve"> L</w:t>
      </w:r>
      <w:r w:rsidR="00271CBC">
        <w:rPr>
          <w:rFonts w:cstheme="minorHAnsi"/>
          <w:bCs/>
          <w:color w:val="002060"/>
          <w:szCs w:val="21"/>
        </w:rPr>
        <w:t xml:space="preserve">-Distanz mit mehr als 18 Kilometern Länge </w:t>
      </w:r>
      <w:r>
        <w:rPr>
          <w:rFonts w:cstheme="minorHAnsi"/>
          <w:bCs/>
          <w:color w:val="002060"/>
          <w:szCs w:val="21"/>
        </w:rPr>
        <w:t>gewählt werden</w:t>
      </w:r>
      <w:r w:rsidR="00271CBC">
        <w:rPr>
          <w:rFonts w:cstheme="minorHAnsi"/>
          <w:bCs/>
          <w:color w:val="002060"/>
          <w:szCs w:val="21"/>
        </w:rPr>
        <w:t xml:space="preserve">, so dass für jede Fitness für passende Strecke dabei ist. </w:t>
      </w:r>
    </w:p>
    <w:p w:rsidR="00D50092" w:rsidRDefault="00D50092" w:rsidP="00844CEE">
      <w:pPr>
        <w:jc w:val="both"/>
        <w:rPr>
          <w:rFonts w:cstheme="minorHAnsi"/>
          <w:bCs/>
          <w:color w:val="002060"/>
          <w:szCs w:val="21"/>
        </w:rPr>
      </w:pPr>
      <w:r>
        <w:rPr>
          <w:rFonts w:cstheme="minorHAnsi"/>
          <w:bCs/>
          <w:color w:val="002060"/>
          <w:szCs w:val="21"/>
        </w:rPr>
        <w:t xml:space="preserve">Ganz ambitionierte Sportskanonen können sich </w:t>
      </w:r>
      <w:bookmarkStart w:id="0" w:name="_GoBack"/>
      <w:bookmarkEnd w:id="0"/>
      <w:r>
        <w:rPr>
          <w:rFonts w:cstheme="minorHAnsi"/>
          <w:bCs/>
          <w:color w:val="002060"/>
          <w:szCs w:val="21"/>
        </w:rPr>
        <w:t xml:space="preserve">für das </w:t>
      </w:r>
      <w:proofErr w:type="spellStart"/>
      <w:r>
        <w:rPr>
          <w:rFonts w:cstheme="minorHAnsi"/>
          <w:bCs/>
          <w:color w:val="002060"/>
          <w:szCs w:val="21"/>
        </w:rPr>
        <w:t>Race</w:t>
      </w:r>
      <w:proofErr w:type="spellEnd"/>
      <w:r>
        <w:rPr>
          <w:rFonts w:cstheme="minorHAnsi"/>
          <w:bCs/>
          <w:color w:val="002060"/>
          <w:szCs w:val="21"/>
        </w:rPr>
        <w:t>-Heat mit Zeitnahme anmelden, so dass die Laufzeit mit eine</w:t>
      </w:r>
      <w:r w:rsidR="009C0E8E">
        <w:rPr>
          <w:rFonts w:cstheme="minorHAnsi"/>
          <w:bCs/>
          <w:color w:val="002060"/>
          <w:szCs w:val="21"/>
        </w:rPr>
        <w:t>m Timing-Chip sekundengenau</w:t>
      </w:r>
      <w:r>
        <w:rPr>
          <w:rFonts w:cstheme="minorHAnsi"/>
          <w:bCs/>
          <w:color w:val="002060"/>
          <w:szCs w:val="21"/>
        </w:rPr>
        <w:t xml:space="preserve"> gemessen werden kann. </w:t>
      </w:r>
    </w:p>
    <w:p w:rsidR="001322F6" w:rsidRDefault="00271CBC" w:rsidP="00844CEE">
      <w:pPr>
        <w:jc w:val="both"/>
        <w:rPr>
          <w:rFonts w:cstheme="minorHAnsi"/>
          <w:bCs/>
          <w:color w:val="002060"/>
          <w:szCs w:val="21"/>
        </w:rPr>
      </w:pPr>
      <w:r>
        <w:rPr>
          <w:rFonts w:cstheme="minorHAnsi"/>
          <w:bCs/>
          <w:color w:val="002060"/>
          <w:szCs w:val="21"/>
        </w:rPr>
        <w:t>Der Start- und Zielpunkt der Läufer liegt direkt am Strandabschnitt vor der Uferwiese und bietet auch für Schaulustige jede Men</w:t>
      </w:r>
      <w:r w:rsidR="00D50092">
        <w:rPr>
          <w:rFonts w:cstheme="minorHAnsi"/>
          <w:bCs/>
          <w:color w:val="002060"/>
          <w:szCs w:val="21"/>
        </w:rPr>
        <w:t xml:space="preserve">ge Unterhaltung. Die Laufstrecke entlang des Strandes und die Teams in Action an den Hindernissen können von den Zuschauern live verfolgt werden. Jubelnde Fans und Anfeuerungs-Hymnen können bei den bekanntlich harten Hindernissen auf keinen Fall schaden! </w:t>
      </w:r>
    </w:p>
    <w:p w:rsidR="00DB1409" w:rsidRDefault="006569A4" w:rsidP="00844CEE">
      <w:pPr>
        <w:jc w:val="both"/>
        <w:rPr>
          <w:rFonts w:cstheme="minorHAnsi"/>
          <w:bCs/>
          <w:color w:val="002060"/>
          <w:szCs w:val="21"/>
        </w:rPr>
      </w:pPr>
      <w:r>
        <w:rPr>
          <w:rFonts w:cstheme="minorHAnsi"/>
          <w:bCs/>
          <w:color w:val="002060"/>
          <w:szCs w:val="21"/>
        </w:rPr>
        <w:t xml:space="preserve">Anmeldungen und weitere Informationen zum XLETIX Challenge in Grömitz finden Sie unter </w:t>
      </w:r>
      <w:hyperlink r:id="rId6" w:history="1">
        <w:r w:rsidRPr="006575D5">
          <w:rPr>
            <w:rStyle w:val="Hyperlink"/>
            <w:rFonts w:cstheme="minorHAnsi"/>
            <w:bCs/>
            <w:szCs w:val="21"/>
          </w:rPr>
          <w:t>www.xletix.com</w:t>
        </w:r>
      </w:hyperlink>
      <w:r>
        <w:rPr>
          <w:rFonts w:cstheme="minorHAnsi"/>
          <w:bCs/>
          <w:color w:val="002060"/>
          <w:szCs w:val="21"/>
        </w:rPr>
        <w:t xml:space="preserve"> </w:t>
      </w:r>
    </w:p>
    <w:p w:rsidR="00606251" w:rsidRDefault="00606251" w:rsidP="00844CEE">
      <w:pPr>
        <w:spacing w:after="0"/>
        <w:jc w:val="both"/>
        <w:rPr>
          <w:rFonts w:cstheme="minorHAnsi"/>
          <w:bCs/>
          <w:color w:val="002060"/>
          <w:szCs w:val="21"/>
        </w:rPr>
      </w:pPr>
      <w:r>
        <w:rPr>
          <w:rFonts w:cstheme="minorHAnsi"/>
          <w:bCs/>
          <w:color w:val="002060"/>
          <w:szCs w:val="21"/>
        </w:rPr>
        <w:t xml:space="preserve">Informationen zum Ostseebad Grömitz erhalten Sie online unter </w:t>
      </w:r>
      <w:hyperlink r:id="rId7" w:history="1">
        <w:r w:rsidRPr="00053930">
          <w:rPr>
            <w:rStyle w:val="Hyperlink"/>
            <w:rFonts w:cstheme="minorHAnsi"/>
            <w:szCs w:val="21"/>
          </w:rPr>
          <w:t>www.groemitz.de</w:t>
        </w:r>
      </w:hyperlink>
      <w:r>
        <w:rPr>
          <w:rFonts w:cstheme="minorHAnsi"/>
          <w:bCs/>
          <w:color w:val="002060"/>
          <w:szCs w:val="21"/>
        </w:rPr>
        <w:t xml:space="preserve"> sowie telefonisch beim Tourismus-Service Grömitz unter 04562 – 25 60. </w:t>
      </w:r>
    </w:p>
    <w:p w:rsidR="00D50092" w:rsidRDefault="00D50092" w:rsidP="00D50092">
      <w:pPr>
        <w:spacing w:after="0"/>
        <w:rPr>
          <w:rFonts w:cstheme="minorHAnsi"/>
          <w:bCs/>
          <w:color w:val="002060"/>
          <w:szCs w:val="21"/>
        </w:rPr>
      </w:pPr>
    </w:p>
    <w:p w:rsidR="00606251" w:rsidRPr="00606251" w:rsidRDefault="00606251" w:rsidP="00606251">
      <w:pPr>
        <w:spacing w:after="0"/>
        <w:rPr>
          <w:rFonts w:cstheme="minorHAnsi"/>
          <w:b/>
          <w:bCs/>
          <w:color w:val="002060"/>
          <w:szCs w:val="21"/>
          <w:u w:val="single"/>
        </w:rPr>
      </w:pPr>
      <w:r>
        <w:rPr>
          <w:rFonts w:cstheme="minorHAnsi"/>
          <w:b/>
          <w:bCs/>
          <w:color w:val="002060"/>
          <w:szCs w:val="21"/>
          <w:u w:val="single"/>
        </w:rPr>
        <w:t>Weitere</w:t>
      </w:r>
      <w:r w:rsidRPr="00606251">
        <w:rPr>
          <w:rFonts w:cstheme="minorHAnsi"/>
          <w:b/>
          <w:bCs/>
          <w:color w:val="002060"/>
          <w:szCs w:val="21"/>
          <w:u w:val="single"/>
        </w:rPr>
        <w:t xml:space="preserve"> Presse-Informationen erhalten Sie unter:</w:t>
      </w:r>
    </w:p>
    <w:p w:rsidR="00606251" w:rsidRDefault="00606251" w:rsidP="00606251">
      <w:pPr>
        <w:spacing w:after="0"/>
        <w:rPr>
          <w:rFonts w:cstheme="minorHAnsi"/>
          <w:bCs/>
          <w:color w:val="002060"/>
          <w:szCs w:val="21"/>
        </w:rPr>
      </w:pPr>
      <w:r>
        <w:rPr>
          <w:rFonts w:cstheme="minorHAnsi"/>
          <w:bCs/>
          <w:color w:val="002060"/>
          <w:szCs w:val="21"/>
        </w:rPr>
        <w:t>Tourismus-Service Grömitz</w:t>
      </w:r>
    </w:p>
    <w:p w:rsidR="00606251" w:rsidRDefault="00911892" w:rsidP="00606251">
      <w:pPr>
        <w:spacing w:after="0"/>
        <w:rPr>
          <w:rFonts w:cstheme="minorHAnsi"/>
          <w:bCs/>
          <w:color w:val="002060"/>
          <w:szCs w:val="21"/>
        </w:rPr>
      </w:pPr>
      <w:proofErr w:type="spellStart"/>
      <w:r>
        <w:rPr>
          <w:rFonts w:cstheme="minorHAnsi"/>
          <w:bCs/>
          <w:color w:val="002060"/>
          <w:szCs w:val="21"/>
        </w:rPr>
        <w:t>Thuan</w:t>
      </w:r>
      <w:proofErr w:type="spellEnd"/>
      <w:r>
        <w:rPr>
          <w:rFonts w:cstheme="minorHAnsi"/>
          <w:bCs/>
          <w:color w:val="002060"/>
          <w:szCs w:val="21"/>
        </w:rPr>
        <w:t xml:space="preserve"> Nguyen</w:t>
      </w:r>
    </w:p>
    <w:p w:rsidR="00606251" w:rsidRDefault="00606251" w:rsidP="00606251">
      <w:pPr>
        <w:spacing w:after="0"/>
        <w:rPr>
          <w:rFonts w:cstheme="minorHAnsi"/>
          <w:bCs/>
          <w:color w:val="002060"/>
          <w:szCs w:val="21"/>
        </w:rPr>
      </w:pPr>
      <w:r>
        <w:rPr>
          <w:rFonts w:cstheme="minorHAnsi"/>
          <w:bCs/>
          <w:color w:val="002060"/>
          <w:szCs w:val="21"/>
        </w:rPr>
        <w:t>Neuer Markt 1, 23743 Grömitz</w:t>
      </w:r>
    </w:p>
    <w:p w:rsidR="00606251" w:rsidRDefault="00606251" w:rsidP="00606251">
      <w:pPr>
        <w:spacing w:after="0"/>
        <w:rPr>
          <w:rFonts w:cstheme="minorHAnsi"/>
          <w:bCs/>
          <w:color w:val="002060"/>
          <w:szCs w:val="21"/>
        </w:rPr>
      </w:pPr>
      <w:r>
        <w:rPr>
          <w:rFonts w:cstheme="minorHAnsi"/>
          <w:bCs/>
          <w:color w:val="002060"/>
          <w:szCs w:val="21"/>
        </w:rPr>
        <w:t>Tel.: 04562 – 256 26</w:t>
      </w:r>
      <w:r w:rsidR="00911892">
        <w:rPr>
          <w:rFonts w:cstheme="minorHAnsi"/>
          <w:bCs/>
          <w:color w:val="002060"/>
          <w:szCs w:val="21"/>
        </w:rPr>
        <w:t>3</w:t>
      </w:r>
    </w:p>
    <w:p w:rsidR="00606251" w:rsidRDefault="00606251" w:rsidP="00606251">
      <w:pPr>
        <w:spacing w:after="0"/>
        <w:rPr>
          <w:rFonts w:cstheme="minorHAnsi"/>
          <w:bCs/>
          <w:color w:val="002060"/>
          <w:szCs w:val="21"/>
        </w:rPr>
      </w:pPr>
      <w:r>
        <w:rPr>
          <w:rFonts w:cstheme="minorHAnsi"/>
          <w:bCs/>
          <w:color w:val="002060"/>
          <w:szCs w:val="21"/>
        </w:rPr>
        <w:t xml:space="preserve">E-Mail: </w:t>
      </w:r>
      <w:hyperlink r:id="rId8" w:history="1">
        <w:r w:rsidR="00911892" w:rsidRPr="006575D5">
          <w:rPr>
            <w:rStyle w:val="Hyperlink"/>
            <w:rFonts w:cstheme="minorHAnsi"/>
            <w:szCs w:val="21"/>
          </w:rPr>
          <w:t>t.nguyen@ts.groemitz.de</w:t>
        </w:r>
      </w:hyperlink>
    </w:p>
    <w:p w:rsidR="00606251" w:rsidRPr="009677B3" w:rsidRDefault="00606251" w:rsidP="00606251">
      <w:pPr>
        <w:spacing w:after="0"/>
        <w:rPr>
          <w:rFonts w:cstheme="minorHAnsi"/>
          <w:bCs/>
          <w:color w:val="002060"/>
          <w:szCs w:val="21"/>
        </w:rPr>
      </w:pPr>
      <w:r>
        <w:rPr>
          <w:rFonts w:cstheme="minorHAnsi"/>
          <w:bCs/>
          <w:color w:val="002060"/>
          <w:szCs w:val="21"/>
        </w:rPr>
        <w:t xml:space="preserve">Internet: </w:t>
      </w:r>
      <w:hyperlink r:id="rId9" w:history="1">
        <w:r w:rsidRPr="00053930">
          <w:rPr>
            <w:rStyle w:val="Hyperlink"/>
            <w:rFonts w:cstheme="minorHAnsi"/>
            <w:szCs w:val="21"/>
          </w:rPr>
          <w:t>www.groemitz.de</w:t>
        </w:r>
      </w:hyperlink>
      <w:r>
        <w:rPr>
          <w:rFonts w:cstheme="minorHAnsi"/>
          <w:bCs/>
          <w:color w:val="002060"/>
          <w:szCs w:val="21"/>
        </w:rPr>
        <w:t xml:space="preserve"> </w:t>
      </w:r>
    </w:p>
    <w:p w:rsidR="005D0169" w:rsidRPr="0060142B" w:rsidRDefault="0060142B">
      <w:pPr>
        <w:rPr>
          <w:rFonts w:ascii="Arial" w:hAnsi="Arial" w:cs="Arial"/>
          <w:b/>
          <w:bCs/>
          <w:color w:val="545454"/>
          <w:sz w:val="21"/>
          <w:szCs w:val="21"/>
        </w:rPr>
      </w:pPr>
      <w:r>
        <w:rPr>
          <w:rFonts w:ascii="Arial" w:hAnsi="Arial" w:cs="Arial"/>
          <w:b/>
          <w:bCs/>
          <w:color w:val="545454"/>
          <w:sz w:val="21"/>
          <w:szCs w:val="21"/>
        </w:rPr>
        <w:t> </w:t>
      </w:r>
    </w:p>
    <w:sectPr w:rsidR="005D0169" w:rsidRPr="0060142B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7B3" w:rsidRDefault="009677B3" w:rsidP="009677B3">
      <w:pPr>
        <w:spacing w:after="0" w:line="240" w:lineRule="auto"/>
      </w:pPr>
      <w:r>
        <w:separator/>
      </w:r>
    </w:p>
  </w:endnote>
  <w:endnote w:type="continuationSeparator" w:id="0">
    <w:p w:rsidR="009677B3" w:rsidRDefault="009677B3" w:rsidP="0096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7B3" w:rsidRDefault="009677B3" w:rsidP="009677B3">
      <w:pPr>
        <w:spacing w:after="0" w:line="240" w:lineRule="auto"/>
      </w:pPr>
      <w:r>
        <w:separator/>
      </w:r>
    </w:p>
  </w:footnote>
  <w:footnote w:type="continuationSeparator" w:id="0">
    <w:p w:rsidR="009677B3" w:rsidRDefault="009677B3" w:rsidP="0096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B3" w:rsidRDefault="009677B3" w:rsidP="009677B3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76C114E" wp14:editId="47E0A68A">
          <wp:extent cx="2114826" cy="930434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ue_sonne_092011_blau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516" cy="933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42B"/>
    <w:rsid w:val="00017454"/>
    <w:rsid w:val="000715A9"/>
    <w:rsid w:val="001322F6"/>
    <w:rsid w:val="00271CBC"/>
    <w:rsid w:val="003E2A26"/>
    <w:rsid w:val="004B17D3"/>
    <w:rsid w:val="00520B09"/>
    <w:rsid w:val="0060142B"/>
    <w:rsid w:val="00606251"/>
    <w:rsid w:val="006569A4"/>
    <w:rsid w:val="0068010B"/>
    <w:rsid w:val="006D465D"/>
    <w:rsid w:val="00844CEE"/>
    <w:rsid w:val="008505AB"/>
    <w:rsid w:val="008D67A4"/>
    <w:rsid w:val="00911892"/>
    <w:rsid w:val="009677B3"/>
    <w:rsid w:val="009C0E8E"/>
    <w:rsid w:val="00A66F6E"/>
    <w:rsid w:val="00C42C16"/>
    <w:rsid w:val="00CD10A5"/>
    <w:rsid w:val="00CD339C"/>
    <w:rsid w:val="00D50092"/>
    <w:rsid w:val="00DB1409"/>
    <w:rsid w:val="00E23E29"/>
    <w:rsid w:val="00EA1223"/>
    <w:rsid w:val="00F4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86D9"/>
  <w15:chartTrackingRefBased/>
  <w15:docId w15:val="{167C7D09-045D-452B-9B55-B162BDAC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7B3"/>
  </w:style>
  <w:style w:type="paragraph" w:styleId="Fuzeile">
    <w:name w:val="footer"/>
    <w:basedOn w:val="Standard"/>
    <w:link w:val="FuzeileZchn"/>
    <w:uiPriority w:val="99"/>
    <w:unhideWhenUsed/>
    <w:rsid w:val="00967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7B3"/>
  </w:style>
  <w:style w:type="character" w:styleId="Hyperlink">
    <w:name w:val="Hyperlink"/>
    <w:basedOn w:val="Absatz-Standardschriftart"/>
    <w:uiPriority w:val="99"/>
    <w:unhideWhenUsed/>
    <w:rsid w:val="0060625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62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nguyen@ts.groemitz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roemitz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letix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roemi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Felsmann</dc:creator>
  <cp:keywords/>
  <dc:description/>
  <cp:lastModifiedBy>Thuan Nguyen</cp:lastModifiedBy>
  <cp:revision>6</cp:revision>
  <cp:lastPrinted>2017-08-24T07:24:00Z</cp:lastPrinted>
  <dcterms:created xsi:type="dcterms:W3CDTF">2017-08-23T14:09:00Z</dcterms:created>
  <dcterms:modified xsi:type="dcterms:W3CDTF">2018-08-27T13:32:00Z</dcterms:modified>
</cp:coreProperties>
</file>