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E65B7A21B8743338086092D56042B06"/>
          </w:placeholder>
        </w:sdtPr>
        <w:sdtEndPr/>
        <w:sdtContent>
          <w:tr w:rsidR="00465EE8" w:rsidRPr="00465EE8" w14:paraId="2EDD5D4A" w14:textId="77777777" w:rsidTr="00465EE8">
            <w:trPr>
              <w:trHeight w:val="1474"/>
            </w:trPr>
            <w:tc>
              <w:tcPr>
                <w:tcW w:w="7938" w:type="dxa"/>
              </w:tcPr>
              <w:p w14:paraId="25C9CA43" w14:textId="5764F06D" w:rsidR="00465EE8" w:rsidRPr="00465EE8" w:rsidRDefault="00B77F8A" w:rsidP="00465EE8">
                <w:pPr>
                  <w:spacing w:line="240" w:lineRule="auto"/>
                </w:pPr>
                <w:r>
                  <w:rPr>
                    <w:noProof/>
                  </w:rPr>
                  <w:drawing>
                    <wp:anchor distT="0" distB="0" distL="114300" distR="114300" simplePos="0" relativeHeight="251658240" behindDoc="1" locked="0" layoutInCell="1" allowOverlap="1" wp14:anchorId="645DD4C4" wp14:editId="32909CAA">
                      <wp:simplePos x="0" y="0"/>
                      <wp:positionH relativeFrom="column">
                        <wp:posOffset>3449320</wp:posOffset>
                      </wp:positionH>
                      <wp:positionV relativeFrom="paragraph">
                        <wp:posOffset>46355</wp:posOffset>
                      </wp:positionV>
                      <wp:extent cx="1504315" cy="1061720"/>
                      <wp:effectExtent l="0" t="0" r="635" b="5080"/>
                      <wp:wrapTight wrapText="bothSides">
                        <wp:wrapPolygon edited="0">
                          <wp:start x="0" y="0"/>
                          <wp:lineTo x="0" y="21316"/>
                          <wp:lineTo x="21336" y="21316"/>
                          <wp:lineTo x="2133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315" cy="1061720"/>
                              </a:xfrm>
                              <a:prstGeom prst="rect">
                                <a:avLst/>
                              </a:prstGeom>
                              <a:noFill/>
                            </pic:spPr>
                          </pic:pic>
                        </a:graphicData>
                      </a:graphic>
                      <wp14:sizeRelH relativeFrom="margin">
                        <wp14:pctWidth>0</wp14:pctWidth>
                      </wp14:sizeRelH>
                      <wp14:sizeRelV relativeFrom="margin">
                        <wp14:pctHeight>0</wp14:pctHeight>
                      </wp14:sizeRelV>
                    </wp:anchor>
                  </w:drawing>
                </w:r>
              </w:p>
            </w:tc>
            <w:tc>
              <w:tcPr>
                <w:tcW w:w="1132" w:type="dxa"/>
              </w:tcPr>
              <w:p w14:paraId="49612536" w14:textId="77777777" w:rsidR="00465EE8" w:rsidRPr="00465EE8" w:rsidRDefault="00465EE8" w:rsidP="00465EE8">
                <w:pPr>
                  <w:spacing w:line="240" w:lineRule="auto"/>
                  <w:jc w:val="right"/>
                </w:pPr>
                <w:r w:rsidRPr="00465EE8">
                  <w:rPr>
                    <w:noProof/>
                  </w:rPr>
                  <w:drawing>
                    <wp:inline distT="0" distB="0" distL="0" distR="0" wp14:anchorId="7B41DE8C" wp14:editId="2903A88E">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D509D19"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E65B7A21B8743338086092D56042B06"/>
          </w:placeholder>
        </w:sdtPr>
        <w:sdtEndPr/>
        <w:sdtContent>
          <w:tr w:rsidR="00BF33AE" w14:paraId="7448F1E4" w14:textId="77777777" w:rsidTr="00EF5A4E">
            <w:trPr>
              <w:trHeight w:hRule="exact" w:val="680"/>
            </w:trPr>
            <w:sdt>
              <w:sdtPr>
                <w:id w:val="-562105604"/>
                <w:lock w:val="sdtContentLocked"/>
                <w:placeholder>
                  <w:docPart w:val="0D8ADD3128FE4C9787148C93C0EC7FAA"/>
                </w:placeholder>
              </w:sdtPr>
              <w:sdtEndPr/>
              <w:sdtContent>
                <w:tc>
                  <w:tcPr>
                    <w:tcW w:w="9071" w:type="dxa"/>
                  </w:tcPr>
                  <w:p w14:paraId="18A7B14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E65B7A21B8743338086092D56042B06"/>
          </w:placeholder>
        </w:sdtPr>
        <w:sdtEndPr/>
        <w:sdtContent>
          <w:tr w:rsidR="00973546" w:rsidRPr="00840C91" w14:paraId="7193FEEC" w14:textId="77777777" w:rsidTr="00465EE8">
            <w:trPr>
              <w:trHeight w:hRule="exact" w:val="850"/>
            </w:trPr>
            <w:sdt>
              <w:sdtPr>
                <w:id w:val="42179897"/>
                <w:lock w:val="sdtLocked"/>
                <w:placeholder>
                  <w:docPart w:val="22C9B6B0A53B4EE0B0D8E4F5FF9DCA71"/>
                </w:placeholder>
              </w:sdtPr>
              <w:sdtEndPr/>
              <w:sdtContent>
                <w:tc>
                  <w:tcPr>
                    <w:tcW w:w="9071" w:type="dxa"/>
                  </w:tcPr>
                  <w:p w14:paraId="2D74B6C2" w14:textId="02D936D7" w:rsidR="00973546" w:rsidRPr="00840C91" w:rsidRDefault="00297199" w:rsidP="00465EE8">
                    <w:pPr>
                      <w:pStyle w:val="Headline"/>
                      <w:rPr>
                        <w:lang w:val="en-US"/>
                      </w:rPr>
                    </w:pPr>
                    <w:r w:rsidRPr="00297199">
                      <w:t>E</w:t>
                    </w:r>
                    <w:r>
                      <w:t>deka</w:t>
                    </w:r>
                    <w:r w:rsidRPr="00297199">
                      <w:t xml:space="preserve"> Rechenzentrum Süd </w:t>
                    </w:r>
                    <w:r w:rsidR="00D9215B">
                      <w:t>ehrt langjährigen Mitarbeiter</w:t>
                    </w:r>
                  </w:p>
                </w:tc>
              </w:sdtContent>
            </w:sdt>
          </w:tr>
        </w:sdtContent>
      </w:sdt>
    </w:tbl>
    <w:p w14:paraId="0D99D81B" w14:textId="46959215" w:rsidR="004678D6" w:rsidRPr="00BD7929" w:rsidRDefault="0055209B" w:rsidP="00BD7929">
      <w:pPr>
        <w:pStyle w:val="Intro-Text"/>
      </w:pPr>
      <w:sdt>
        <w:sdtPr>
          <w:id w:val="1521048624"/>
          <w:placeholder>
            <w:docPart w:val="061ED5050505437CA9B1AC7905A465BF"/>
          </w:placeholder>
        </w:sdtPr>
        <w:sdtEndPr/>
        <w:sdtContent>
          <w:r w:rsidR="00297199">
            <w:t>Balingen</w:t>
          </w:r>
        </w:sdtContent>
      </w:sdt>
      <w:r w:rsidR="00BD7929">
        <w:t>/</w:t>
      </w:r>
      <w:sdt>
        <w:sdtPr>
          <w:id w:val="765271979"/>
          <w:placeholder>
            <w:docPart w:val="3BB46ED70E18426A9F1A2AF8079A5D3B"/>
          </w:placeholder>
          <w:date w:fullDate="2023-09-06T00:00:00Z">
            <w:dateFormat w:val="dd.MM.yyyy"/>
            <w:lid w:val="de-DE"/>
            <w:storeMappedDataAs w:val="dateTime"/>
            <w:calendar w:val="gregorian"/>
          </w:date>
        </w:sdtPr>
        <w:sdtEndPr/>
        <w:sdtContent>
          <w:r w:rsidR="00297199">
            <w:t>0</w:t>
          </w:r>
          <w:r w:rsidR="00723A75">
            <w:t>6</w:t>
          </w:r>
          <w:r w:rsidR="00297199">
            <w:t>.09.2023</w:t>
          </w:r>
        </w:sdtContent>
      </w:sdt>
      <w:r w:rsidR="00BD7929">
        <w:t xml:space="preserve"> </w:t>
      </w:r>
      <w:r w:rsidR="00D9215B">
        <w:t>–</w:t>
      </w:r>
      <w:r w:rsidR="00BD7929">
        <w:t xml:space="preserve"> </w:t>
      </w:r>
      <w:r w:rsidR="00297199">
        <w:t xml:space="preserve">Frank van </w:t>
      </w:r>
      <w:proofErr w:type="spellStart"/>
      <w:r w:rsidR="00297199">
        <w:t>Eys</w:t>
      </w:r>
      <w:proofErr w:type="spellEnd"/>
      <w:r w:rsidR="00297199">
        <w:t xml:space="preserve"> aus Balingen</w:t>
      </w:r>
      <w:r w:rsidR="00D9215B" w:rsidRPr="00D9215B">
        <w:t xml:space="preserve"> wurde für seine 40-jährige Betriebszugehörigkeit bei </w:t>
      </w:r>
      <w:r w:rsidR="00297199">
        <w:t xml:space="preserve">der Edeka Rechenzentrum Süd geehrt. Sie </w:t>
      </w:r>
      <w:r w:rsidR="00297199" w:rsidRPr="00297199">
        <w:t>ist eine gemeinsame IT-Tochtergesellschaft der beiden E</w:t>
      </w:r>
      <w:r w:rsidR="00297199">
        <w:t xml:space="preserve">deka </w:t>
      </w:r>
      <w:r w:rsidR="00297199" w:rsidRPr="00297199">
        <w:t xml:space="preserve">Regionalgesellschaften Südwest und </w:t>
      </w:r>
      <w:r w:rsidR="00297199">
        <w:t>Edeka</w:t>
      </w:r>
      <w:r w:rsidR="00297199" w:rsidRPr="00297199">
        <w:t xml:space="preserve"> Nordbayern Sachsen-Thüringen.</w:t>
      </w:r>
      <w:r w:rsidR="00297199">
        <w:t xml:space="preserve"> Geschäftsbereichsleiter Stefan Gernert </w:t>
      </w:r>
      <w:r w:rsidR="00D9215B" w:rsidRPr="00D9215B">
        <w:t>gratulierte dem Jubilar und überreichte ihm eine Urkunde sowie ein Präsent als Dankeschön.</w:t>
      </w:r>
    </w:p>
    <w:p w14:paraId="6004DE68" w14:textId="77777777" w:rsidR="00F6515C" w:rsidRDefault="00297199" w:rsidP="002168E7">
      <w:pPr>
        <w:pStyle w:val="Flietext"/>
      </w:pPr>
      <w:r w:rsidRPr="005340F0">
        <w:t xml:space="preserve">Frank van </w:t>
      </w:r>
      <w:proofErr w:type="spellStart"/>
      <w:r w:rsidRPr="005340F0">
        <w:t>Eys</w:t>
      </w:r>
      <w:proofErr w:type="spellEnd"/>
      <w:r w:rsidR="00D9215B" w:rsidRPr="005340F0">
        <w:t xml:space="preserve"> begann seine Karriere bei </w:t>
      </w:r>
      <w:r w:rsidR="002168E7">
        <w:t xml:space="preserve">der damaligen Edeka Neckar-Bodensee – heute Edeka Südwest – in Balingen am ersten </w:t>
      </w:r>
      <w:r w:rsidRPr="005340F0">
        <w:t xml:space="preserve">September </w:t>
      </w:r>
      <w:r w:rsidR="007022E7" w:rsidRPr="005340F0">
        <w:t>1983</w:t>
      </w:r>
      <w:r w:rsidRPr="005340F0">
        <w:t>.</w:t>
      </w:r>
      <w:r>
        <w:t xml:space="preserve"> </w:t>
      </w:r>
      <w:r w:rsidR="002168E7">
        <w:t xml:space="preserve">„Damals durfte ich meine Stempelkarte in Empfang nehmen und das erste Mal ‚Kommen‘ einstechen“, erinnerte sich Frank van </w:t>
      </w:r>
      <w:proofErr w:type="spellStart"/>
      <w:r w:rsidR="002168E7">
        <w:t>Eys</w:t>
      </w:r>
      <w:proofErr w:type="spellEnd"/>
      <w:r w:rsidR="002168E7">
        <w:t xml:space="preserve"> im Rahmen seines Jubiläums und ergänzte: „Dieses ‚Kommen‘ und natürlich auch ‚Gehen‘ wiederholte sich an über 9.100 Tagen oder anders ausgedrückt: das waren dann weit über 73.000 Stunden bei der Edeka.“ </w:t>
      </w:r>
    </w:p>
    <w:p w14:paraId="4B661E07" w14:textId="77777777" w:rsidR="00F6515C" w:rsidRDefault="00F6515C" w:rsidP="002168E7">
      <w:pPr>
        <w:pStyle w:val="Flietext"/>
      </w:pPr>
    </w:p>
    <w:p w14:paraId="1AB23037" w14:textId="35D51A7E" w:rsidR="00D9215B" w:rsidRDefault="00297199" w:rsidP="002168E7">
      <w:pPr>
        <w:pStyle w:val="Flietext"/>
      </w:pPr>
      <w:r>
        <w:t>Als die Edeka Rechenzentrum Süd als Betreiber, Entwickler und Servicepartner für IT-technische Lösungen der beiden Regionalgesellschaften Edeka Südwest und Edeka Nordbayern Sachsen-Thüringen und deren Tochtergesellschaften gegründet wurde, erweiterte sich auch das Aufgabengebiet de</w:t>
      </w:r>
      <w:r w:rsidR="00096D46">
        <w:t xml:space="preserve">s Jubilars. Aktuell ist Frank van </w:t>
      </w:r>
      <w:proofErr w:type="spellStart"/>
      <w:r w:rsidR="00096D46">
        <w:t>Eys</w:t>
      </w:r>
      <w:proofErr w:type="spellEnd"/>
      <w:r w:rsidR="00096D46">
        <w:t xml:space="preserve"> als Bereichsleiter der Business IT sowie als stellvertretender Geschäftsbereichsleiter für die IT-Servicegesellschaft tätig.</w:t>
      </w:r>
      <w:r>
        <w:t xml:space="preserve"> </w:t>
      </w:r>
      <w:r w:rsidR="002168E7">
        <w:t>„</w:t>
      </w:r>
      <w:r w:rsidR="002168E7" w:rsidRPr="002168E7">
        <w:t xml:space="preserve">Mich erfüllt es mit Stolz, dass ich so lange und gemeinsam mit </w:t>
      </w:r>
      <w:r w:rsidR="002168E7">
        <w:t>tollen Kolleginnen und Kollegen</w:t>
      </w:r>
      <w:r w:rsidR="002168E7" w:rsidRPr="002168E7">
        <w:t xml:space="preserve"> die Entwicklung der E</w:t>
      </w:r>
      <w:r w:rsidR="002168E7">
        <w:t>deka Südwest</w:t>
      </w:r>
      <w:r w:rsidR="002168E7" w:rsidRPr="002168E7">
        <w:t xml:space="preserve"> und seit einigen Jahren unserer </w:t>
      </w:r>
      <w:r w:rsidR="002168E7">
        <w:t xml:space="preserve">Edeka </w:t>
      </w:r>
      <w:r w:rsidR="002168E7" w:rsidRPr="002168E7">
        <w:t>R</w:t>
      </w:r>
      <w:r w:rsidR="002168E7">
        <w:t>echenzentrum S</w:t>
      </w:r>
      <w:r w:rsidR="002168E7" w:rsidRPr="002168E7">
        <w:t>üd mitgestalten dufte und dieses auch noch für viele weitere Jahre kann und darf</w:t>
      </w:r>
      <w:r w:rsidR="002168E7">
        <w:t>“, so der Jubilar.</w:t>
      </w:r>
    </w:p>
    <w:p w14:paraId="40F06D38" w14:textId="77777777" w:rsidR="00D9215B" w:rsidRDefault="00D9215B" w:rsidP="00D9215B">
      <w:pPr>
        <w:pStyle w:val="Flietext"/>
      </w:pPr>
    </w:p>
    <w:p w14:paraId="3C3EBAB8" w14:textId="343C3E79" w:rsidR="00D9215B" w:rsidRDefault="00D9215B" w:rsidP="00D9215B">
      <w:pPr>
        <w:pStyle w:val="Flietext"/>
      </w:pPr>
      <w:r>
        <w:lastRenderedPageBreak/>
        <w:t>„</w:t>
      </w:r>
      <w:r w:rsidR="00096D46">
        <w:t xml:space="preserve">Frank van </w:t>
      </w:r>
      <w:proofErr w:type="spellStart"/>
      <w:r w:rsidR="00096D46">
        <w:t>Eys</w:t>
      </w:r>
      <w:proofErr w:type="spellEnd"/>
      <w:r w:rsidR="00096D46">
        <w:t xml:space="preserve"> ist </w:t>
      </w:r>
      <w:proofErr w:type="spellStart"/>
      <w:r w:rsidR="00096D46">
        <w:t>Edekaner</w:t>
      </w:r>
      <w:proofErr w:type="spellEnd"/>
      <w:r w:rsidR="00096D46">
        <w:t xml:space="preserve"> durch und durch</w:t>
      </w:r>
      <w:r>
        <w:t xml:space="preserve">“, lobte </w:t>
      </w:r>
      <w:r w:rsidR="00096D46">
        <w:t>Stefan Gernert</w:t>
      </w:r>
      <w:r>
        <w:t xml:space="preserve"> den </w:t>
      </w:r>
      <w:r w:rsidR="002168E7">
        <w:t>langjährigen Mitarbeiter</w:t>
      </w:r>
      <w:r>
        <w:t xml:space="preserve"> im Rahmen der Urkundenübergabe und ergänzte: „</w:t>
      </w:r>
      <w:r w:rsidR="00096D46">
        <w:t>Er ist absolut zuverlässig, immer loyal und zeichnet sich durch sein besonderes Engagement aus.“</w:t>
      </w:r>
      <w:r>
        <w:t xml:space="preserve"> </w:t>
      </w:r>
    </w:p>
    <w:p w14:paraId="4D8E0739" w14:textId="77777777" w:rsidR="00D9215B" w:rsidRDefault="00D9215B" w:rsidP="00D9215B">
      <w:pPr>
        <w:pStyle w:val="Flietext"/>
      </w:pPr>
    </w:p>
    <w:p w14:paraId="62044585" w14:textId="231A882E" w:rsidR="00EF79AA" w:rsidRDefault="005340F0" w:rsidP="005340F0">
      <w:pPr>
        <w:pStyle w:val="Flietext"/>
      </w:pPr>
      <w:r>
        <w:t xml:space="preserve">Natürlich lässt </w:t>
      </w:r>
      <w:r w:rsidR="002168E7">
        <w:t>den Jubilar</w:t>
      </w:r>
      <w:r>
        <w:t xml:space="preserve"> auch in seiner Freizeit die digitale Welt nicht los und er ist Neuerungen stets aufgeschlossen. Seit rund einem Jahr besitzen seine Frau und er ein eigenes Wohnmobil. Gemeinsam mit ihrem Hund und oft auch mit ihrem Enkelsohn sind sie damit auf Tour und erkunden Deutschland und andere Länder. Hier findet </w:t>
      </w:r>
      <w:r w:rsidR="002168E7">
        <w:t xml:space="preserve">Frank van </w:t>
      </w:r>
      <w:proofErr w:type="spellStart"/>
      <w:r w:rsidR="002168E7">
        <w:t>Eys</w:t>
      </w:r>
      <w:proofErr w:type="spellEnd"/>
      <w:r>
        <w:t xml:space="preserve"> den idealen Ausgleich. </w:t>
      </w:r>
      <w:r w:rsidR="003511D4">
        <w:t>„</w:t>
      </w:r>
      <w:r w:rsidR="00D9215B">
        <w:t xml:space="preserve">Wir danken </w:t>
      </w:r>
      <w:r w:rsidR="00096D46">
        <w:t xml:space="preserve">Herrn van </w:t>
      </w:r>
      <w:proofErr w:type="spellStart"/>
      <w:r w:rsidR="00096D46">
        <w:t>Eys</w:t>
      </w:r>
      <w:proofErr w:type="spellEnd"/>
      <w:r w:rsidR="00096D46">
        <w:t xml:space="preserve"> für seinen unermüdlichen Einsatz, seine </w:t>
      </w:r>
      <w:r w:rsidR="00D9215B">
        <w:t xml:space="preserve">Treue zum Unternehmen und freuen uns auf die weitere Zusammenarbeit mit ihm“, so </w:t>
      </w:r>
      <w:r w:rsidR="00096D46">
        <w:t>Stefan Gernert</w:t>
      </w:r>
      <w:r w:rsidR="00D9215B">
        <w:t xml:space="preserve"> abschließend.</w:t>
      </w:r>
    </w:p>
    <w:p w14:paraId="58EBE49E" w14:textId="77777777" w:rsidR="00EF79AA" w:rsidRPr="00EF79AA" w:rsidRDefault="0055209B" w:rsidP="00EF79AA">
      <w:pPr>
        <w:pStyle w:val="Zusatzinformation-berschrift"/>
      </w:pPr>
      <w:sdt>
        <w:sdtPr>
          <w:id w:val="-1061561099"/>
          <w:placeholder>
            <w:docPart w:val="67660F29ED3F4DD0ACC7DE39E2069FAC"/>
          </w:placeholder>
        </w:sdtPr>
        <w:sdtEndPr/>
        <w:sdtContent>
          <w:r w:rsidR="00E30C1E" w:rsidRPr="00E30C1E">
            <w:t>Zusatzinformation</w:t>
          </w:r>
          <w:r w:rsidR="00A15F62">
            <w:t xml:space="preserve"> – </w:t>
          </w:r>
          <w:r w:rsidR="00E30C1E" w:rsidRPr="00E30C1E">
            <w:t>Edeka Südwest</w:t>
          </w:r>
        </w:sdtContent>
      </w:sdt>
    </w:p>
    <w:p w14:paraId="6CAE716A" w14:textId="77777777" w:rsidR="0043781B" w:rsidRPr="006D08E3" w:rsidRDefault="0055209B" w:rsidP="006D08E3">
      <w:pPr>
        <w:pStyle w:val="Zusatzinformation-Text"/>
      </w:pPr>
      <w:sdt>
        <w:sdtPr>
          <w:id w:val="-746034625"/>
          <w:placeholder>
            <w:docPart w:val="CD25C676ED6F45C1B4C52083E1745C76"/>
          </w:placeholder>
        </w:sdtPr>
        <w:sdtEndPr/>
        <w:sdtContent>
          <w:sdt>
            <w:sdtPr>
              <w:id w:val="-1782556450"/>
              <w:placeholder>
                <w:docPart w:val="162195D5509F4B1E8B35E08F69231029"/>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CAD4" w14:textId="77777777" w:rsidR="00472841" w:rsidRDefault="00472841" w:rsidP="000B64B7">
      <w:r>
        <w:separator/>
      </w:r>
    </w:p>
  </w:endnote>
  <w:endnote w:type="continuationSeparator" w:id="0">
    <w:p w14:paraId="3B24A02F" w14:textId="77777777" w:rsidR="00472841" w:rsidRDefault="00472841"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E65B7A21B8743338086092D56042B0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E65B7A21B8743338086092D56042B06"/>
            </w:placeholder>
          </w:sdtPr>
          <w:sdtEndPr>
            <w:rPr>
              <w:b/>
              <w:bCs/>
              <w:color w:val="1D1D1B" w:themeColor="text2"/>
              <w:sz w:val="18"/>
              <w:szCs w:val="18"/>
            </w:rPr>
          </w:sdtEndPr>
          <w:sdtContent>
            <w:tr w:rsidR="00BE785A" w14:paraId="266D1B7E" w14:textId="77777777" w:rsidTr="00503BFF">
              <w:trPr>
                <w:trHeight w:hRule="exact" w:val="227"/>
              </w:trPr>
              <w:tc>
                <w:tcPr>
                  <w:tcW w:w="9071" w:type="dxa"/>
                </w:tcPr>
                <w:p w14:paraId="3E6E3ED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55209B">
                    <w:fldChar w:fldCharType="begin"/>
                  </w:r>
                  <w:r w:rsidR="0055209B">
                    <w:instrText xml:space="preserve"> NUMPAGES  \* Arabic  \* MERGEFORMAT </w:instrText>
                  </w:r>
                  <w:r w:rsidR="0055209B">
                    <w:fldChar w:fldCharType="separate"/>
                  </w:r>
                  <w:r>
                    <w:rPr>
                      <w:noProof/>
                    </w:rPr>
                    <w:t>1</w:t>
                  </w:r>
                  <w:r w:rsidR="0055209B">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E65B7A21B8743338086092D56042B06"/>
            </w:placeholder>
          </w:sdtPr>
          <w:sdtEndPr/>
          <w:sdtContent>
            <w:sdt>
              <w:sdtPr>
                <w:id w:val="-79604635"/>
                <w:lock w:val="sdtContentLocked"/>
                <w:placeholder>
                  <w:docPart w:val="22C9B6B0A53B4EE0B0D8E4F5FF9DCA71"/>
                </w:placeholder>
              </w:sdtPr>
              <w:sdtEndPr/>
              <w:sdtContent>
                <w:tr w:rsidR="00503BFF" w14:paraId="091C58FD" w14:textId="77777777" w:rsidTr="00B31928">
                  <w:trPr>
                    <w:trHeight w:hRule="exact" w:val="1361"/>
                  </w:trPr>
                  <w:tc>
                    <w:tcPr>
                      <w:tcW w:w="9071" w:type="dxa"/>
                    </w:tcPr>
                    <w:p w14:paraId="42C46765"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3BF777F" w14:textId="77777777" w:rsidR="00B31928" w:rsidRDefault="00B31928" w:rsidP="00B31928">
                      <w:pPr>
                        <w:pStyle w:val="Fuzeilentext"/>
                      </w:pPr>
                      <w:r>
                        <w:t>Edekastraße 1 • 77656 Offenburg</w:t>
                      </w:r>
                    </w:p>
                    <w:p w14:paraId="6357E288" w14:textId="77777777" w:rsidR="00B31928" w:rsidRDefault="00B31928" w:rsidP="00B31928">
                      <w:pPr>
                        <w:pStyle w:val="Fuzeilentext"/>
                      </w:pPr>
                      <w:r>
                        <w:t>Telefon: 0781 502-661</w:t>
                      </w:r>
                      <w:r w:rsidR="00C600CE">
                        <w:t>0</w:t>
                      </w:r>
                      <w:r>
                        <w:t xml:space="preserve"> • Fax: 0781 502-6180</w:t>
                      </w:r>
                    </w:p>
                    <w:p w14:paraId="3D9A595E" w14:textId="77777777" w:rsidR="00B31928" w:rsidRDefault="00B31928" w:rsidP="00B31928">
                      <w:pPr>
                        <w:pStyle w:val="Fuzeilentext"/>
                      </w:pPr>
                      <w:r>
                        <w:t xml:space="preserve">E-Mail: presse@edeka-suedwest.de </w:t>
                      </w:r>
                    </w:p>
                    <w:p w14:paraId="65633C72" w14:textId="77777777" w:rsidR="00B31928" w:rsidRDefault="00B31928" w:rsidP="00B31928">
                      <w:pPr>
                        <w:pStyle w:val="Fuzeilentext"/>
                      </w:pPr>
                      <w:r>
                        <w:t>https://verbund.edeka/südwest • www.edeka.de/suedwest</w:t>
                      </w:r>
                    </w:p>
                    <w:p w14:paraId="2B12BE54" w14:textId="77777777" w:rsidR="00503BFF" w:rsidRPr="00B31928" w:rsidRDefault="00B31928" w:rsidP="00B31928">
                      <w:pPr>
                        <w:pStyle w:val="Fuzeilentext"/>
                      </w:pPr>
                      <w:r>
                        <w:t>www.xing.com/company/edekasuedwest • www.linkedin.com/company/edekasuedwest</w:t>
                      </w:r>
                    </w:p>
                  </w:tc>
                </w:tr>
              </w:sdtContent>
            </w:sdt>
          </w:sdtContent>
        </w:sdt>
      </w:tbl>
      <w:p w14:paraId="1F8E856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EC5C358" wp14:editId="63E3E7ED">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2CD3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9454A96" wp14:editId="324B2E04">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40A3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27A1" w14:textId="77777777" w:rsidR="00472841" w:rsidRDefault="00472841" w:rsidP="000B64B7">
      <w:r>
        <w:separator/>
      </w:r>
    </w:p>
  </w:footnote>
  <w:footnote w:type="continuationSeparator" w:id="0">
    <w:p w14:paraId="31599F15" w14:textId="77777777" w:rsidR="00472841" w:rsidRDefault="00472841"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41"/>
    <w:rsid w:val="00007E0A"/>
    <w:rsid w:val="00011366"/>
    <w:rsid w:val="000314BC"/>
    <w:rsid w:val="0003575C"/>
    <w:rsid w:val="000401C5"/>
    <w:rsid w:val="00061F34"/>
    <w:rsid w:val="000731B9"/>
    <w:rsid w:val="0007721D"/>
    <w:rsid w:val="00096D46"/>
    <w:rsid w:val="000B64B7"/>
    <w:rsid w:val="00154F99"/>
    <w:rsid w:val="001762B1"/>
    <w:rsid w:val="001A7E1B"/>
    <w:rsid w:val="001D4BAC"/>
    <w:rsid w:val="001D61AF"/>
    <w:rsid w:val="001E47DB"/>
    <w:rsid w:val="00203058"/>
    <w:rsid w:val="00203E84"/>
    <w:rsid w:val="002127BF"/>
    <w:rsid w:val="002168E7"/>
    <w:rsid w:val="00224F75"/>
    <w:rsid w:val="00233953"/>
    <w:rsid w:val="002601D7"/>
    <w:rsid w:val="00274366"/>
    <w:rsid w:val="00297199"/>
    <w:rsid w:val="002B1C64"/>
    <w:rsid w:val="003505F1"/>
    <w:rsid w:val="003511D4"/>
    <w:rsid w:val="003519DE"/>
    <w:rsid w:val="00385187"/>
    <w:rsid w:val="003D421D"/>
    <w:rsid w:val="004010CB"/>
    <w:rsid w:val="004255A3"/>
    <w:rsid w:val="0043781B"/>
    <w:rsid w:val="00456265"/>
    <w:rsid w:val="00465EE8"/>
    <w:rsid w:val="004678D6"/>
    <w:rsid w:val="00472841"/>
    <w:rsid w:val="00474F05"/>
    <w:rsid w:val="004A487F"/>
    <w:rsid w:val="004B28AC"/>
    <w:rsid w:val="00503BFF"/>
    <w:rsid w:val="00510224"/>
    <w:rsid w:val="0051636A"/>
    <w:rsid w:val="005340F0"/>
    <w:rsid w:val="00541AB1"/>
    <w:rsid w:val="0055209B"/>
    <w:rsid w:val="005526ED"/>
    <w:rsid w:val="005528EB"/>
    <w:rsid w:val="005C27B7"/>
    <w:rsid w:val="005C708D"/>
    <w:rsid w:val="005E4041"/>
    <w:rsid w:val="00606C95"/>
    <w:rsid w:val="00655B4E"/>
    <w:rsid w:val="006845CE"/>
    <w:rsid w:val="006963C2"/>
    <w:rsid w:val="006D08E3"/>
    <w:rsid w:val="006F118C"/>
    <w:rsid w:val="006F2167"/>
    <w:rsid w:val="007022E7"/>
    <w:rsid w:val="00707356"/>
    <w:rsid w:val="00710444"/>
    <w:rsid w:val="00723A75"/>
    <w:rsid w:val="00752FB9"/>
    <w:rsid w:val="00765C93"/>
    <w:rsid w:val="00797DFD"/>
    <w:rsid w:val="007A5FAE"/>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9F22A2"/>
    <w:rsid w:val="00A14E43"/>
    <w:rsid w:val="00A15F62"/>
    <w:rsid w:val="00A41BA7"/>
    <w:rsid w:val="00A534E9"/>
    <w:rsid w:val="00AE4D51"/>
    <w:rsid w:val="00B0619B"/>
    <w:rsid w:val="00B07C30"/>
    <w:rsid w:val="00B31928"/>
    <w:rsid w:val="00B44DE9"/>
    <w:rsid w:val="00B66E19"/>
    <w:rsid w:val="00B77F8A"/>
    <w:rsid w:val="00B8553A"/>
    <w:rsid w:val="00BD2F2F"/>
    <w:rsid w:val="00BD7929"/>
    <w:rsid w:val="00BE785A"/>
    <w:rsid w:val="00BF33AE"/>
    <w:rsid w:val="00C44B3E"/>
    <w:rsid w:val="00C569AA"/>
    <w:rsid w:val="00C600CE"/>
    <w:rsid w:val="00C76D49"/>
    <w:rsid w:val="00CA59F6"/>
    <w:rsid w:val="00D161B0"/>
    <w:rsid w:val="00D16B68"/>
    <w:rsid w:val="00D33653"/>
    <w:rsid w:val="00D748A3"/>
    <w:rsid w:val="00D85FA9"/>
    <w:rsid w:val="00D9215B"/>
    <w:rsid w:val="00DB0ADC"/>
    <w:rsid w:val="00DC3D83"/>
    <w:rsid w:val="00E01A77"/>
    <w:rsid w:val="00E100C9"/>
    <w:rsid w:val="00E253C5"/>
    <w:rsid w:val="00E30C1E"/>
    <w:rsid w:val="00E652FF"/>
    <w:rsid w:val="00E87EB6"/>
    <w:rsid w:val="00EB51D9"/>
    <w:rsid w:val="00EF5A4E"/>
    <w:rsid w:val="00EF79AA"/>
    <w:rsid w:val="00F40039"/>
    <w:rsid w:val="00F40112"/>
    <w:rsid w:val="00F46091"/>
    <w:rsid w:val="00F6515C"/>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20CC0"/>
  <w15:chartTrackingRefBased/>
  <w15:docId w15:val="{932895C8-30F5-4813-B676-EDCD16EB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65B7A21B8743338086092D56042B06"/>
        <w:category>
          <w:name w:val="Allgemein"/>
          <w:gallery w:val="placeholder"/>
        </w:category>
        <w:types>
          <w:type w:val="bbPlcHdr"/>
        </w:types>
        <w:behaviors>
          <w:behavior w:val="content"/>
        </w:behaviors>
        <w:guid w:val="{907538B1-1A1C-4690-AAD3-C97605B6568A}"/>
      </w:docPartPr>
      <w:docPartBody>
        <w:p w:rsidR="006A1DAD" w:rsidRDefault="006A1DAD">
          <w:pPr>
            <w:pStyle w:val="9E65B7A21B8743338086092D56042B06"/>
          </w:pPr>
          <w:r w:rsidRPr="00523F70">
            <w:rPr>
              <w:rStyle w:val="Platzhaltertext"/>
            </w:rPr>
            <w:t>Klicken oder tippen Sie hier, um Text einzugeben.</w:t>
          </w:r>
        </w:p>
      </w:docPartBody>
    </w:docPart>
    <w:docPart>
      <w:docPartPr>
        <w:name w:val="0D8ADD3128FE4C9787148C93C0EC7FAA"/>
        <w:category>
          <w:name w:val="Allgemein"/>
          <w:gallery w:val="placeholder"/>
        </w:category>
        <w:types>
          <w:type w:val="bbPlcHdr"/>
        </w:types>
        <w:behaviors>
          <w:behavior w:val="content"/>
        </w:behaviors>
        <w:guid w:val="{00CED65C-A674-4851-A81F-5D8E57A9E915}"/>
      </w:docPartPr>
      <w:docPartBody>
        <w:p w:rsidR="006A1DAD" w:rsidRDefault="006A1DAD">
          <w:pPr>
            <w:pStyle w:val="0D8ADD3128FE4C9787148C93C0EC7FAA"/>
          </w:pPr>
          <w:r>
            <w:rPr>
              <w:rStyle w:val="Platzhaltertext"/>
            </w:rPr>
            <w:t>titel</w:t>
          </w:r>
        </w:p>
      </w:docPartBody>
    </w:docPart>
    <w:docPart>
      <w:docPartPr>
        <w:name w:val="22C9B6B0A53B4EE0B0D8E4F5FF9DCA71"/>
        <w:category>
          <w:name w:val="Allgemein"/>
          <w:gallery w:val="placeholder"/>
        </w:category>
        <w:types>
          <w:type w:val="bbPlcHdr"/>
        </w:types>
        <w:behaviors>
          <w:behavior w:val="content"/>
        </w:behaviors>
        <w:guid w:val="{FDC3D96B-2AAB-440D-A98F-D9E790B482E0}"/>
      </w:docPartPr>
      <w:docPartBody>
        <w:p w:rsidR="006A1DAD" w:rsidRDefault="006A1DAD">
          <w:pPr>
            <w:pStyle w:val="22C9B6B0A53B4EE0B0D8E4F5FF9DCA71"/>
          </w:pPr>
          <w:r>
            <w:rPr>
              <w:rStyle w:val="Platzhaltertext"/>
            </w:rPr>
            <w:t>Headline</w:t>
          </w:r>
        </w:p>
      </w:docPartBody>
    </w:docPart>
    <w:docPart>
      <w:docPartPr>
        <w:name w:val="061ED5050505437CA9B1AC7905A465BF"/>
        <w:category>
          <w:name w:val="Allgemein"/>
          <w:gallery w:val="placeholder"/>
        </w:category>
        <w:types>
          <w:type w:val="bbPlcHdr"/>
        </w:types>
        <w:behaviors>
          <w:behavior w:val="content"/>
        </w:behaviors>
        <w:guid w:val="{C1070C37-9825-4905-B07F-599FFADDDB1A}"/>
      </w:docPartPr>
      <w:docPartBody>
        <w:p w:rsidR="006A1DAD" w:rsidRDefault="006A1DAD">
          <w:pPr>
            <w:pStyle w:val="061ED5050505437CA9B1AC7905A465BF"/>
          </w:pPr>
          <w:r>
            <w:rPr>
              <w:rStyle w:val="Platzhaltertext"/>
            </w:rPr>
            <w:t>Ort</w:t>
          </w:r>
        </w:p>
      </w:docPartBody>
    </w:docPart>
    <w:docPart>
      <w:docPartPr>
        <w:name w:val="3BB46ED70E18426A9F1A2AF8079A5D3B"/>
        <w:category>
          <w:name w:val="Allgemein"/>
          <w:gallery w:val="placeholder"/>
        </w:category>
        <w:types>
          <w:type w:val="bbPlcHdr"/>
        </w:types>
        <w:behaviors>
          <w:behavior w:val="content"/>
        </w:behaviors>
        <w:guid w:val="{1DA8695D-CB08-4B85-BFB3-5612B926481A}"/>
      </w:docPartPr>
      <w:docPartBody>
        <w:p w:rsidR="006A1DAD" w:rsidRDefault="006A1DAD">
          <w:pPr>
            <w:pStyle w:val="3BB46ED70E18426A9F1A2AF8079A5D3B"/>
          </w:pPr>
          <w:r w:rsidRPr="007C076F">
            <w:rPr>
              <w:rStyle w:val="Platzhaltertext"/>
            </w:rPr>
            <w:t>Datum</w:t>
          </w:r>
        </w:p>
      </w:docPartBody>
    </w:docPart>
    <w:docPart>
      <w:docPartPr>
        <w:name w:val="67660F29ED3F4DD0ACC7DE39E2069FAC"/>
        <w:category>
          <w:name w:val="Allgemein"/>
          <w:gallery w:val="placeholder"/>
        </w:category>
        <w:types>
          <w:type w:val="bbPlcHdr"/>
        </w:types>
        <w:behaviors>
          <w:behavior w:val="content"/>
        </w:behaviors>
        <w:guid w:val="{C520B600-B8C3-4A54-B7A3-2F9F283C19AD}"/>
      </w:docPartPr>
      <w:docPartBody>
        <w:p w:rsidR="006A1DAD" w:rsidRDefault="006A1DAD">
          <w:pPr>
            <w:pStyle w:val="67660F29ED3F4DD0ACC7DE39E2069FAC"/>
          </w:pPr>
          <w:r>
            <w:rPr>
              <w:rStyle w:val="Platzhaltertext"/>
            </w:rPr>
            <w:t>Zusatzinformation-Überschrift</w:t>
          </w:r>
        </w:p>
      </w:docPartBody>
    </w:docPart>
    <w:docPart>
      <w:docPartPr>
        <w:name w:val="CD25C676ED6F45C1B4C52083E1745C76"/>
        <w:category>
          <w:name w:val="Allgemein"/>
          <w:gallery w:val="placeholder"/>
        </w:category>
        <w:types>
          <w:type w:val="bbPlcHdr"/>
        </w:types>
        <w:behaviors>
          <w:behavior w:val="content"/>
        </w:behaviors>
        <w:guid w:val="{94F9A115-034E-4ADC-B528-E6E74A6C94A9}"/>
      </w:docPartPr>
      <w:docPartBody>
        <w:p w:rsidR="006A1DAD" w:rsidRDefault="006A1DAD">
          <w:pPr>
            <w:pStyle w:val="CD25C676ED6F45C1B4C52083E1745C76"/>
          </w:pPr>
          <w:r>
            <w:rPr>
              <w:rStyle w:val="Platzhaltertext"/>
            </w:rPr>
            <w:t>Zusatzinformation-Text</w:t>
          </w:r>
        </w:p>
      </w:docPartBody>
    </w:docPart>
    <w:docPart>
      <w:docPartPr>
        <w:name w:val="162195D5509F4B1E8B35E08F69231029"/>
        <w:category>
          <w:name w:val="Allgemein"/>
          <w:gallery w:val="placeholder"/>
        </w:category>
        <w:types>
          <w:type w:val="bbPlcHdr"/>
        </w:types>
        <w:behaviors>
          <w:behavior w:val="content"/>
        </w:behaviors>
        <w:guid w:val="{973289E9-72E4-421B-809A-B350EBF6D92B}"/>
      </w:docPartPr>
      <w:docPartBody>
        <w:p w:rsidR="006A1DAD" w:rsidRDefault="006A1DAD">
          <w:pPr>
            <w:pStyle w:val="162195D5509F4B1E8B35E08F69231029"/>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AD"/>
    <w:rsid w:val="006A1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9E65B7A21B8743338086092D56042B06">
    <w:name w:val="9E65B7A21B8743338086092D56042B06"/>
  </w:style>
  <w:style w:type="paragraph" w:customStyle="1" w:styleId="0D8ADD3128FE4C9787148C93C0EC7FAA">
    <w:name w:val="0D8ADD3128FE4C9787148C93C0EC7FAA"/>
  </w:style>
  <w:style w:type="paragraph" w:customStyle="1" w:styleId="22C9B6B0A53B4EE0B0D8E4F5FF9DCA71">
    <w:name w:val="22C9B6B0A53B4EE0B0D8E4F5FF9DCA71"/>
  </w:style>
  <w:style w:type="paragraph" w:customStyle="1" w:styleId="061ED5050505437CA9B1AC7905A465BF">
    <w:name w:val="061ED5050505437CA9B1AC7905A465BF"/>
  </w:style>
  <w:style w:type="paragraph" w:customStyle="1" w:styleId="3BB46ED70E18426A9F1A2AF8079A5D3B">
    <w:name w:val="3BB46ED70E18426A9F1A2AF8079A5D3B"/>
  </w:style>
  <w:style w:type="paragraph" w:customStyle="1" w:styleId="67660F29ED3F4DD0ACC7DE39E2069FAC">
    <w:name w:val="67660F29ED3F4DD0ACC7DE39E2069FAC"/>
  </w:style>
  <w:style w:type="paragraph" w:customStyle="1" w:styleId="CD25C676ED6F45C1B4C52083E1745C76">
    <w:name w:val="CD25C676ED6F45C1B4C52083E1745C76"/>
  </w:style>
  <w:style w:type="paragraph" w:customStyle="1" w:styleId="162195D5509F4B1E8B35E08F69231029">
    <w:name w:val="162195D5509F4B1E8B35E08F69231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Vorlage_Presse-Information_ab_2023_FINAL</Template>
  <TotalTime>0</TotalTime>
  <Pages>2</Pages>
  <Words>517</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Nina Schmidt</cp:lastModifiedBy>
  <cp:revision>9</cp:revision>
  <cp:lastPrinted>2023-09-06T09:42:00Z</cp:lastPrinted>
  <dcterms:created xsi:type="dcterms:W3CDTF">2023-08-03T10:58:00Z</dcterms:created>
  <dcterms:modified xsi:type="dcterms:W3CDTF">2023-09-06T09:42:00Z</dcterms:modified>
</cp:coreProperties>
</file>