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1B223" w14:textId="77777777" w:rsidR="00F53C14" w:rsidRPr="00962706" w:rsidRDefault="001A744D" w:rsidP="00041B8F">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14:paraId="7F397A3B" w14:textId="7FD737D9" w:rsidR="00AA28DC" w:rsidRDefault="00AA28DC" w:rsidP="00041B8F">
      <w:pPr>
        <w:rPr>
          <w:rFonts w:ascii="Arial Narrow" w:hAnsi="Arial Narrow"/>
          <w:b/>
          <w:sz w:val="24"/>
          <w:szCs w:val="24"/>
        </w:rPr>
      </w:pPr>
    </w:p>
    <w:p w14:paraId="55932A2E" w14:textId="159CA601" w:rsidR="00EF45D8" w:rsidRDefault="00EF45D8" w:rsidP="00041B8F">
      <w:pPr>
        <w:spacing w:line="360" w:lineRule="auto"/>
        <w:jc w:val="both"/>
        <w:rPr>
          <w:rFonts w:eastAsiaTheme="minorHAnsi" w:cs="Arial"/>
          <w:b/>
          <w:sz w:val="22"/>
          <w:szCs w:val="22"/>
        </w:rPr>
      </w:pPr>
      <w:r w:rsidRPr="00EF45D8">
        <w:rPr>
          <w:rFonts w:eastAsiaTheme="minorHAnsi" w:cs="Arial"/>
          <w:b/>
          <w:sz w:val="22"/>
          <w:szCs w:val="22"/>
        </w:rPr>
        <w:t>Schacht-in-Schacht</w:t>
      </w:r>
      <w:r w:rsidR="00C96F0A">
        <w:rPr>
          <w:rFonts w:eastAsiaTheme="minorHAnsi" w:cs="Arial"/>
          <w:b/>
          <w:sz w:val="22"/>
          <w:szCs w:val="22"/>
        </w:rPr>
        <w:t xml:space="preserve"> Modernisierung</w:t>
      </w:r>
      <w:r>
        <w:rPr>
          <w:rFonts w:eastAsiaTheme="minorHAnsi" w:cs="Arial"/>
          <w:b/>
          <w:sz w:val="22"/>
          <w:szCs w:val="22"/>
        </w:rPr>
        <w:t xml:space="preserve"> in Breisach am Rhein:</w:t>
      </w:r>
    </w:p>
    <w:p w14:paraId="639CE886" w14:textId="2A42138E" w:rsidR="00534D30" w:rsidRDefault="00EF45D8" w:rsidP="00041B8F">
      <w:pPr>
        <w:spacing w:line="360" w:lineRule="auto"/>
        <w:jc w:val="both"/>
        <w:rPr>
          <w:rFonts w:ascii="Arial Narrow" w:hAnsi="Arial Narrow"/>
          <w:b/>
          <w:sz w:val="24"/>
          <w:szCs w:val="24"/>
        </w:rPr>
      </w:pPr>
      <w:r w:rsidRPr="00EF45D8">
        <w:rPr>
          <w:rFonts w:eastAsiaTheme="minorHAnsi" w:cs="Arial"/>
          <w:b/>
          <w:sz w:val="22"/>
          <w:szCs w:val="22"/>
        </w:rPr>
        <w:t>Mit einem starken Service vor Ort lief alles nach Plan</w:t>
      </w:r>
    </w:p>
    <w:p w14:paraId="2A00F08A" w14:textId="77777777" w:rsidR="006F5455" w:rsidRDefault="006F5455" w:rsidP="00041B8F">
      <w:pPr>
        <w:pStyle w:val="KeinLeerraum"/>
        <w:rPr>
          <w:b/>
          <w:lang w:eastAsia="de-DE"/>
        </w:rPr>
      </w:pPr>
    </w:p>
    <w:p w14:paraId="62F86EB5" w14:textId="33562552" w:rsidR="00894FB4" w:rsidRDefault="00EF45D8" w:rsidP="00041B8F">
      <w:pPr>
        <w:spacing w:line="360" w:lineRule="auto"/>
        <w:rPr>
          <w:rFonts w:cs="Arial"/>
          <w:i/>
        </w:rPr>
      </w:pPr>
      <w:r w:rsidRPr="00EF45D8">
        <w:rPr>
          <w:rFonts w:cs="Arial"/>
          <w:i/>
        </w:rPr>
        <w:t xml:space="preserve">Ein Betonschacht in Breisach am Rhein war durch Korrosion stark beschädigt. Die Verantwortlichen suchten nach einer schnellen und nachhaltigen Lösung und entschieden sich schließlich </w:t>
      </w:r>
      <w:r w:rsidR="00C96F0A">
        <w:rPr>
          <w:rFonts w:cs="Arial"/>
          <w:i/>
        </w:rPr>
        <w:t xml:space="preserve">für das Schacht-in-Schacht </w:t>
      </w:r>
      <w:r w:rsidRPr="00021C88">
        <w:rPr>
          <w:rFonts w:cs="Arial"/>
          <w:i/>
        </w:rPr>
        <w:t>Verfahren des Polymer-Spezialisten REHAU. Auf die Technik w</w:t>
      </w:r>
      <w:r w:rsidR="00021C88" w:rsidRPr="00021C88">
        <w:rPr>
          <w:rFonts w:cs="Arial"/>
          <w:i/>
        </w:rPr>
        <w:t xml:space="preserve">aren </w:t>
      </w:r>
      <w:r w:rsidRPr="00021C88">
        <w:rPr>
          <w:rFonts w:cs="Arial"/>
          <w:i/>
        </w:rPr>
        <w:t xml:space="preserve">sie </w:t>
      </w:r>
      <w:r w:rsidR="00021C88" w:rsidRPr="00021C88">
        <w:rPr>
          <w:rFonts w:cs="Arial"/>
          <w:i/>
        </w:rPr>
        <w:t>durch</w:t>
      </w:r>
      <w:r w:rsidRPr="00021C88">
        <w:rPr>
          <w:rFonts w:cs="Arial"/>
          <w:i/>
        </w:rPr>
        <w:t xml:space="preserve"> einen Zeitungsartikel aufmerksam</w:t>
      </w:r>
      <w:r w:rsidR="00021C88" w:rsidRPr="00021C88">
        <w:rPr>
          <w:rFonts w:cs="Arial"/>
          <w:i/>
        </w:rPr>
        <w:t xml:space="preserve"> geworden</w:t>
      </w:r>
      <w:r w:rsidRPr="00EF45D8">
        <w:rPr>
          <w:rFonts w:cs="Arial"/>
          <w:i/>
        </w:rPr>
        <w:t>,</w:t>
      </w:r>
      <w:r w:rsidR="00506BFE">
        <w:rPr>
          <w:rFonts w:cs="Arial"/>
          <w:i/>
        </w:rPr>
        <w:t xml:space="preserve"> der</w:t>
      </w:r>
      <w:r w:rsidRPr="00EF45D8">
        <w:rPr>
          <w:rFonts w:cs="Arial"/>
          <w:i/>
        </w:rPr>
        <w:t xml:space="preserve"> eine erfolgreiche Modernisierung </w:t>
      </w:r>
      <w:r w:rsidR="00963C3F">
        <w:rPr>
          <w:rFonts w:cs="Arial"/>
          <w:i/>
        </w:rPr>
        <w:t xml:space="preserve">mit diesem Verfahren </w:t>
      </w:r>
      <w:r w:rsidRPr="00EF45D8">
        <w:rPr>
          <w:rFonts w:cs="Arial"/>
          <w:i/>
        </w:rPr>
        <w:t>in Waldkirch beschr</w:t>
      </w:r>
      <w:r w:rsidR="00506BFE">
        <w:rPr>
          <w:rFonts w:cs="Arial"/>
          <w:i/>
        </w:rPr>
        <w:t>eibt</w:t>
      </w:r>
      <w:r w:rsidRPr="00EF45D8">
        <w:rPr>
          <w:rFonts w:cs="Arial"/>
          <w:i/>
        </w:rPr>
        <w:t>.</w:t>
      </w:r>
    </w:p>
    <w:p w14:paraId="259B9024" w14:textId="4019F586" w:rsidR="00EF45D8" w:rsidRDefault="00EF45D8" w:rsidP="00041B8F">
      <w:pPr>
        <w:spacing w:line="360" w:lineRule="auto"/>
        <w:rPr>
          <w:rFonts w:cs="Arial"/>
        </w:rPr>
      </w:pPr>
    </w:p>
    <w:p w14:paraId="3F8E1211" w14:textId="3CC9672E" w:rsidR="00021C88" w:rsidRPr="00EF45D8" w:rsidRDefault="00021C88" w:rsidP="00021C88">
      <w:pPr>
        <w:spacing w:line="360" w:lineRule="auto"/>
        <w:jc w:val="both"/>
        <w:rPr>
          <w:rFonts w:cs="Arial"/>
          <w:color w:val="000000"/>
          <w:shd w:val="clear" w:color="auto" w:fill="FFFFFF"/>
        </w:rPr>
      </w:pPr>
      <w:r w:rsidRPr="00EF45D8">
        <w:rPr>
          <w:rFonts w:cs="Arial"/>
          <w:color w:val="000000"/>
          <w:shd w:val="clear" w:color="auto" w:fill="FFFFFF"/>
        </w:rPr>
        <w:t>Vier Tage</w:t>
      </w:r>
      <w:r>
        <w:rPr>
          <w:rFonts w:cs="Arial"/>
          <w:color w:val="000000"/>
          <w:shd w:val="clear" w:color="auto" w:fill="FFFFFF"/>
        </w:rPr>
        <w:t xml:space="preserve"> im Dezember 2023</w:t>
      </w:r>
      <w:r w:rsidRPr="00EF45D8">
        <w:rPr>
          <w:rFonts w:cs="Arial"/>
          <w:color w:val="000000"/>
          <w:shd w:val="clear" w:color="auto" w:fill="FFFFFF"/>
        </w:rPr>
        <w:t xml:space="preserve"> – mehr Zeit hatte Frederic Saettel nicht</w:t>
      </w:r>
      <w:r>
        <w:rPr>
          <w:rFonts w:cs="Arial"/>
          <w:color w:val="000000"/>
          <w:shd w:val="clear" w:color="auto" w:fill="FFFFFF"/>
        </w:rPr>
        <w:t xml:space="preserve">. </w:t>
      </w:r>
      <w:r w:rsidRPr="00EF45D8">
        <w:rPr>
          <w:rFonts w:cs="Arial"/>
          <w:color w:val="000000"/>
          <w:shd w:val="clear" w:color="auto" w:fill="FFFFFF"/>
        </w:rPr>
        <w:t xml:space="preserve">In diesem knappen Zeitfenster musste der marode Betonschacht in unmittelbarer Nähe der Kläranlage im baden-württembergischen Breisach gegen einen eigens gefertigten AWASCHACHT des Herstellers REHAU ausgetauscht sein. „Der stramme Zeitplan war durch verschiedene Wetterprognosen vorgegeben, an </w:t>
      </w:r>
      <w:r>
        <w:rPr>
          <w:rFonts w:cs="Arial"/>
          <w:color w:val="000000"/>
          <w:shd w:val="clear" w:color="auto" w:fill="FFFFFF"/>
        </w:rPr>
        <w:t>denen</w:t>
      </w:r>
      <w:r w:rsidRPr="00EF45D8">
        <w:rPr>
          <w:rFonts w:cs="Arial"/>
          <w:color w:val="000000"/>
          <w:shd w:val="clear" w:color="auto" w:fill="FFFFFF"/>
        </w:rPr>
        <w:t xml:space="preserve"> wir uns orientieren mussten, denn es durfte während der Baup</w:t>
      </w:r>
      <w:r>
        <w:rPr>
          <w:rFonts w:cs="Arial"/>
          <w:color w:val="000000"/>
          <w:shd w:val="clear" w:color="auto" w:fill="FFFFFF"/>
        </w:rPr>
        <w:t>hase nicht regnen“, so Saettel,</w:t>
      </w:r>
      <w:r w:rsidRPr="00021C88">
        <w:rPr>
          <w:rFonts w:cs="Arial"/>
          <w:color w:val="000000"/>
          <w:shd w:val="clear" w:color="auto" w:fill="FFFFFF"/>
        </w:rPr>
        <w:t xml:space="preserve"> </w:t>
      </w:r>
      <w:r w:rsidRPr="00EF45D8">
        <w:rPr>
          <w:rFonts w:cs="Arial"/>
          <w:color w:val="000000"/>
          <w:shd w:val="clear" w:color="auto" w:fill="FFFFFF"/>
        </w:rPr>
        <w:t xml:space="preserve">der seit 2015 als Bauleiter bei der der Amann GmbH in </w:t>
      </w:r>
      <w:proofErr w:type="spellStart"/>
      <w:r w:rsidRPr="00EF45D8">
        <w:rPr>
          <w:rFonts w:cs="Arial"/>
          <w:color w:val="000000"/>
          <w:shd w:val="clear" w:color="auto" w:fill="FFFFFF"/>
        </w:rPr>
        <w:t>Sasbach</w:t>
      </w:r>
      <w:proofErr w:type="spellEnd"/>
      <w:r w:rsidRPr="00EF45D8">
        <w:rPr>
          <w:rFonts w:cs="Arial"/>
          <w:color w:val="000000"/>
          <w:shd w:val="clear" w:color="auto" w:fill="FFFFFF"/>
        </w:rPr>
        <w:t xml:space="preserve"> am Kaiserstuhl arbeitet.</w:t>
      </w:r>
    </w:p>
    <w:p w14:paraId="3EECFF54" w14:textId="6AA60616" w:rsidR="00021C88" w:rsidRDefault="00021C88" w:rsidP="00041B8F">
      <w:pPr>
        <w:spacing w:line="360" w:lineRule="auto"/>
        <w:rPr>
          <w:rFonts w:cs="Arial"/>
        </w:rPr>
      </w:pPr>
    </w:p>
    <w:p w14:paraId="7E447B2A" w14:textId="4AD6A81C" w:rsidR="00EE7C8A" w:rsidRPr="00EE7C8A" w:rsidRDefault="00EE7C8A" w:rsidP="00041B8F">
      <w:pPr>
        <w:spacing w:line="360" w:lineRule="auto"/>
        <w:rPr>
          <w:rFonts w:cs="Arial"/>
          <w:b/>
        </w:rPr>
      </w:pPr>
      <w:r w:rsidRPr="00EE7C8A">
        <w:rPr>
          <w:rFonts w:cs="Arial"/>
          <w:b/>
        </w:rPr>
        <w:t xml:space="preserve">Maroden Schacht in vier Tagen </w:t>
      </w:r>
      <w:r>
        <w:rPr>
          <w:rFonts w:cs="Arial"/>
          <w:b/>
        </w:rPr>
        <w:t>erfolgreich ersetzt</w:t>
      </w:r>
    </w:p>
    <w:p w14:paraId="09A3EA21" w14:textId="17F11EFE" w:rsidR="00EF45D8" w:rsidRPr="00EF45D8" w:rsidRDefault="00EF45D8" w:rsidP="00EF45D8">
      <w:pPr>
        <w:spacing w:line="360" w:lineRule="auto"/>
        <w:jc w:val="both"/>
        <w:rPr>
          <w:rFonts w:cs="Arial"/>
          <w:color w:val="000000"/>
          <w:shd w:val="clear" w:color="auto" w:fill="FFFFFF"/>
        </w:rPr>
      </w:pPr>
      <w:r w:rsidRPr="00EF45D8">
        <w:rPr>
          <w:rFonts w:cs="Arial"/>
          <w:color w:val="000000"/>
          <w:shd w:val="clear" w:color="auto" w:fill="FFFFFF"/>
        </w:rPr>
        <w:t xml:space="preserve">Bei dem maroden Bauwerk in Breisach handelte es sich um einen zweiteiligen, rechteckigen Übergabeschacht, der das angepumpte Abwasser aus dem rund sechs Kilometer entfernten </w:t>
      </w:r>
      <w:proofErr w:type="spellStart"/>
      <w:r w:rsidRPr="00EF45D8">
        <w:rPr>
          <w:rFonts w:cs="Arial"/>
          <w:color w:val="000000"/>
          <w:shd w:val="clear" w:color="auto" w:fill="FFFFFF"/>
        </w:rPr>
        <w:t>Ihringen</w:t>
      </w:r>
      <w:proofErr w:type="spellEnd"/>
      <w:r w:rsidRPr="00EF45D8">
        <w:rPr>
          <w:rFonts w:cs="Arial"/>
          <w:color w:val="000000"/>
          <w:shd w:val="clear" w:color="auto" w:fill="FFFFFF"/>
        </w:rPr>
        <w:t xml:space="preserve"> aufnahm und an die Kläranlage weitergab. Die Pumpen in </w:t>
      </w:r>
      <w:proofErr w:type="spellStart"/>
      <w:r w:rsidRPr="00EF45D8">
        <w:rPr>
          <w:rFonts w:cs="Arial"/>
          <w:color w:val="000000"/>
          <w:shd w:val="clear" w:color="auto" w:fill="FFFFFF"/>
        </w:rPr>
        <w:t>Ihringen</w:t>
      </w:r>
      <w:proofErr w:type="spellEnd"/>
      <w:r w:rsidRPr="00EF45D8">
        <w:rPr>
          <w:rFonts w:cs="Arial"/>
          <w:color w:val="000000"/>
          <w:shd w:val="clear" w:color="auto" w:fill="FFFFFF"/>
        </w:rPr>
        <w:t xml:space="preserve"> konnten </w:t>
      </w:r>
      <w:r w:rsidR="00021C88">
        <w:rPr>
          <w:rFonts w:cs="Arial"/>
          <w:color w:val="000000"/>
          <w:shd w:val="clear" w:color="auto" w:fill="FFFFFF"/>
        </w:rPr>
        <w:t xml:space="preserve">während der Baumaßnahme </w:t>
      </w:r>
      <w:r w:rsidRPr="00EF45D8">
        <w:rPr>
          <w:rFonts w:cs="Arial"/>
          <w:color w:val="000000"/>
          <w:shd w:val="clear" w:color="auto" w:fill="FFFFFF"/>
        </w:rPr>
        <w:t xml:space="preserve">nicht dauerhaft abgestellt werden. </w:t>
      </w:r>
      <w:r w:rsidR="00021C88">
        <w:rPr>
          <w:rFonts w:cs="Arial"/>
          <w:color w:val="000000"/>
          <w:shd w:val="clear" w:color="auto" w:fill="FFFFFF"/>
        </w:rPr>
        <w:t>Die Lösung:</w:t>
      </w:r>
      <w:r w:rsidRPr="00EF45D8">
        <w:rPr>
          <w:rFonts w:cs="Arial"/>
          <w:color w:val="000000"/>
          <w:shd w:val="clear" w:color="auto" w:fill="FFFFFF"/>
        </w:rPr>
        <w:t xml:space="preserve"> Saettel und sein Team</w:t>
      </w:r>
      <w:r w:rsidR="00021C88">
        <w:rPr>
          <w:rFonts w:cs="Arial"/>
          <w:color w:val="000000"/>
          <w:shd w:val="clear" w:color="auto" w:fill="FFFFFF"/>
        </w:rPr>
        <w:t xml:space="preserve"> bauten</w:t>
      </w:r>
      <w:r w:rsidRPr="00EF45D8">
        <w:rPr>
          <w:rFonts w:cs="Arial"/>
          <w:color w:val="000000"/>
          <w:shd w:val="clear" w:color="auto" w:fill="FFFFFF"/>
        </w:rPr>
        <w:t xml:space="preserve"> im ersten Schritt eine provisorische Leitung, die das ankommende Wasser um die Baustelle herumleitete. Zusätzliches Regenwasser hätte diese Übergangslösung nicht aufnehmen können. Alles lief nach Plan, während der viertätigen Bauphase blieb es trocken. </w:t>
      </w:r>
    </w:p>
    <w:p w14:paraId="70599DB9" w14:textId="77777777" w:rsidR="00EF45D8" w:rsidRPr="00EF45D8" w:rsidRDefault="00EF45D8" w:rsidP="00EF45D8">
      <w:pPr>
        <w:spacing w:line="360" w:lineRule="auto"/>
        <w:jc w:val="both"/>
        <w:rPr>
          <w:rFonts w:cs="Arial"/>
          <w:color w:val="000000"/>
          <w:shd w:val="clear" w:color="auto" w:fill="FFFFFF"/>
        </w:rPr>
      </w:pPr>
    </w:p>
    <w:p w14:paraId="3904A2B7" w14:textId="771FA0BA" w:rsidR="00EF45D8" w:rsidRPr="00EF45D8" w:rsidRDefault="00EF45D8" w:rsidP="00EF45D8">
      <w:pPr>
        <w:spacing w:line="360" w:lineRule="auto"/>
        <w:jc w:val="both"/>
        <w:rPr>
          <w:rFonts w:cs="Arial"/>
          <w:color w:val="000000"/>
          <w:shd w:val="clear" w:color="auto" w:fill="FFFFFF"/>
        </w:rPr>
      </w:pPr>
      <w:r w:rsidRPr="00EF45D8">
        <w:rPr>
          <w:rFonts w:cs="Arial"/>
          <w:color w:val="000000"/>
          <w:shd w:val="clear" w:color="auto" w:fill="FFFFFF"/>
        </w:rPr>
        <w:t xml:space="preserve">Der alte Betonschacht wurde durch einen sogenannten Energieumwandlungsschacht ersetzt, den REHAU unter der Produktbezeichnung AWASCHACHT PP Boden DN 1000 anbietet. Das Modell besitzt einen Kugelboden für Regen- und Mischwasserkanäle und lässt sich ohne aufwendige Absturzbauwerke installieren. Das ankommende Wasser erreicht über einen tangentialen Zulauf den Schacht. Danach wird die Fließgeschwindigkeit durch eine rotierende Bewegung </w:t>
      </w:r>
      <w:r w:rsidRPr="00EF45D8">
        <w:rPr>
          <w:rFonts w:cs="Arial"/>
          <w:color w:val="000000"/>
          <w:shd w:val="clear" w:color="auto" w:fill="FFFFFF"/>
        </w:rPr>
        <w:lastRenderedPageBreak/>
        <w:t>im Kugelboden stark verringert und ein Großteil der Bewegungsenergie des Wassers wandelt sich in Wärme</w:t>
      </w:r>
      <w:r w:rsidR="00EB64C1" w:rsidRPr="00EB64C1">
        <w:rPr>
          <w:rFonts w:cs="Arial"/>
          <w:color w:val="000000"/>
          <w:shd w:val="clear" w:color="auto" w:fill="FFFFFF"/>
        </w:rPr>
        <w:t xml:space="preserve"> </w:t>
      </w:r>
      <w:r w:rsidR="00EB64C1" w:rsidRPr="00EF45D8">
        <w:rPr>
          <w:rFonts w:cs="Arial"/>
          <w:color w:val="000000"/>
          <w:shd w:val="clear" w:color="auto" w:fill="FFFFFF"/>
        </w:rPr>
        <w:t>um</w:t>
      </w:r>
      <w:r w:rsidRPr="00EF45D8">
        <w:rPr>
          <w:rFonts w:cs="Arial"/>
          <w:color w:val="000000"/>
          <w:shd w:val="clear" w:color="auto" w:fill="FFFFFF"/>
        </w:rPr>
        <w:t xml:space="preserve">. Daher der Name </w:t>
      </w:r>
      <w:r w:rsidR="00EB64C1" w:rsidRPr="00EF45D8">
        <w:rPr>
          <w:rFonts w:cs="Arial"/>
          <w:color w:val="000000"/>
          <w:shd w:val="clear" w:color="auto" w:fill="FFFFFF"/>
        </w:rPr>
        <w:t>Energieumwandlungsschacht</w:t>
      </w:r>
      <w:r w:rsidRPr="00EF45D8">
        <w:rPr>
          <w:rFonts w:cs="Arial"/>
          <w:color w:val="000000"/>
          <w:shd w:val="clear" w:color="auto" w:fill="FFFFFF"/>
        </w:rPr>
        <w:t xml:space="preserve">. </w:t>
      </w:r>
    </w:p>
    <w:p w14:paraId="01E31E86" w14:textId="4D94AAC9" w:rsidR="00EF45D8" w:rsidRDefault="00EF45D8" w:rsidP="00EF45D8">
      <w:pPr>
        <w:spacing w:line="360" w:lineRule="auto"/>
        <w:jc w:val="both"/>
        <w:rPr>
          <w:rFonts w:cs="Arial"/>
          <w:color w:val="000000"/>
          <w:shd w:val="clear" w:color="auto" w:fill="FFFFFF"/>
        </w:rPr>
      </w:pPr>
    </w:p>
    <w:p w14:paraId="5B68B457" w14:textId="1DC77C4F" w:rsidR="00EE7C8A" w:rsidRPr="00EE7C8A" w:rsidRDefault="00EE7C8A" w:rsidP="00EF45D8">
      <w:pPr>
        <w:spacing w:line="360" w:lineRule="auto"/>
        <w:jc w:val="both"/>
        <w:rPr>
          <w:rFonts w:cs="Arial"/>
          <w:b/>
          <w:color w:val="000000"/>
          <w:shd w:val="clear" w:color="auto" w:fill="FFFFFF"/>
        </w:rPr>
      </w:pPr>
      <w:r w:rsidRPr="00EE7C8A">
        <w:rPr>
          <w:rFonts w:cs="Arial"/>
          <w:b/>
          <w:color w:val="000000"/>
          <w:shd w:val="clear" w:color="auto" w:fill="FFFFFF"/>
        </w:rPr>
        <w:t>Auf den Millimeter genau: Neuen Schacht auf Maß gefertigt</w:t>
      </w:r>
    </w:p>
    <w:p w14:paraId="0116BE92" w14:textId="1C41EE3C" w:rsidR="00EF45D8" w:rsidRPr="00EF45D8" w:rsidRDefault="00EF45D8" w:rsidP="00EF45D8">
      <w:pPr>
        <w:spacing w:line="360" w:lineRule="auto"/>
        <w:jc w:val="both"/>
        <w:rPr>
          <w:rFonts w:cs="Arial"/>
          <w:color w:val="000000"/>
          <w:shd w:val="clear" w:color="auto" w:fill="FFFFFF"/>
        </w:rPr>
      </w:pPr>
      <w:r w:rsidRPr="00EF45D8">
        <w:rPr>
          <w:rFonts w:cs="Arial"/>
          <w:color w:val="000000"/>
          <w:shd w:val="clear" w:color="auto" w:fill="FFFFFF"/>
        </w:rPr>
        <w:t xml:space="preserve">„Alles muss genau vorbereitet sein, damit wir in der vorgegebenen Zeit fertig werden“, beschreibt Saettel die wesentliche Herausforderung des Projekts. „Ein- und Auslauf des Schachts mussten mit dem vorgegebenen Bestand exakt übereinstimmen, denn wir hätten nicht viel ausnivellieren können.“ </w:t>
      </w:r>
      <w:r w:rsidR="0054350C">
        <w:rPr>
          <w:rFonts w:cs="Arial"/>
          <w:color w:val="000000"/>
          <w:shd w:val="clear" w:color="auto" w:fill="FFFFFF"/>
        </w:rPr>
        <w:t>Daher</w:t>
      </w:r>
      <w:r w:rsidRPr="00EF45D8">
        <w:rPr>
          <w:rFonts w:cs="Arial"/>
          <w:color w:val="000000"/>
          <w:shd w:val="clear" w:color="auto" w:fill="FFFFFF"/>
        </w:rPr>
        <w:t xml:space="preserve"> wurde die Struktur des Altschachts inklusive Zu- und Abläufe zunächst mit einem hochauflösenden </w:t>
      </w:r>
      <w:r w:rsidRPr="00EE7C8A">
        <w:rPr>
          <w:rFonts w:cs="Arial"/>
          <w:color w:val="000000"/>
          <w:shd w:val="clear" w:color="auto" w:fill="FFFFFF"/>
        </w:rPr>
        <w:t>Lasersystem auf einen Millimeter genau gescann</w:t>
      </w:r>
      <w:r w:rsidR="00EB64C1" w:rsidRPr="00EE7C8A">
        <w:rPr>
          <w:rFonts w:cs="Arial"/>
          <w:color w:val="000000"/>
          <w:shd w:val="clear" w:color="auto" w:fill="FFFFFF"/>
        </w:rPr>
        <w:t>t</w:t>
      </w:r>
      <w:r w:rsidRPr="00EE7C8A">
        <w:rPr>
          <w:rFonts w:cs="Arial"/>
          <w:color w:val="000000"/>
          <w:shd w:val="clear" w:color="auto" w:fill="FFFFFF"/>
        </w:rPr>
        <w:t>. Diese Messarbeiten gehören bei REHAU mit zum Service. Mit Hilfe des digitalen Zwillings wird anschließend der neue Kunststoffschacht individuell gefertigt und auf die Baustelle geliefert. „Es hat alles gepasst, die Arbeiten verliefen ohne Zwischenfälle</w:t>
      </w:r>
      <w:r w:rsidRPr="00EF45D8">
        <w:rPr>
          <w:rFonts w:cs="Arial"/>
          <w:color w:val="000000"/>
          <w:shd w:val="clear" w:color="auto" w:fill="FFFFFF"/>
        </w:rPr>
        <w:t xml:space="preserve">“, </w:t>
      </w:r>
      <w:r w:rsidR="00EE7C8A">
        <w:rPr>
          <w:rFonts w:cs="Arial"/>
          <w:color w:val="000000"/>
          <w:shd w:val="clear" w:color="auto" w:fill="FFFFFF"/>
        </w:rPr>
        <w:t>sagt</w:t>
      </w:r>
      <w:r w:rsidRPr="00EF45D8">
        <w:rPr>
          <w:rFonts w:cs="Arial"/>
          <w:color w:val="000000"/>
          <w:shd w:val="clear" w:color="auto" w:fill="FFFFFF"/>
        </w:rPr>
        <w:t xml:space="preserve"> Saettel. Beim Einbau des neuen Schachts wurde außerdem ein sogenannter Schnellzement verwendet, der innerhalb einer Stunde fest wird. „Das hat uns geholfen, innerhalb der vorgegebenen Frist fertig zu werden“, ergänzt der Bauleiter. </w:t>
      </w:r>
    </w:p>
    <w:p w14:paraId="609989E2" w14:textId="77777777" w:rsidR="00EF45D8" w:rsidRPr="00EF45D8" w:rsidRDefault="00EF45D8" w:rsidP="00EF45D8">
      <w:pPr>
        <w:spacing w:line="360" w:lineRule="auto"/>
        <w:jc w:val="both"/>
        <w:rPr>
          <w:rFonts w:cs="Arial"/>
          <w:color w:val="000000"/>
          <w:shd w:val="clear" w:color="auto" w:fill="FFFFFF"/>
        </w:rPr>
      </w:pPr>
    </w:p>
    <w:p w14:paraId="7D4B7F54" w14:textId="4E8562D1" w:rsidR="00EF45D8" w:rsidRPr="00EF45D8" w:rsidRDefault="00EF45D8" w:rsidP="00EF45D8">
      <w:pPr>
        <w:spacing w:line="360" w:lineRule="auto"/>
        <w:jc w:val="both"/>
        <w:rPr>
          <w:rFonts w:cs="Arial"/>
          <w:color w:val="000000"/>
          <w:shd w:val="clear" w:color="auto" w:fill="FFFFFF"/>
        </w:rPr>
      </w:pPr>
      <w:r w:rsidRPr="00EF45D8">
        <w:rPr>
          <w:rFonts w:cs="Arial"/>
          <w:color w:val="000000"/>
          <w:shd w:val="clear" w:color="auto" w:fill="FFFFFF"/>
        </w:rPr>
        <w:t>Für Frederic Saettel war das Projekt in Breisa</w:t>
      </w:r>
      <w:r w:rsidR="00C96F0A">
        <w:rPr>
          <w:rFonts w:cs="Arial"/>
          <w:color w:val="000000"/>
          <w:shd w:val="clear" w:color="auto" w:fill="FFFFFF"/>
        </w:rPr>
        <w:t xml:space="preserve">ch die erste Schacht-in-Schacht Modernisierung </w:t>
      </w:r>
      <w:r w:rsidRPr="00EF45D8">
        <w:rPr>
          <w:rFonts w:cs="Arial"/>
          <w:color w:val="000000"/>
          <w:shd w:val="clear" w:color="auto" w:fill="FFFFFF"/>
        </w:rPr>
        <w:t xml:space="preserve">in seinem Berufsleben. Deswegen war er froh, dass ihm während der kompletten Bauphase mit Yves Hamann ein technischer Fachberater von REHAU zur </w:t>
      </w:r>
      <w:r w:rsidR="0054350C">
        <w:rPr>
          <w:rFonts w:cs="Arial"/>
          <w:color w:val="000000"/>
          <w:shd w:val="clear" w:color="auto" w:fill="FFFFFF"/>
        </w:rPr>
        <w:t>Seite stand</w:t>
      </w:r>
      <w:r w:rsidRPr="00EF45D8">
        <w:rPr>
          <w:rFonts w:cs="Arial"/>
          <w:color w:val="000000"/>
          <w:shd w:val="clear" w:color="auto" w:fill="FFFFFF"/>
        </w:rPr>
        <w:t xml:space="preserve">. „Die Zusammenarbeit war sehr gut“, betont Saettel. „Er hat uns wichtige Hinweise gegeben, in welcher Reihenfolge die Arbeiten ablaufen müssen und was beim Einbau des neuen Schachts zu beachten ist.“ </w:t>
      </w:r>
    </w:p>
    <w:p w14:paraId="5460BD9D" w14:textId="77777777" w:rsidR="00EF45D8" w:rsidRPr="00EF45D8" w:rsidRDefault="00EF45D8" w:rsidP="00EF45D8">
      <w:pPr>
        <w:spacing w:line="360" w:lineRule="auto"/>
        <w:jc w:val="both"/>
        <w:rPr>
          <w:rFonts w:cs="Arial"/>
          <w:color w:val="000000"/>
          <w:shd w:val="clear" w:color="auto" w:fill="FFFFFF"/>
        </w:rPr>
      </w:pPr>
    </w:p>
    <w:p w14:paraId="0FC8873E" w14:textId="3E55E0E5" w:rsidR="00EB64C1" w:rsidRDefault="00EF45D8" w:rsidP="00EF45D8">
      <w:pPr>
        <w:spacing w:line="360" w:lineRule="auto"/>
        <w:jc w:val="both"/>
        <w:rPr>
          <w:rFonts w:cs="Arial"/>
          <w:color w:val="000000"/>
          <w:shd w:val="clear" w:color="auto" w:fill="FFFFFF"/>
        </w:rPr>
      </w:pPr>
      <w:r w:rsidRPr="00EF45D8">
        <w:rPr>
          <w:rFonts w:cs="Arial"/>
          <w:color w:val="000000"/>
          <w:shd w:val="clear" w:color="auto" w:fill="FFFFFF"/>
        </w:rPr>
        <w:t>In der nächsten Zeit steht für den Bauleiter k</w:t>
      </w:r>
      <w:r w:rsidR="00C96F0A">
        <w:rPr>
          <w:rFonts w:cs="Arial"/>
          <w:color w:val="000000"/>
          <w:shd w:val="clear" w:color="auto" w:fill="FFFFFF"/>
        </w:rPr>
        <w:t xml:space="preserve">eine weitere Schacht-in-Schacht Modernisierung </w:t>
      </w:r>
      <w:r w:rsidRPr="00EF45D8">
        <w:rPr>
          <w:rFonts w:cs="Arial"/>
          <w:color w:val="000000"/>
          <w:shd w:val="clear" w:color="auto" w:fill="FFFFFF"/>
        </w:rPr>
        <w:t>an, doch wenn es soweit ist, brauche er keinen technischen Fachb</w:t>
      </w:r>
      <w:r w:rsidR="00EE7C8A">
        <w:rPr>
          <w:rFonts w:cs="Arial"/>
          <w:color w:val="000000"/>
          <w:shd w:val="clear" w:color="auto" w:fill="FFFFFF"/>
        </w:rPr>
        <w:t xml:space="preserve">erater mehr: </w:t>
      </w:r>
      <w:r w:rsidRPr="00EF45D8">
        <w:rPr>
          <w:rFonts w:cs="Arial"/>
          <w:color w:val="000000"/>
          <w:shd w:val="clear" w:color="auto" w:fill="FFFFFF"/>
        </w:rPr>
        <w:t>„Der Service in Breisach war so gut, dass wir die Arbeiten in Zukunft allein schaffen.“</w:t>
      </w:r>
    </w:p>
    <w:p w14:paraId="787A8CFC" w14:textId="77777777" w:rsidR="00EB64C1" w:rsidRDefault="00EB64C1" w:rsidP="00EF45D8">
      <w:pPr>
        <w:spacing w:line="360" w:lineRule="auto"/>
        <w:jc w:val="both"/>
        <w:rPr>
          <w:rFonts w:cs="Arial"/>
          <w:color w:val="000000"/>
          <w:shd w:val="clear" w:color="auto" w:fill="FFFFFF"/>
        </w:rPr>
      </w:pPr>
    </w:p>
    <w:p w14:paraId="402096A8" w14:textId="77777777" w:rsidR="00EB64C1" w:rsidRDefault="00EB64C1" w:rsidP="00EF45D8">
      <w:pPr>
        <w:spacing w:line="360" w:lineRule="auto"/>
        <w:jc w:val="both"/>
        <w:rPr>
          <w:rFonts w:cs="Arial"/>
          <w:color w:val="000000"/>
          <w:shd w:val="clear" w:color="auto" w:fill="FFFFFF"/>
        </w:rPr>
      </w:pPr>
    </w:p>
    <w:p w14:paraId="59EB5D58" w14:textId="636B79D6" w:rsidR="00A66365" w:rsidRDefault="00F06F3C" w:rsidP="00EF45D8">
      <w:pPr>
        <w:spacing w:line="360" w:lineRule="auto"/>
        <w:jc w:val="both"/>
        <w:rPr>
          <w:rFonts w:cs="Arial"/>
          <w:color w:val="000000"/>
          <w:shd w:val="clear" w:color="auto" w:fill="FFFFFF"/>
        </w:rPr>
      </w:pPr>
      <w:r>
        <w:rPr>
          <w:rFonts w:cs="Arial"/>
          <w:color w:val="000000"/>
          <w:shd w:val="clear" w:color="auto" w:fill="FFFFFF"/>
        </w:rPr>
        <w:t xml:space="preserve">Textumfang: ca. </w:t>
      </w:r>
      <w:r w:rsidR="00C96F0A">
        <w:rPr>
          <w:rFonts w:cs="Arial"/>
          <w:color w:val="000000"/>
          <w:shd w:val="clear" w:color="auto" w:fill="FFFFFF"/>
        </w:rPr>
        <w:t>4.100</w:t>
      </w:r>
      <w:r>
        <w:rPr>
          <w:rFonts w:cs="Arial"/>
          <w:color w:val="000000"/>
          <w:shd w:val="clear" w:color="auto" w:fill="FFFFFF"/>
        </w:rPr>
        <w:t xml:space="preserve"> Zeichen (inkl. Leerzeichen)</w:t>
      </w:r>
    </w:p>
    <w:p w14:paraId="3923DF1E" w14:textId="2829335C" w:rsidR="00EB64C1" w:rsidRDefault="00EB64C1" w:rsidP="00EF45D8">
      <w:pPr>
        <w:spacing w:line="360" w:lineRule="auto"/>
        <w:jc w:val="both"/>
        <w:rPr>
          <w:rFonts w:cs="Arial"/>
          <w:color w:val="000000"/>
          <w:shd w:val="clear" w:color="auto" w:fill="FFFFFF"/>
        </w:rPr>
      </w:pPr>
    </w:p>
    <w:p w14:paraId="4FA408B1" w14:textId="585EFCBE" w:rsidR="00EB64C1" w:rsidRDefault="00EB64C1" w:rsidP="00EF45D8">
      <w:pPr>
        <w:spacing w:line="360" w:lineRule="auto"/>
        <w:jc w:val="both"/>
        <w:rPr>
          <w:rFonts w:cs="Arial"/>
          <w:color w:val="000000"/>
          <w:shd w:val="clear" w:color="auto" w:fill="FFFFFF"/>
        </w:rPr>
      </w:pPr>
    </w:p>
    <w:p w14:paraId="4F12E2FC" w14:textId="09FED5A1" w:rsidR="00EB64C1" w:rsidRDefault="00EB64C1" w:rsidP="00EF45D8">
      <w:pPr>
        <w:spacing w:line="360" w:lineRule="auto"/>
        <w:jc w:val="both"/>
        <w:rPr>
          <w:rFonts w:cs="Arial"/>
          <w:color w:val="000000"/>
          <w:shd w:val="clear" w:color="auto" w:fill="FFFFFF"/>
        </w:rPr>
      </w:pPr>
    </w:p>
    <w:p w14:paraId="105643A7" w14:textId="0CA8C291" w:rsidR="00EB64C1" w:rsidRDefault="00EB64C1" w:rsidP="00EF45D8">
      <w:pPr>
        <w:spacing w:line="360" w:lineRule="auto"/>
        <w:jc w:val="both"/>
        <w:rPr>
          <w:rFonts w:cs="Arial"/>
          <w:color w:val="000000"/>
          <w:shd w:val="clear" w:color="auto" w:fill="FFFFFF"/>
        </w:rPr>
      </w:pPr>
    </w:p>
    <w:p w14:paraId="413CE022" w14:textId="7693C44B" w:rsidR="00A97116" w:rsidRDefault="00A97116" w:rsidP="00EF45D8">
      <w:pPr>
        <w:spacing w:line="360" w:lineRule="auto"/>
        <w:jc w:val="both"/>
        <w:rPr>
          <w:rFonts w:cs="Arial"/>
          <w:color w:val="000000"/>
          <w:shd w:val="clear" w:color="auto" w:fill="FFFFFF"/>
        </w:rPr>
      </w:pPr>
    </w:p>
    <w:p w14:paraId="1DDE6AC8" w14:textId="77777777" w:rsidR="00A97116" w:rsidRDefault="00A97116" w:rsidP="00EF45D8">
      <w:pPr>
        <w:spacing w:line="360" w:lineRule="auto"/>
        <w:jc w:val="both"/>
        <w:rPr>
          <w:rFonts w:cs="Arial"/>
          <w:color w:val="000000"/>
          <w:shd w:val="clear" w:color="auto" w:fill="FFFFFF"/>
        </w:rPr>
      </w:pPr>
    </w:p>
    <w:p w14:paraId="73F1E546" w14:textId="49EF1BC4" w:rsidR="00EB64C1" w:rsidRDefault="00EB64C1" w:rsidP="00EF45D8">
      <w:pPr>
        <w:spacing w:line="360" w:lineRule="auto"/>
        <w:jc w:val="both"/>
        <w:rPr>
          <w:rFonts w:cs="Arial"/>
          <w:color w:val="000000"/>
          <w:shd w:val="clear" w:color="auto" w:fill="FFFFFF"/>
        </w:rPr>
      </w:pPr>
    </w:p>
    <w:p w14:paraId="4DC62BE2" w14:textId="52BA3BEB" w:rsidR="00A97116" w:rsidRPr="00EB64C1" w:rsidRDefault="00EB64C1" w:rsidP="00EF45D8">
      <w:pPr>
        <w:spacing w:line="360" w:lineRule="auto"/>
        <w:jc w:val="both"/>
        <w:rPr>
          <w:rFonts w:cs="Arial"/>
          <w:b/>
          <w:color w:val="000000"/>
          <w:shd w:val="clear" w:color="auto" w:fill="FFFFFF"/>
        </w:rPr>
      </w:pPr>
      <w:r w:rsidRPr="00EB64C1">
        <w:rPr>
          <w:rFonts w:cs="Arial"/>
          <w:b/>
          <w:color w:val="000000"/>
          <w:shd w:val="clear" w:color="auto" w:fill="FFFFFF"/>
        </w:rPr>
        <w:lastRenderedPageBreak/>
        <w:t>Alle Abbildungen: © REHAU</w:t>
      </w:r>
    </w:p>
    <w:p w14:paraId="2E7D23C4" w14:textId="366D0930" w:rsidR="00EB64C1" w:rsidRDefault="00EB64C1" w:rsidP="00041B8F">
      <w:pPr>
        <w:pStyle w:val="StandardWeb"/>
        <w:shd w:val="clear" w:color="auto" w:fill="FFFFFF"/>
        <w:spacing w:before="0" w:beforeAutospacing="0" w:after="0" w:afterAutospacing="0" w:line="360" w:lineRule="auto"/>
        <w:jc w:val="both"/>
        <w:textAlignment w:val="baseline"/>
        <w:rPr>
          <w:rFonts w:ascii="Arial" w:hAnsi="Arial" w:cs="Arial"/>
          <w:bCs/>
          <w:sz w:val="20"/>
          <w:szCs w:val="20"/>
        </w:rPr>
      </w:pPr>
      <w:r>
        <w:rPr>
          <w:rFonts w:ascii="Arial" w:hAnsi="Arial" w:cs="Arial"/>
          <w:bCs/>
          <w:noProof/>
          <w:sz w:val="20"/>
          <w:szCs w:val="20"/>
        </w:rPr>
        <w:drawing>
          <wp:inline distT="0" distB="0" distL="0" distR="0" wp14:anchorId="04BD0635" wp14:editId="62A3E516">
            <wp:extent cx="2103120" cy="282694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30-D065_C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5782" cy="2857408"/>
                    </a:xfrm>
                    <a:prstGeom prst="rect">
                      <a:avLst/>
                    </a:prstGeom>
                  </pic:spPr>
                </pic:pic>
              </a:graphicData>
            </a:graphic>
          </wp:inline>
        </w:drawing>
      </w:r>
      <w:r>
        <w:rPr>
          <w:rFonts w:ascii="Arial" w:hAnsi="Arial" w:cs="Arial"/>
          <w:bCs/>
          <w:sz w:val="20"/>
          <w:szCs w:val="20"/>
        </w:rPr>
        <w:t xml:space="preserve">    </w:t>
      </w:r>
      <w:r>
        <w:rPr>
          <w:rFonts w:ascii="Arial" w:hAnsi="Arial" w:cs="Arial"/>
          <w:bCs/>
          <w:noProof/>
          <w:sz w:val="20"/>
          <w:szCs w:val="20"/>
        </w:rPr>
        <w:drawing>
          <wp:inline distT="0" distB="0" distL="0" distR="0" wp14:anchorId="5613DE17" wp14:editId="0A21315D">
            <wp:extent cx="2124972" cy="2834640"/>
            <wp:effectExtent l="0" t="0" r="889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30-D067_C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5682" cy="2848927"/>
                    </a:xfrm>
                    <a:prstGeom prst="rect">
                      <a:avLst/>
                    </a:prstGeom>
                  </pic:spPr>
                </pic:pic>
              </a:graphicData>
            </a:graphic>
          </wp:inline>
        </w:drawing>
      </w:r>
    </w:p>
    <w:p w14:paraId="100658F9" w14:textId="0CBCFA32" w:rsidR="00EB64C1" w:rsidRDefault="00872827" w:rsidP="00041B8F">
      <w:pPr>
        <w:pStyle w:val="StandardWeb"/>
        <w:shd w:val="clear" w:color="auto" w:fill="FFFFFF"/>
        <w:spacing w:before="0" w:beforeAutospacing="0" w:after="0" w:afterAutospacing="0" w:line="360" w:lineRule="auto"/>
        <w:jc w:val="both"/>
        <w:textAlignment w:val="baseline"/>
        <w:rPr>
          <w:rFonts w:ascii="Arial" w:hAnsi="Arial" w:cs="Arial"/>
          <w:bCs/>
          <w:sz w:val="20"/>
          <w:szCs w:val="20"/>
        </w:rPr>
      </w:pPr>
      <w:r>
        <w:rPr>
          <w:rFonts w:ascii="Arial" w:hAnsi="Arial" w:cs="Arial"/>
          <w:bCs/>
          <w:sz w:val="20"/>
          <w:szCs w:val="20"/>
        </w:rPr>
        <w:t>Minimaler Eingriff, maximaler</w:t>
      </w:r>
      <w:r w:rsidR="00015627">
        <w:rPr>
          <w:rFonts w:ascii="Arial" w:hAnsi="Arial" w:cs="Arial"/>
          <w:bCs/>
          <w:sz w:val="20"/>
          <w:szCs w:val="20"/>
        </w:rPr>
        <w:t xml:space="preserve"> </w:t>
      </w:r>
      <w:r>
        <w:rPr>
          <w:rFonts w:ascii="Arial" w:hAnsi="Arial" w:cs="Arial"/>
          <w:bCs/>
          <w:sz w:val="20"/>
          <w:szCs w:val="20"/>
        </w:rPr>
        <w:t xml:space="preserve">Nutzen: in nur vier Tagen wurde ein korrodierter Betonschacht in Breisach </w:t>
      </w:r>
      <w:r w:rsidR="00015627">
        <w:rPr>
          <w:rFonts w:ascii="Arial" w:hAnsi="Arial" w:cs="Arial"/>
          <w:bCs/>
          <w:sz w:val="20"/>
          <w:szCs w:val="20"/>
        </w:rPr>
        <w:t>am R</w:t>
      </w:r>
      <w:r w:rsidR="0054350C">
        <w:rPr>
          <w:rFonts w:ascii="Arial" w:hAnsi="Arial" w:cs="Arial"/>
          <w:bCs/>
          <w:sz w:val="20"/>
          <w:szCs w:val="20"/>
        </w:rPr>
        <w:t xml:space="preserve">hein </w:t>
      </w:r>
      <w:r>
        <w:rPr>
          <w:rFonts w:ascii="Arial" w:hAnsi="Arial" w:cs="Arial"/>
          <w:bCs/>
          <w:sz w:val="20"/>
          <w:szCs w:val="20"/>
        </w:rPr>
        <w:t xml:space="preserve">gegen einen AWASCHACHT </w:t>
      </w:r>
      <w:r w:rsidR="00015627">
        <w:rPr>
          <w:rFonts w:ascii="Arial" w:hAnsi="Arial" w:cs="Arial"/>
          <w:bCs/>
          <w:sz w:val="20"/>
          <w:szCs w:val="20"/>
        </w:rPr>
        <w:t xml:space="preserve">PP </w:t>
      </w:r>
      <w:r>
        <w:rPr>
          <w:rFonts w:ascii="Arial" w:hAnsi="Arial" w:cs="Arial"/>
          <w:bCs/>
          <w:sz w:val="20"/>
          <w:szCs w:val="20"/>
        </w:rPr>
        <w:t>aus Polypropylen ausgetauscht.</w:t>
      </w:r>
    </w:p>
    <w:p w14:paraId="525A34F3" w14:textId="77777777" w:rsidR="00EB64C1" w:rsidRDefault="00EB64C1" w:rsidP="00041B8F">
      <w:pPr>
        <w:pStyle w:val="StandardWeb"/>
        <w:shd w:val="clear" w:color="auto" w:fill="FFFFFF"/>
        <w:spacing w:before="0" w:beforeAutospacing="0" w:after="0" w:afterAutospacing="0" w:line="360" w:lineRule="auto"/>
        <w:jc w:val="both"/>
        <w:textAlignment w:val="baseline"/>
        <w:rPr>
          <w:rFonts w:ascii="Arial" w:hAnsi="Arial" w:cs="Arial"/>
          <w:bCs/>
          <w:sz w:val="20"/>
          <w:szCs w:val="20"/>
        </w:rPr>
      </w:pPr>
    </w:p>
    <w:p w14:paraId="3FF19D80" w14:textId="3AD98B21" w:rsidR="00EB64C1" w:rsidRDefault="00EB64C1" w:rsidP="00041B8F">
      <w:pPr>
        <w:pStyle w:val="StandardWeb"/>
        <w:shd w:val="clear" w:color="auto" w:fill="FFFFFF"/>
        <w:spacing w:before="0" w:beforeAutospacing="0" w:after="0" w:afterAutospacing="0" w:line="360" w:lineRule="auto"/>
        <w:jc w:val="both"/>
        <w:textAlignment w:val="baseline"/>
        <w:rPr>
          <w:rFonts w:ascii="Arial" w:hAnsi="Arial" w:cs="Arial"/>
          <w:bCs/>
          <w:sz w:val="20"/>
          <w:szCs w:val="20"/>
        </w:rPr>
      </w:pPr>
      <w:r>
        <w:rPr>
          <w:rFonts w:ascii="Arial" w:hAnsi="Arial" w:cs="Arial"/>
          <w:bCs/>
          <w:noProof/>
          <w:sz w:val="20"/>
          <w:szCs w:val="20"/>
        </w:rPr>
        <w:drawing>
          <wp:inline distT="0" distB="0" distL="0" distR="0" wp14:anchorId="33E13F5D" wp14:editId="16D3180E">
            <wp:extent cx="2124740" cy="2834330"/>
            <wp:effectExtent l="0" t="0" r="889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30-D069_C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6098" cy="2849482"/>
                    </a:xfrm>
                    <a:prstGeom prst="rect">
                      <a:avLst/>
                    </a:prstGeom>
                  </pic:spPr>
                </pic:pic>
              </a:graphicData>
            </a:graphic>
          </wp:inline>
        </w:drawing>
      </w:r>
      <w:r>
        <w:rPr>
          <w:rFonts w:ascii="Arial" w:hAnsi="Arial" w:cs="Arial"/>
          <w:bCs/>
          <w:sz w:val="20"/>
          <w:szCs w:val="20"/>
        </w:rPr>
        <w:t xml:space="preserve">  </w:t>
      </w:r>
      <w:r>
        <w:rPr>
          <w:rFonts w:ascii="Arial" w:hAnsi="Arial" w:cs="Arial"/>
          <w:bCs/>
          <w:noProof/>
          <w:sz w:val="20"/>
          <w:szCs w:val="20"/>
        </w:rPr>
        <w:drawing>
          <wp:inline distT="0" distB="0" distL="0" distR="0" wp14:anchorId="73575787" wp14:editId="34707B6F">
            <wp:extent cx="2133600" cy="28461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30-D070_C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0171" cy="2868256"/>
                    </a:xfrm>
                    <a:prstGeom prst="rect">
                      <a:avLst/>
                    </a:prstGeom>
                  </pic:spPr>
                </pic:pic>
              </a:graphicData>
            </a:graphic>
          </wp:inline>
        </w:drawing>
      </w:r>
    </w:p>
    <w:p w14:paraId="0391FDBA" w14:textId="086D81D7" w:rsidR="00EB64C1" w:rsidRDefault="00A97116" w:rsidP="00041B8F">
      <w:pPr>
        <w:pStyle w:val="StandardWeb"/>
        <w:shd w:val="clear" w:color="auto" w:fill="FFFFFF"/>
        <w:spacing w:before="0" w:beforeAutospacing="0" w:after="0" w:afterAutospacing="0" w:line="360" w:lineRule="auto"/>
        <w:jc w:val="both"/>
        <w:textAlignment w:val="baseline"/>
        <w:rPr>
          <w:rFonts w:ascii="Arial" w:hAnsi="Arial" w:cs="Arial"/>
          <w:bCs/>
          <w:sz w:val="20"/>
          <w:szCs w:val="20"/>
        </w:rPr>
      </w:pPr>
      <w:r>
        <w:rPr>
          <w:rFonts w:ascii="Arial" w:hAnsi="Arial" w:cs="Arial"/>
          <w:bCs/>
          <w:sz w:val="20"/>
          <w:szCs w:val="20"/>
        </w:rPr>
        <w:t xml:space="preserve">Beim REHAU Schacht-in-Schacht </w:t>
      </w:r>
      <w:r w:rsidR="00872827">
        <w:rPr>
          <w:rFonts w:ascii="Arial" w:hAnsi="Arial" w:cs="Arial"/>
          <w:bCs/>
          <w:sz w:val="20"/>
          <w:szCs w:val="20"/>
        </w:rPr>
        <w:t xml:space="preserve">Verfahren wird der neue Schacht </w:t>
      </w:r>
      <w:r w:rsidR="00015627">
        <w:rPr>
          <w:rFonts w:ascii="Arial" w:hAnsi="Arial" w:cs="Arial"/>
          <w:bCs/>
          <w:sz w:val="20"/>
          <w:szCs w:val="20"/>
        </w:rPr>
        <w:t xml:space="preserve">mit Zu- und Ablauf auf den Millimeter </w:t>
      </w:r>
      <w:r w:rsidR="00872827">
        <w:rPr>
          <w:rFonts w:ascii="Arial" w:hAnsi="Arial" w:cs="Arial"/>
          <w:bCs/>
          <w:sz w:val="20"/>
          <w:szCs w:val="20"/>
        </w:rPr>
        <w:t xml:space="preserve">genau angepasst. </w:t>
      </w:r>
      <w:r w:rsidR="00015627">
        <w:rPr>
          <w:rFonts w:ascii="Arial" w:hAnsi="Arial" w:cs="Arial"/>
          <w:bCs/>
          <w:sz w:val="20"/>
          <w:szCs w:val="20"/>
        </w:rPr>
        <w:t xml:space="preserve">Der maßangefertigte neue Schacht entsteht auf der Basis von </w:t>
      </w:r>
      <w:r w:rsidR="00872827">
        <w:rPr>
          <w:rFonts w:ascii="Arial" w:hAnsi="Arial" w:cs="Arial"/>
          <w:bCs/>
          <w:sz w:val="20"/>
          <w:szCs w:val="20"/>
        </w:rPr>
        <w:t>Laserscan-Daten.</w:t>
      </w:r>
    </w:p>
    <w:p w14:paraId="3E7BD2AD" w14:textId="3E4F6A37" w:rsidR="00B57C45" w:rsidRPr="001A574D" w:rsidRDefault="00B57C45" w:rsidP="00041B8F">
      <w:pPr>
        <w:pStyle w:val="StandardWeb"/>
        <w:shd w:val="clear" w:color="auto" w:fill="FFFFFF"/>
        <w:jc w:val="both"/>
        <w:textAlignment w:val="baseline"/>
        <w:rPr>
          <w:rFonts w:ascii="Arial" w:hAnsi="Arial" w:cs="Arial"/>
          <w:b/>
          <w:color w:val="000000"/>
          <w:sz w:val="20"/>
          <w:szCs w:val="20"/>
        </w:rPr>
      </w:pPr>
      <w:r w:rsidRPr="006F5455">
        <w:rPr>
          <w:rStyle w:val="Fett"/>
          <w:rFonts w:ascii="Arial" w:hAnsi="Arial" w:cs="Arial"/>
          <w:color w:val="000000"/>
          <w:sz w:val="20"/>
          <w:szCs w:val="20"/>
          <w:bdr w:val="none" w:sz="0" w:space="0" w:color="auto" w:frame="1"/>
        </w:rPr>
        <w:lastRenderedPageBreak/>
        <w:t>Über REHAU Industries</w:t>
      </w:r>
      <w:r w:rsidR="00932853" w:rsidRPr="006F5455">
        <w:rPr>
          <w:rStyle w:val="Fett"/>
          <w:rFonts w:ascii="Arial" w:hAnsi="Arial" w:cs="Arial"/>
          <w:color w:val="000000"/>
          <w:sz w:val="20"/>
          <w:szCs w:val="20"/>
          <w:bdr w:val="none" w:sz="0" w:space="0" w:color="auto" w:frame="1"/>
        </w:rPr>
        <w:tab/>
      </w:r>
      <w:r w:rsidR="00932853" w:rsidRPr="006F5455">
        <w:rPr>
          <w:rStyle w:val="Fett"/>
          <w:rFonts w:ascii="Arial" w:hAnsi="Arial" w:cs="Arial"/>
          <w:color w:val="000000"/>
          <w:sz w:val="20"/>
          <w:szCs w:val="20"/>
          <w:bdr w:val="none" w:sz="0" w:space="0" w:color="auto" w:frame="1"/>
        </w:rPr>
        <w:br/>
      </w:r>
      <w:r w:rsidRPr="001A574D">
        <w:rPr>
          <w:rFonts w:ascii="Arial" w:hAnsi="Arial" w:cs="Arial"/>
          <w:b/>
          <w:color w:val="000000"/>
          <w:sz w:val="20"/>
          <w:szCs w:val="20"/>
        </w:rPr>
        <w:t>REHAU Industries bildet das Dach für die Divisionen Building Solutions, Window</w:t>
      </w:r>
      <w:r w:rsidR="007277A4" w:rsidRPr="001A574D">
        <w:rPr>
          <w:rFonts w:ascii="Arial" w:hAnsi="Arial" w:cs="Arial"/>
          <w:b/>
          <w:color w:val="000000"/>
          <w:sz w:val="20"/>
          <w:szCs w:val="20"/>
        </w:rPr>
        <w:br/>
      </w:r>
      <w:r w:rsidRPr="001A574D">
        <w:rPr>
          <w:rFonts w:ascii="Arial" w:hAnsi="Arial" w:cs="Arial"/>
          <w:b/>
          <w:color w:val="000000"/>
          <w:sz w:val="20"/>
          <w:szCs w:val="20"/>
        </w:rPr>
        <w:t xml:space="preserve">Solutions, Interior Solutions und Industrial Solutions, die in ihren jeweiligen Märkten </w:t>
      </w:r>
      <w:r w:rsidR="007277A4" w:rsidRPr="001A574D">
        <w:rPr>
          <w:rFonts w:ascii="Arial" w:hAnsi="Arial" w:cs="Arial"/>
          <w:b/>
          <w:color w:val="000000"/>
          <w:sz w:val="20"/>
          <w:szCs w:val="20"/>
        </w:rPr>
        <w:br/>
      </w:r>
      <w:r w:rsidRPr="001A574D">
        <w:rPr>
          <w:rFonts w:ascii="Arial" w:hAnsi="Arial" w:cs="Arial"/>
          <w:b/>
          <w:color w:val="000000"/>
          <w:sz w:val="20"/>
          <w:szCs w:val="20"/>
        </w:rPr>
        <w:t>eigenständig agieren, sowie den divisionsübergreifend tätigen Services-Einheiten REHAU</w:t>
      </w:r>
      <w:r w:rsidR="001A574D">
        <w:rPr>
          <w:rFonts w:ascii="Arial" w:hAnsi="Arial" w:cs="Arial"/>
          <w:b/>
          <w:color w:val="000000"/>
          <w:sz w:val="20"/>
          <w:szCs w:val="20"/>
        </w:rPr>
        <w:t xml:space="preserve"> </w:t>
      </w:r>
      <w:r w:rsidRPr="001A574D">
        <w:rPr>
          <w:rFonts w:ascii="Arial" w:hAnsi="Arial" w:cs="Arial"/>
          <w:b/>
          <w:color w:val="000000"/>
          <w:sz w:val="20"/>
          <w:szCs w:val="20"/>
        </w:rPr>
        <w:t xml:space="preserve">Services &amp; Solutions. Mehr als 12.000 Mitarbeitende an über 150 Standorten setzen sich weltweit gemeinsam dafür ein, das Leben durch den Einsatz innovativer, nachhaltiger Technologien für die Bau-, Möbel- und Industriewirtschaft weiter zu verbessern: </w:t>
      </w:r>
      <w:r w:rsidR="00817D72" w:rsidRPr="001A574D">
        <w:rPr>
          <w:rFonts w:ascii="Arial" w:hAnsi="Arial" w:cs="Arial"/>
          <w:b/>
          <w:color w:val="000000"/>
          <w:sz w:val="20"/>
          <w:szCs w:val="20"/>
        </w:rPr>
        <w:br/>
      </w:r>
      <w:r w:rsidRPr="001A574D">
        <w:rPr>
          <w:rFonts w:ascii="Arial" w:hAnsi="Arial" w:cs="Arial"/>
          <w:b/>
          <w:color w:val="000000"/>
          <w:sz w:val="20"/>
          <w:szCs w:val="20"/>
        </w:rPr>
        <w:t>Engineering progress. Enhancing lives.</w:t>
      </w:r>
    </w:p>
    <w:p w14:paraId="2F4E16FB" w14:textId="7FAF984A" w:rsidR="00B57C45" w:rsidRPr="001A574D" w:rsidRDefault="00B57C45" w:rsidP="00041B8F">
      <w:pPr>
        <w:pStyle w:val="StandardWeb"/>
        <w:shd w:val="clear" w:color="auto" w:fill="FFFFFF"/>
        <w:jc w:val="both"/>
        <w:textAlignment w:val="baseline"/>
        <w:rPr>
          <w:rFonts w:ascii="Arial" w:hAnsi="Arial" w:cs="Arial"/>
          <w:b/>
          <w:color w:val="000000"/>
          <w:sz w:val="20"/>
          <w:szCs w:val="20"/>
        </w:rPr>
      </w:pPr>
      <w:r w:rsidRPr="001A574D">
        <w:rPr>
          <w:rFonts w:ascii="Arial" w:hAnsi="Arial" w:cs="Arial"/>
          <w:b/>
          <w:color w:val="000000"/>
          <w:sz w:val="20"/>
          <w:szCs w:val="20"/>
        </w:rPr>
        <w:t>REHAU Industries ist Teil der globalen REHAU Group, die sich auf polymerbasierte Lösungen spezialisiert hat. Mit ihren insgesamt mehr als 20.000 Mitarbeitenden erwirtschaftet die Gruppe einen</w:t>
      </w:r>
      <w:r w:rsidR="00166176" w:rsidRPr="001A574D">
        <w:rPr>
          <w:rFonts w:ascii="Arial" w:hAnsi="Arial" w:cs="Arial"/>
          <w:b/>
          <w:color w:val="000000"/>
          <w:sz w:val="20"/>
          <w:szCs w:val="20"/>
        </w:rPr>
        <w:t xml:space="preserve"> </w:t>
      </w:r>
      <w:r w:rsidRPr="001A574D">
        <w:rPr>
          <w:rFonts w:ascii="Arial" w:hAnsi="Arial" w:cs="Arial"/>
          <w:b/>
          <w:color w:val="000000"/>
          <w:sz w:val="20"/>
          <w:szCs w:val="20"/>
        </w:rPr>
        <w:t>Jahresumsatz von über 4 Milliarden Euro.</w:t>
      </w:r>
    </w:p>
    <w:p w14:paraId="1D95A6F7" w14:textId="77777777" w:rsidR="006C47F2" w:rsidRDefault="006C47F2" w:rsidP="00041B8F">
      <w:pPr>
        <w:pStyle w:val="KeinLeerraum"/>
        <w:rPr>
          <w:rFonts w:ascii="Arial" w:hAnsi="Arial" w:cs="Arial"/>
          <w:b/>
          <w:sz w:val="20"/>
          <w:szCs w:val="20"/>
          <w:lang w:eastAsia="de-DE"/>
        </w:rPr>
      </w:pPr>
      <w:bookmarkStart w:id="0" w:name="_GoBack"/>
      <w:bookmarkEnd w:id="0"/>
    </w:p>
    <w:p w14:paraId="6A86CED6" w14:textId="2D4FCE0A" w:rsidR="00981152" w:rsidRDefault="00981152" w:rsidP="00041B8F">
      <w:pPr>
        <w:pStyle w:val="KeinLeerraum"/>
        <w:rPr>
          <w:rFonts w:ascii="Arial" w:hAnsi="Arial" w:cs="Arial"/>
          <w:b/>
          <w:sz w:val="20"/>
          <w:szCs w:val="20"/>
          <w:lang w:eastAsia="de-DE"/>
        </w:rPr>
      </w:pPr>
    </w:p>
    <w:p w14:paraId="69A02667" w14:textId="3FEE3647" w:rsidR="00D04ABE" w:rsidRDefault="00D04ABE" w:rsidP="00041B8F">
      <w:pPr>
        <w:pStyle w:val="KeinLeerraum"/>
        <w:rPr>
          <w:rFonts w:ascii="Arial" w:hAnsi="Arial" w:cs="Arial"/>
          <w:b/>
          <w:sz w:val="20"/>
          <w:szCs w:val="20"/>
          <w:lang w:eastAsia="de-DE"/>
        </w:rPr>
      </w:pPr>
    </w:p>
    <w:p w14:paraId="30A51B1C" w14:textId="77777777" w:rsidR="00D04ABE" w:rsidRPr="00366C26" w:rsidRDefault="00D04ABE" w:rsidP="00041B8F">
      <w:pPr>
        <w:pStyle w:val="KeinLeerraum"/>
        <w:rPr>
          <w:rFonts w:ascii="Arial" w:hAnsi="Arial" w:cs="Arial"/>
          <w:b/>
          <w:sz w:val="20"/>
          <w:szCs w:val="20"/>
          <w:lang w:eastAsia="de-DE"/>
        </w:rPr>
      </w:pPr>
    </w:p>
    <w:p w14:paraId="50B9D37D" w14:textId="77777777" w:rsidR="00F45AA7" w:rsidRPr="00A113D0" w:rsidRDefault="00F45AA7" w:rsidP="00041B8F">
      <w:pPr>
        <w:spacing w:line="276" w:lineRule="auto"/>
        <w:jc w:val="both"/>
        <w:rPr>
          <w:rFonts w:cs="Arial"/>
          <w:b/>
          <w:u w:val="single"/>
        </w:rPr>
      </w:pPr>
      <w:r w:rsidRPr="00A113D0">
        <w:rPr>
          <w:rFonts w:cs="Arial"/>
          <w:b/>
          <w:u w:val="single"/>
        </w:rPr>
        <w:t>Pressekontakt:</w:t>
      </w:r>
    </w:p>
    <w:p w14:paraId="03F343E5" w14:textId="77777777" w:rsidR="00F45AA7" w:rsidRPr="00A113D0" w:rsidRDefault="00F45AA7" w:rsidP="00041B8F">
      <w:pPr>
        <w:spacing w:line="276" w:lineRule="auto"/>
        <w:jc w:val="both"/>
        <w:rPr>
          <w:rFonts w:cs="Arial"/>
          <w:b/>
          <w:u w:val="single"/>
        </w:rPr>
      </w:pPr>
    </w:p>
    <w:p w14:paraId="268067BC" w14:textId="77777777" w:rsidR="00F45AA7" w:rsidRPr="00B14D5B" w:rsidRDefault="00F45AA7" w:rsidP="00041B8F">
      <w:pPr>
        <w:spacing w:line="360" w:lineRule="auto"/>
        <w:rPr>
          <w:lang w:val="en-US"/>
        </w:rPr>
      </w:pPr>
      <w:r w:rsidRPr="00A113D0">
        <w:t xml:space="preserve">REHAU </w:t>
      </w:r>
      <w:r w:rsidR="00FB57B6" w:rsidRPr="00A113D0">
        <w:t xml:space="preserve">Industries SE &amp; Co. </w:t>
      </w:r>
      <w:r w:rsidR="00FB57B6" w:rsidRPr="00B14D5B">
        <w:rPr>
          <w:lang w:val="en-US"/>
        </w:rPr>
        <w:t>KG</w:t>
      </w:r>
    </w:p>
    <w:p w14:paraId="6A275D88" w14:textId="39961AA5" w:rsidR="000C1B34" w:rsidRDefault="00F45AA7" w:rsidP="00041B8F">
      <w:r w:rsidRPr="00CF7ADD">
        <w:rPr>
          <w:lang w:val="en-US"/>
        </w:rPr>
        <w:t>Natalie Stan</w:t>
      </w:r>
      <w:r w:rsidRPr="00CF7ADD">
        <w:rPr>
          <w:lang w:val="en-US"/>
        </w:rPr>
        <w:br/>
      </w:r>
      <w:r w:rsidR="00190DAC" w:rsidRPr="00190DAC">
        <w:rPr>
          <w:lang w:val="en-US"/>
        </w:rPr>
        <w:t xml:space="preserve">Director Marketing Building Solutions ad. </w:t>
      </w:r>
      <w:r w:rsidR="00190DAC" w:rsidRPr="00CF06CD">
        <w:t xml:space="preserve">Interim </w:t>
      </w:r>
      <w:r w:rsidR="00190DAC" w:rsidRPr="00CF06CD">
        <w:br/>
      </w:r>
      <w:r w:rsidR="00CF7ADD" w:rsidRPr="00CF06CD">
        <w:t>PR and Communications</w:t>
      </w:r>
      <w:r w:rsidR="00CF7ADD" w:rsidRPr="00CF06CD">
        <w:br/>
      </w:r>
      <w:r w:rsidR="000C1B34">
        <w:t>Ytterbium 4, 91058 Erlangen, DEUTSCHLAND</w:t>
      </w:r>
    </w:p>
    <w:p w14:paraId="033C0E97" w14:textId="77777777" w:rsidR="000C1B34" w:rsidRDefault="000C1B34" w:rsidP="00041B8F">
      <w:r>
        <w:t>Tel: +49 9131 92 5638 / Mobil: +49 171 9780 466</w:t>
      </w:r>
    </w:p>
    <w:p w14:paraId="320864B6" w14:textId="77777777" w:rsidR="005E263D" w:rsidRPr="00ED283A" w:rsidRDefault="00A97116" w:rsidP="00041B8F">
      <w:pPr>
        <w:rPr>
          <w:rFonts w:ascii="Arial Narrow" w:hAnsi="Arial Narrow"/>
          <w:sz w:val="22"/>
          <w:szCs w:val="22"/>
        </w:rPr>
      </w:pPr>
      <w:hyperlink r:id="rId15" w:history="1">
        <w:r w:rsidR="00F45AA7">
          <w:rPr>
            <w:rStyle w:val="Hyperlink"/>
          </w:rPr>
          <w:t>natalie.stan@rehau.com</w:t>
        </w:r>
      </w:hyperlink>
    </w:p>
    <w:sectPr w:rsidR="005E263D" w:rsidRPr="00ED283A" w:rsidSect="00A95F42">
      <w:headerReference w:type="default" r:id="rId16"/>
      <w:footerReference w:type="default" r:id="rId17"/>
      <w:headerReference w:type="first" r:id="rId18"/>
      <w:footerReference w:type="first" r:id="rId19"/>
      <w:type w:val="continuous"/>
      <w:pgSz w:w="11906" w:h="16838" w:code="9"/>
      <w:pgMar w:top="2552" w:right="1983"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007EE" w14:textId="77777777" w:rsidR="008B1FF6" w:rsidRDefault="008B1FF6">
      <w:r>
        <w:separator/>
      </w:r>
    </w:p>
  </w:endnote>
  <w:endnote w:type="continuationSeparator" w:id="0">
    <w:p w14:paraId="0768EBBB" w14:textId="77777777" w:rsidR="008B1FF6" w:rsidRDefault="008B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20CA" w14:textId="35078A82" w:rsidR="000D234B" w:rsidRPr="00962706" w:rsidRDefault="009F5F7F" w:rsidP="000D234B">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16BA40F9" wp14:editId="025B47AF">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2A1F40E5" w14:textId="1A4B2274"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A97116">
                            <w:rPr>
                              <w:rFonts w:cs="Arial"/>
                              <w:bCs/>
                              <w:noProof/>
                              <w:sz w:val="12"/>
                              <w:szCs w:val="12"/>
                            </w:rPr>
                            <w:t>4</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A97116">
                            <w:rPr>
                              <w:rFonts w:cs="Arial"/>
                              <w:bCs/>
                              <w:noProof/>
                              <w:sz w:val="12"/>
                              <w:szCs w:val="12"/>
                            </w:rPr>
                            <w:t>4</w:t>
                          </w:r>
                          <w:r w:rsidR="0069546F" w:rsidRPr="00E375CA">
                            <w:rPr>
                              <w:rFonts w:cs="Arial"/>
                              <w:bCs/>
                              <w:sz w:val="12"/>
                              <w:szCs w:val="12"/>
                            </w:rPr>
                            <w:fldChar w:fldCharType="end"/>
                          </w:r>
                        </w:p>
                        <w:p w14:paraId="0C09627E"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A40F9"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2A1F40E5" w14:textId="1A4B2274"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A97116">
                      <w:rPr>
                        <w:rFonts w:cs="Arial"/>
                        <w:bCs/>
                        <w:noProof/>
                        <w:sz w:val="12"/>
                        <w:szCs w:val="12"/>
                      </w:rPr>
                      <w:t>4</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A97116">
                      <w:rPr>
                        <w:rFonts w:cs="Arial"/>
                        <w:bCs/>
                        <w:noProof/>
                        <w:sz w:val="12"/>
                        <w:szCs w:val="12"/>
                      </w:rPr>
                      <w:t>4</w:t>
                    </w:r>
                    <w:r w:rsidR="0069546F" w:rsidRPr="00E375CA">
                      <w:rPr>
                        <w:rFonts w:cs="Arial"/>
                        <w:bCs/>
                        <w:sz w:val="12"/>
                        <w:szCs w:val="12"/>
                      </w:rPr>
                      <w:fldChar w:fldCharType="end"/>
                    </w:r>
                  </w:p>
                  <w:p w14:paraId="0C09627E" w14:textId="77777777" w:rsidR="004E7089" w:rsidRPr="00962706" w:rsidRDefault="004E7089">
                    <w:pPr>
                      <w:rPr>
                        <w:rFonts w:cs="Arial"/>
                        <w:sz w:val="16"/>
                        <w:szCs w:val="16"/>
                      </w:rPr>
                    </w:pPr>
                  </w:p>
                </w:txbxContent>
              </v:textbox>
            </v:shape>
          </w:pict>
        </mc:Fallback>
      </mc:AlternateContent>
    </w:r>
    <w:r w:rsidR="000D234B" w:rsidRPr="00962706">
      <w:rPr>
        <w:rFonts w:cs="Arial"/>
        <w:color w:val="000000"/>
        <w:sz w:val="12"/>
        <w:szCs w:val="12"/>
      </w:rPr>
      <w:t xml:space="preserve">REHAU </w:t>
    </w:r>
    <w:r w:rsidR="000D234B">
      <w:rPr>
        <w:rFonts w:cs="Arial"/>
        <w:color w:val="000000"/>
        <w:sz w:val="12"/>
        <w:szCs w:val="12"/>
      </w:rPr>
      <w:t>Industries SE &amp; Co. KG</w:t>
    </w:r>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Presse- und Öffentlichkeitsarbeit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w:t>
    </w:r>
    <w:proofErr w:type="spellStart"/>
    <w:r w:rsidR="000D234B" w:rsidRPr="00962706">
      <w:rPr>
        <w:rFonts w:cs="Arial"/>
        <w:color w:val="000000"/>
        <w:sz w:val="12"/>
        <w:szCs w:val="12"/>
      </w:rPr>
      <w:t>Rheniumhaus</w:t>
    </w:r>
    <w:proofErr w:type="spellEnd"/>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w:t>
    </w:r>
    <w:r w:rsidR="002A5BF2" w:rsidRPr="002A5BF2">
      <w:rPr>
        <w:rFonts w:cs="Arial"/>
        <w:color w:val="000000"/>
        <w:sz w:val="12"/>
        <w:szCs w:val="12"/>
      </w:rPr>
      <w:t>Helmut-Wagner-Str. 1</w:t>
    </w:r>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95111</w:t>
    </w:r>
    <w:r w:rsidR="000D234B">
      <w:rPr>
        <w:rFonts w:cs="Arial"/>
        <w:color w:val="000000"/>
        <w:sz w:val="12"/>
        <w:szCs w:val="12"/>
      </w:rPr>
      <w:t xml:space="preserve"> Rehau</w:t>
    </w:r>
    <w:r w:rsidR="000D234B" w:rsidRPr="00962706">
      <w:rPr>
        <w:rFonts w:cs="Arial"/>
        <w:color w:val="000000"/>
        <w:sz w:val="12"/>
        <w:szCs w:val="12"/>
      </w:rPr>
      <w:br/>
      <w:t xml:space="preserve">Tel.: +49 9283 77-1004, -1094, -1457, </w:t>
    </w:r>
    <w:r w:rsidR="000D234B">
      <w:rPr>
        <w:rFonts w:cs="Arial"/>
        <w:color w:val="000000"/>
        <w:sz w:val="12"/>
        <w:szCs w:val="12"/>
      </w:rPr>
      <w:t xml:space="preserve">-1441, </w:t>
    </w:r>
    <w:r w:rsidR="000D234B" w:rsidRPr="00962706">
      <w:rPr>
        <w:rFonts w:cs="Arial"/>
        <w:color w:val="000000"/>
        <w:sz w:val="12"/>
        <w:szCs w:val="12"/>
      </w:rPr>
      <w:t>-2385</w:t>
    </w:r>
    <w:r w:rsidR="000D234B">
      <w:rPr>
        <w:rFonts w:cs="Arial"/>
        <w:color w:val="000000"/>
        <w:sz w:val="12"/>
        <w:szCs w:val="12"/>
      </w:rPr>
      <w:t xml:space="preserve"> und +49 </w:t>
    </w:r>
    <w:r w:rsidR="002A5BF2">
      <w:rPr>
        <w:rFonts w:cs="Arial"/>
        <w:color w:val="000000"/>
        <w:sz w:val="12"/>
        <w:szCs w:val="12"/>
      </w:rPr>
      <w:t xml:space="preserve">9131 92 </w:t>
    </w:r>
    <w:r w:rsidR="000D234B">
      <w:rPr>
        <w:rFonts w:cs="Arial"/>
        <w:color w:val="000000"/>
        <w:sz w:val="12"/>
        <w:szCs w:val="12"/>
      </w:rPr>
      <w:t>-</w:t>
    </w:r>
    <w:r w:rsidR="002A5BF2">
      <w:rPr>
        <w:rFonts w:cs="Arial"/>
        <w:color w:val="000000"/>
        <w:sz w:val="12"/>
        <w:szCs w:val="12"/>
      </w:rPr>
      <w:t>5638</w:t>
    </w:r>
    <w:r w:rsidR="000D234B" w:rsidRPr="00962706">
      <w:rPr>
        <w:rFonts w:cs="Arial"/>
        <w:color w:val="000000"/>
        <w:sz w:val="12"/>
        <w:szCs w:val="12"/>
      </w:rPr>
      <w:br/>
    </w:r>
    <w:hyperlink r:id="rId1" w:history="1">
      <w:r w:rsidR="000D234B" w:rsidRPr="00962706">
        <w:rPr>
          <w:rStyle w:val="Hyperlink"/>
          <w:rFonts w:cs="Arial"/>
          <w:color w:val="000000"/>
          <w:sz w:val="12"/>
          <w:szCs w:val="12"/>
          <w:u w:val="none"/>
        </w:rPr>
        <w:t>presse@rehau.com</w:t>
      </w:r>
    </w:hyperlink>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w:t>
    </w:r>
    <w:hyperlink r:id="rId2" w:history="1">
      <w:r w:rsidR="000D234B" w:rsidRPr="00962706">
        <w:rPr>
          <w:rStyle w:val="Hyperlink"/>
          <w:rFonts w:cs="Arial"/>
          <w:color w:val="000000"/>
          <w:sz w:val="12"/>
          <w:szCs w:val="12"/>
          <w:u w:val="none"/>
        </w:rPr>
        <w:t>www.rehau.com</w:t>
      </w:r>
    </w:hyperlink>
  </w:p>
  <w:p w14:paraId="2174AB4B" w14:textId="77777777" w:rsidR="00F53C14" w:rsidRPr="00E375CA" w:rsidRDefault="00F53C14" w:rsidP="00F53C14">
    <w:pPr>
      <w:pStyle w:val="Fuzeile"/>
      <w:suppressAutoHyphens/>
      <w:spacing w:before="480" w:line="210" w:lineRule="exact"/>
      <w:rPr>
        <w:rFonts w:cs="Arial"/>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A5E0" w14:textId="6EB5B0AC"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w:t>
    </w:r>
    <w:r w:rsidR="00FB57B6">
      <w:rPr>
        <w:rFonts w:cs="Arial"/>
        <w:color w:val="000000"/>
        <w:sz w:val="12"/>
        <w:szCs w:val="12"/>
      </w:rPr>
      <w:t>Industries SE &amp; Co. KG</w:t>
    </w:r>
    <w:r w:rsidRPr="00962706">
      <w:rPr>
        <w:rFonts w:cs="Arial"/>
        <w:color w:val="000000"/>
        <w:sz w:val="12"/>
        <w:szCs w:val="12"/>
      </w:rPr>
      <w:t xml:space="preserve"> </w:t>
    </w:r>
    <w:r w:rsidRPr="00962706">
      <w:rPr>
        <w:rFonts w:ascii="Symbol" w:eastAsia="Symbol" w:hAnsi="Symbol" w:cs="Symbol"/>
        <w:color w:val="000000"/>
        <w:sz w:val="12"/>
        <w:szCs w:val="12"/>
      </w:rPr>
      <w:t></w:t>
    </w:r>
    <w:r w:rsidRPr="00962706">
      <w:rPr>
        <w:rFonts w:cs="Arial"/>
        <w:color w:val="000000"/>
        <w:sz w:val="12"/>
        <w:szCs w:val="12"/>
      </w:rPr>
      <w:t xml:space="preserve"> Presse- und Öffentlichkeitsarbeit </w:t>
    </w:r>
    <w:r w:rsidRPr="00962706">
      <w:rPr>
        <w:rFonts w:ascii="Symbol" w:eastAsia="Symbol" w:hAnsi="Symbol" w:cs="Symbol"/>
        <w:color w:val="000000"/>
        <w:sz w:val="12"/>
        <w:szCs w:val="12"/>
      </w:rPr>
      <w:t></w:t>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ascii="Symbol" w:eastAsia="Symbol" w:hAnsi="Symbol" w:cs="Symbol"/>
        <w:color w:val="000000"/>
        <w:sz w:val="12"/>
        <w:szCs w:val="12"/>
      </w:rPr>
      <w:t></w:t>
    </w:r>
    <w:r w:rsidRPr="00962706">
      <w:rPr>
        <w:rFonts w:cs="Arial"/>
        <w:color w:val="000000"/>
        <w:sz w:val="12"/>
        <w:szCs w:val="12"/>
      </w:rPr>
      <w:t xml:space="preserve"> </w:t>
    </w:r>
    <w:r w:rsidR="00A94F8B" w:rsidRPr="002A5BF2">
      <w:rPr>
        <w:rFonts w:cs="Arial"/>
        <w:color w:val="000000"/>
        <w:sz w:val="12"/>
        <w:szCs w:val="12"/>
      </w:rPr>
      <w:t>Helmut-Wagner-Str. 1</w:t>
    </w:r>
    <w:r w:rsidR="00A94F8B">
      <w:rPr>
        <w:rFonts w:cs="Arial"/>
        <w:color w:val="000000"/>
        <w:sz w:val="12"/>
        <w:szCs w:val="12"/>
      </w:rPr>
      <w:t xml:space="preserve"> </w:t>
    </w:r>
    <w:r w:rsidR="009F5F7F" w:rsidRPr="00962706">
      <w:rPr>
        <w:rFonts w:ascii="Symbol" w:eastAsia="Symbol" w:hAnsi="Symbol" w:cs="Symbol"/>
        <w:color w:val="000000"/>
        <w:sz w:val="12"/>
        <w:szCs w:val="12"/>
      </w:rPr>
      <w:t></w:t>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w:t>
    </w:r>
    <w:r w:rsidR="00A94F8B">
      <w:rPr>
        <w:rFonts w:cs="Arial"/>
        <w:color w:val="000000"/>
        <w:sz w:val="12"/>
        <w:szCs w:val="12"/>
      </w:rPr>
      <w:t>+49 9131 92 -5638</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ascii="Symbol" w:eastAsia="Symbol" w:hAnsi="Symbol" w:cs="Symbol"/>
        <w:color w:val="000000"/>
        <w:sz w:val="12"/>
        <w:szCs w:val="12"/>
      </w:rPr>
      <w:t></w:t>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A7705" w14:textId="77777777" w:rsidR="008B1FF6" w:rsidRDefault="008B1FF6">
      <w:r>
        <w:separator/>
      </w:r>
    </w:p>
  </w:footnote>
  <w:footnote w:type="continuationSeparator" w:id="0">
    <w:p w14:paraId="238FEAE9" w14:textId="77777777" w:rsidR="008B1FF6" w:rsidRDefault="008B1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14:paraId="5F72749B" w14:textId="77777777" w:rsidR="00E03D35" w:rsidRDefault="005E263D">
        <w:pPr>
          <w:pStyle w:val="Kopfzeile"/>
        </w:pPr>
        <w:r>
          <w:rPr>
            <w:noProof/>
          </w:rPr>
          <w:drawing>
            <wp:anchor distT="0" distB="0" distL="114300" distR="114300" simplePos="0" relativeHeight="251672576" behindDoc="1" locked="0" layoutInCell="1" allowOverlap="1" wp14:anchorId="68C08706" wp14:editId="3D08D403">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23" name="Grafik 2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44F03BAB" w14:textId="77777777" w:rsidR="00E03D35" w:rsidRDefault="00E03D35">
        <w:pPr>
          <w:pStyle w:val="Kopfzeile"/>
        </w:pPr>
      </w:p>
      <w:p w14:paraId="4F2DF566" w14:textId="77777777" w:rsidR="004E7089" w:rsidRDefault="004E7089">
        <w:pPr>
          <w:pStyle w:val="Kopfzeile"/>
          <w:rPr>
            <w:rFonts w:ascii="Arial Narrow" w:hAnsi="Arial Narrow"/>
          </w:rPr>
        </w:pPr>
      </w:p>
      <w:p w14:paraId="312C2192" w14:textId="77777777" w:rsidR="004E7089" w:rsidRDefault="004E7089">
        <w:pPr>
          <w:pStyle w:val="Kopfzeile"/>
          <w:rPr>
            <w:rFonts w:ascii="Arial Narrow" w:hAnsi="Arial Narrow"/>
          </w:rPr>
        </w:pPr>
      </w:p>
      <w:p w14:paraId="0510BDE0" w14:textId="77777777" w:rsidR="004E7089" w:rsidRDefault="00A97116">
        <w:pPr>
          <w:pStyle w:val="Kopfzeile"/>
          <w:rPr>
            <w:rFonts w:ascii="Arial Narrow" w:hAnsi="Arial Narrow"/>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BEB5" w14:textId="77777777" w:rsidR="00457227" w:rsidRDefault="00FF1571">
    <w:pPr>
      <w:pStyle w:val="Kopfzeile"/>
      <w:rPr>
        <w:noProof/>
      </w:rPr>
    </w:pPr>
    <w:r>
      <w:rPr>
        <w:noProof/>
      </w:rPr>
      <w:drawing>
        <wp:anchor distT="0" distB="0" distL="114300" distR="114300" simplePos="0" relativeHeight="251670528" behindDoc="1" locked="0" layoutInCell="1" allowOverlap="1" wp14:anchorId="02D9B309" wp14:editId="74B6050F">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24" name="Grafik 2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05ED0869" wp14:editId="716848A2">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24DB569F" w14:textId="5E860349" w:rsidR="00F06830" w:rsidRDefault="00FB57B6" w:rsidP="00F06830">
                          <w:pPr>
                            <w:jc w:val="right"/>
                          </w:pPr>
                          <w:r>
                            <w:fldChar w:fldCharType="begin"/>
                          </w:r>
                          <w:r>
                            <w:instrText xml:space="preserve"> TIME \@ "dd.MM.yyyy" </w:instrText>
                          </w:r>
                          <w:r>
                            <w:fldChar w:fldCharType="separate"/>
                          </w:r>
                          <w:r w:rsidR="00C96F0A">
                            <w:rPr>
                              <w:noProof/>
                            </w:rPr>
                            <w:t>27.03.2024</w:t>
                          </w:r>
                          <w:r>
                            <w:fldChar w:fldCharType="end"/>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ED0869"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14:paraId="24DB569F" w14:textId="5E860349" w:rsidR="00F06830" w:rsidRDefault="00FB57B6" w:rsidP="00F06830">
                    <w:pPr>
                      <w:jc w:val="right"/>
                    </w:pPr>
                    <w:r>
                      <w:fldChar w:fldCharType="begin"/>
                    </w:r>
                    <w:r>
                      <w:instrText xml:space="preserve"> TIME \@ "dd.MM.yyyy" </w:instrText>
                    </w:r>
                    <w:r>
                      <w:fldChar w:fldCharType="separate"/>
                    </w:r>
                    <w:r w:rsidR="00C96F0A">
                      <w:rPr>
                        <w:noProof/>
                      </w:rPr>
                      <w:t>27.03.2024</w:t>
                    </w:r>
                    <w:r>
                      <w:fldChar w:fldCharType="end"/>
                    </w:r>
                  </w:p>
                </w:txbxContent>
              </v:textbox>
              <w10:wrap anchory="page"/>
              <w10:anchorlock/>
            </v:shape>
          </w:pict>
        </mc:Fallback>
      </mc:AlternateContent>
    </w:r>
    <w:r w:rsidR="00F06830">
      <w:rPr>
        <w:noProof/>
      </w:rPr>
      <w:t xml:space="preserve"> </w:t>
    </w:r>
  </w:p>
  <w:p w14:paraId="0D8929C8" w14:textId="77777777" w:rsidR="00457227" w:rsidRDefault="00457227">
    <w:pPr>
      <w:pStyle w:val="Kopfzeile"/>
      <w:rPr>
        <w:noProof/>
      </w:rPr>
    </w:pPr>
  </w:p>
  <w:p w14:paraId="6214933A" w14:textId="77777777" w:rsidR="00457227" w:rsidRDefault="00457227">
    <w:pPr>
      <w:pStyle w:val="Kopfzeile"/>
      <w:rPr>
        <w:noProof/>
      </w:rPr>
    </w:pPr>
  </w:p>
  <w:p w14:paraId="4A611367" w14:textId="77777777" w:rsidR="00457227" w:rsidRDefault="00457227">
    <w:pPr>
      <w:pStyle w:val="Kopfzeile"/>
      <w:rPr>
        <w:noProof/>
      </w:rPr>
    </w:pPr>
  </w:p>
  <w:p w14:paraId="09322F83" w14:textId="77777777" w:rsidR="00457227" w:rsidRDefault="00457227">
    <w:pPr>
      <w:pStyle w:val="Kopfzeile"/>
      <w:rPr>
        <w:noProof/>
      </w:rPr>
    </w:pPr>
  </w:p>
  <w:p w14:paraId="655566F1" w14:textId="77777777" w:rsidR="00457227" w:rsidRDefault="00457227">
    <w:pPr>
      <w:pStyle w:val="Kopfzeile"/>
      <w:rPr>
        <w:noProof/>
      </w:rPr>
    </w:pPr>
  </w:p>
  <w:p w14:paraId="185B07CA" w14:textId="77777777" w:rsidR="00457227" w:rsidRDefault="00457227">
    <w:pPr>
      <w:pStyle w:val="Kopfzeile"/>
      <w:rPr>
        <w:noProof/>
      </w:rPr>
    </w:pPr>
  </w:p>
  <w:p w14:paraId="77469ADC" w14:textId="77777777" w:rsidR="00457227" w:rsidRDefault="00457227">
    <w:pPr>
      <w:pStyle w:val="Kopfzeile"/>
      <w:rPr>
        <w:noProof/>
      </w:rPr>
    </w:pPr>
  </w:p>
  <w:p w14:paraId="6AAFD8E3" w14:textId="77777777" w:rsidR="00457227" w:rsidRDefault="005E0490">
    <w:pPr>
      <w:pStyle w:val="Kopfzeile"/>
      <w:rPr>
        <w:noProof/>
      </w:rPr>
    </w:pP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48B75A4C" wp14:editId="3D1001BB">
              <wp:simplePos x="0" y="0"/>
              <wp:positionH relativeFrom="column">
                <wp:posOffset>-8890</wp:posOffset>
              </wp:positionH>
              <wp:positionV relativeFrom="paragraph">
                <wp:posOffset>117475</wp:posOffset>
              </wp:positionV>
              <wp:extent cx="4282440" cy="291465"/>
              <wp:effectExtent l="0" t="0" r="3810" b="444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91465"/>
                      </a:xfrm>
                      <a:prstGeom prst="rect">
                        <a:avLst/>
                      </a:prstGeom>
                      <a:noFill/>
                      <a:ln w="9525">
                        <a:noFill/>
                        <a:miter lim="800000"/>
                        <a:headEnd/>
                        <a:tailEnd/>
                      </a:ln>
                    </wps:spPr>
                    <wps:txbx>
                      <w:txbxContent>
                        <w:p w14:paraId="6F750029" w14:textId="62BB2C59" w:rsidR="00F06830" w:rsidRPr="002779A4" w:rsidRDefault="000E65B8" w:rsidP="00F06830">
                          <w:pPr>
                            <w:rPr>
                              <w:rFonts w:ascii="Arial Narrow" w:hAnsi="Arial Narrow"/>
                              <w:b/>
                              <w:sz w:val="40"/>
                              <w:szCs w:val="40"/>
                            </w:rPr>
                          </w:pPr>
                          <w:r>
                            <w:rPr>
                              <w:rFonts w:ascii="Arial Narrow" w:hAnsi="Arial Narrow"/>
                              <w:b/>
                              <w:sz w:val="40"/>
                              <w:szCs w:val="40"/>
                            </w:rPr>
                            <w:t>PRESSEMITTEILUNG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B75A4C" id="_x0000_s1028" type="#_x0000_t202" style="position:absolute;margin-left:-.7pt;margin-top:9.25pt;width:337.2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" filled="f" stroked="f">
              <v:textbox style="mso-fit-shape-to-text:t" inset="0,0,0,0">
                <w:txbxContent>
                  <w:p w14:paraId="6F750029" w14:textId="62BB2C59" w:rsidR="00F06830" w:rsidRPr="002779A4" w:rsidRDefault="000E65B8" w:rsidP="00F06830">
                    <w:pPr>
                      <w:rPr>
                        <w:rFonts w:ascii="Arial Narrow" w:hAnsi="Arial Narrow"/>
                        <w:b/>
                        <w:sz w:val="40"/>
                        <w:szCs w:val="40"/>
                      </w:rPr>
                    </w:pPr>
                    <w:r>
                      <w:rPr>
                        <w:rFonts w:ascii="Arial Narrow" w:hAnsi="Arial Narrow"/>
                        <w:b/>
                        <w:sz w:val="40"/>
                        <w:szCs w:val="40"/>
                      </w:rPr>
                      <w:t>PRESSEMITTEILUNG</w:t>
                    </w:r>
                  </w:p>
                </w:txbxContent>
              </v:textbox>
            </v:shape>
          </w:pict>
        </mc:Fallback>
      </mc:AlternateContent>
    </w:r>
  </w:p>
  <w:p w14:paraId="77207D1D" w14:textId="77777777" w:rsidR="00457227" w:rsidRDefault="00F45AA7" w:rsidP="00F45AA7">
    <w:pPr>
      <w:pStyle w:val="Kopfzeile"/>
      <w:tabs>
        <w:tab w:val="clear" w:pos="4536"/>
        <w:tab w:val="left" w:pos="9072"/>
      </w:tabs>
      <w:rPr>
        <w:noProof/>
      </w:rPr>
    </w:pPr>
    <w:r>
      <w:rPr>
        <w:noProof/>
      </w:rPr>
      <w:tab/>
    </w:r>
  </w:p>
  <w:p w14:paraId="346CBD05" w14:textId="77777777" w:rsidR="00457227" w:rsidRDefault="00457227">
    <w:pPr>
      <w:pStyle w:val="Kopfzeile"/>
      <w:rPr>
        <w:noProof/>
      </w:rPr>
    </w:pPr>
  </w:p>
  <w:p w14:paraId="4A9C297B" w14:textId="77777777" w:rsidR="00457227" w:rsidRDefault="00457227">
    <w:pPr>
      <w:pStyle w:val="Kopfzeile"/>
      <w:rPr>
        <w:noProof/>
      </w:rPr>
    </w:pPr>
  </w:p>
  <w:p w14:paraId="63F02428" w14:textId="77777777" w:rsidR="00457227" w:rsidRDefault="00457227">
    <w:pPr>
      <w:pStyle w:val="Kopfzeile"/>
      <w:rPr>
        <w:noProof/>
      </w:rPr>
    </w:pPr>
  </w:p>
  <w:p w14:paraId="0EA7EF85" w14:textId="77777777" w:rsidR="00F53C14" w:rsidRDefault="00F53C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4691F"/>
    <w:multiLevelType w:val="hybridMultilevel"/>
    <w:tmpl w:val="0F660A3E"/>
    <w:lvl w:ilvl="0" w:tplc="5CDE24D2">
      <w:start w:val="1"/>
      <w:numFmt w:val="bullet"/>
      <w:lvlText w:val=""/>
      <w:lvlJc w:val="left"/>
      <w:pPr>
        <w:tabs>
          <w:tab w:val="num" w:pos="720"/>
        </w:tabs>
        <w:ind w:left="720" w:hanging="360"/>
      </w:pPr>
      <w:rPr>
        <w:rFonts w:ascii="Wingdings" w:hAnsi="Wingdings" w:hint="default"/>
      </w:rPr>
    </w:lvl>
    <w:lvl w:ilvl="1" w:tplc="D9204F10" w:tentative="1">
      <w:start w:val="1"/>
      <w:numFmt w:val="bullet"/>
      <w:lvlText w:val=""/>
      <w:lvlJc w:val="left"/>
      <w:pPr>
        <w:tabs>
          <w:tab w:val="num" w:pos="1440"/>
        </w:tabs>
        <w:ind w:left="1440" w:hanging="360"/>
      </w:pPr>
      <w:rPr>
        <w:rFonts w:ascii="Wingdings" w:hAnsi="Wingdings" w:hint="default"/>
      </w:rPr>
    </w:lvl>
    <w:lvl w:ilvl="2" w:tplc="6C683D1C" w:tentative="1">
      <w:start w:val="1"/>
      <w:numFmt w:val="bullet"/>
      <w:lvlText w:val=""/>
      <w:lvlJc w:val="left"/>
      <w:pPr>
        <w:tabs>
          <w:tab w:val="num" w:pos="2160"/>
        </w:tabs>
        <w:ind w:left="2160" w:hanging="360"/>
      </w:pPr>
      <w:rPr>
        <w:rFonts w:ascii="Wingdings" w:hAnsi="Wingdings" w:hint="default"/>
      </w:rPr>
    </w:lvl>
    <w:lvl w:ilvl="3" w:tplc="BA2CA230" w:tentative="1">
      <w:start w:val="1"/>
      <w:numFmt w:val="bullet"/>
      <w:lvlText w:val=""/>
      <w:lvlJc w:val="left"/>
      <w:pPr>
        <w:tabs>
          <w:tab w:val="num" w:pos="2880"/>
        </w:tabs>
        <w:ind w:left="2880" w:hanging="360"/>
      </w:pPr>
      <w:rPr>
        <w:rFonts w:ascii="Wingdings" w:hAnsi="Wingdings" w:hint="default"/>
      </w:rPr>
    </w:lvl>
    <w:lvl w:ilvl="4" w:tplc="91587682" w:tentative="1">
      <w:start w:val="1"/>
      <w:numFmt w:val="bullet"/>
      <w:lvlText w:val=""/>
      <w:lvlJc w:val="left"/>
      <w:pPr>
        <w:tabs>
          <w:tab w:val="num" w:pos="3600"/>
        </w:tabs>
        <w:ind w:left="3600" w:hanging="360"/>
      </w:pPr>
      <w:rPr>
        <w:rFonts w:ascii="Wingdings" w:hAnsi="Wingdings" w:hint="default"/>
      </w:rPr>
    </w:lvl>
    <w:lvl w:ilvl="5" w:tplc="BC1C01EA" w:tentative="1">
      <w:start w:val="1"/>
      <w:numFmt w:val="bullet"/>
      <w:lvlText w:val=""/>
      <w:lvlJc w:val="left"/>
      <w:pPr>
        <w:tabs>
          <w:tab w:val="num" w:pos="4320"/>
        </w:tabs>
        <w:ind w:left="4320" w:hanging="360"/>
      </w:pPr>
      <w:rPr>
        <w:rFonts w:ascii="Wingdings" w:hAnsi="Wingdings" w:hint="default"/>
      </w:rPr>
    </w:lvl>
    <w:lvl w:ilvl="6" w:tplc="C77A3C8C" w:tentative="1">
      <w:start w:val="1"/>
      <w:numFmt w:val="bullet"/>
      <w:lvlText w:val=""/>
      <w:lvlJc w:val="left"/>
      <w:pPr>
        <w:tabs>
          <w:tab w:val="num" w:pos="5040"/>
        </w:tabs>
        <w:ind w:left="5040" w:hanging="360"/>
      </w:pPr>
      <w:rPr>
        <w:rFonts w:ascii="Wingdings" w:hAnsi="Wingdings" w:hint="default"/>
      </w:rPr>
    </w:lvl>
    <w:lvl w:ilvl="7" w:tplc="586C93A8" w:tentative="1">
      <w:start w:val="1"/>
      <w:numFmt w:val="bullet"/>
      <w:lvlText w:val=""/>
      <w:lvlJc w:val="left"/>
      <w:pPr>
        <w:tabs>
          <w:tab w:val="num" w:pos="5760"/>
        </w:tabs>
        <w:ind w:left="5760" w:hanging="360"/>
      </w:pPr>
      <w:rPr>
        <w:rFonts w:ascii="Wingdings" w:hAnsi="Wingdings" w:hint="default"/>
      </w:rPr>
    </w:lvl>
    <w:lvl w:ilvl="8" w:tplc="402C3D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9F239E"/>
    <w:multiLevelType w:val="hybridMultilevel"/>
    <w:tmpl w:val="41AAA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3D"/>
    <w:rsid w:val="00015627"/>
    <w:rsid w:val="00021C88"/>
    <w:rsid w:val="00027B70"/>
    <w:rsid w:val="0004170F"/>
    <w:rsid w:val="00041B8F"/>
    <w:rsid w:val="000435ED"/>
    <w:rsid w:val="00063541"/>
    <w:rsid w:val="0007078E"/>
    <w:rsid w:val="00077CE4"/>
    <w:rsid w:val="00093A89"/>
    <w:rsid w:val="000A24AA"/>
    <w:rsid w:val="000A6190"/>
    <w:rsid w:val="000C1B34"/>
    <w:rsid w:val="000D234B"/>
    <w:rsid w:val="000D32F7"/>
    <w:rsid w:val="000E65B8"/>
    <w:rsid w:val="000F1FCA"/>
    <w:rsid w:val="001001CA"/>
    <w:rsid w:val="0011069C"/>
    <w:rsid w:val="00112334"/>
    <w:rsid w:val="00123E94"/>
    <w:rsid w:val="00125FA8"/>
    <w:rsid w:val="00133001"/>
    <w:rsid w:val="001438F7"/>
    <w:rsid w:val="001511FA"/>
    <w:rsid w:val="00166176"/>
    <w:rsid w:val="00174FFD"/>
    <w:rsid w:val="00180DF5"/>
    <w:rsid w:val="00182646"/>
    <w:rsid w:val="001828B3"/>
    <w:rsid w:val="00185F57"/>
    <w:rsid w:val="00190DAC"/>
    <w:rsid w:val="001958C8"/>
    <w:rsid w:val="0019690D"/>
    <w:rsid w:val="001A574D"/>
    <w:rsid w:val="001A744D"/>
    <w:rsid w:val="001C6322"/>
    <w:rsid w:val="001D1305"/>
    <w:rsid w:val="001D7CDA"/>
    <w:rsid w:val="002046D9"/>
    <w:rsid w:val="0023056E"/>
    <w:rsid w:val="00232E1D"/>
    <w:rsid w:val="002420F6"/>
    <w:rsid w:val="00252996"/>
    <w:rsid w:val="00257439"/>
    <w:rsid w:val="00267FFC"/>
    <w:rsid w:val="00273D79"/>
    <w:rsid w:val="002779A4"/>
    <w:rsid w:val="0029491B"/>
    <w:rsid w:val="002A5BF2"/>
    <w:rsid w:val="002B18AF"/>
    <w:rsid w:val="002B407C"/>
    <w:rsid w:val="002C3B37"/>
    <w:rsid w:val="002D3495"/>
    <w:rsid w:val="002E43C2"/>
    <w:rsid w:val="002F7C67"/>
    <w:rsid w:val="00302018"/>
    <w:rsid w:val="003102D9"/>
    <w:rsid w:val="0031291B"/>
    <w:rsid w:val="00330D94"/>
    <w:rsid w:val="00332337"/>
    <w:rsid w:val="00344C25"/>
    <w:rsid w:val="00366C26"/>
    <w:rsid w:val="0038241E"/>
    <w:rsid w:val="003A0624"/>
    <w:rsid w:val="003A0A6C"/>
    <w:rsid w:val="003A60F0"/>
    <w:rsid w:val="003A768C"/>
    <w:rsid w:val="003C63E9"/>
    <w:rsid w:val="003E5EAE"/>
    <w:rsid w:val="004075C1"/>
    <w:rsid w:val="00422052"/>
    <w:rsid w:val="004445CE"/>
    <w:rsid w:val="00453ECF"/>
    <w:rsid w:val="00457227"/>
    <w:rsid w:val="00470A89"/>
    <w:rsid w:val="00495FA2"/>
    <w:rsid w:val="004A76A3"/>
    <w:rsid w:val="004B2F34"/>
    <w:rsid w:val="004C28CB"/>
    <w:rsid w:val="004C6003"/>
    <w:rsid w:val="004D7EDF"/>
    <w:rsid w:val="004E51EC"/>
    <w:rsid w:val="004E60A8"/>
    <w:rsid w:val="004E7089"/>
    <w:rsid w:val="004F0BDB"/>
    <w:rsid w:val="004F69F9"/>
    <w:rsid w:val="00504924"/>
    <w:rsid w:val="00505BF2"/>
    <w:rsid w:val="00506BFE"/>
    <w:rsid w:val="00527A76"/>
    <w:rsid w:val="00534D30"/>
    <w:rsid w:val="00534D3D"/>
    <w:rsid w:val="0054350C"/>
    <w:rsid w:val="00553E34"/>
    <w:rsid w:val="005569B3"/>
    <w:rsid w:val="0057197A"/>
    <w:rsid w:val="00583380"/>
    <w:rsid w:val="005A34A1"/>
    <w:rsid w:val="005B37EE"/>
    <w:rsid w:val="005C23B9"/>
    <w:rsid w:val="005D6BE2"/>
    <w:rsid w:val="005E0490"/>
    <w:rsid w:val="005E263D"/>
    <w:rsid w:val="005E6F1E"/>
    <w:rsid w:val="005F12D8"/>
    <w:rsid w:val="006147C8"/>
    <w:rsid w:val="00620563"/>
    <w:rsid w:val="006249D5"/>
    <w:rsid w:val="006265F5"/>
    <w:rsid w:val="006374EE"/>
    <w:rsid w:val="00637CD8"/>
    <w:rsid w:val="0065191B"/>
    <w:rsid w:val="006548AA"/>
    <w:rsid w:val="00656F0E"/>
    <w:rsid w:val="0066361E"/>
    <w:rsid w:val="00664158"/>
    <w:rsid w:val="00664CF3"/>
    <w:rsid w:val="00674132"/>
    <w:rsid w:val="006748D7"/>
    <w:rsid w:val="0069546F"/>
    <w:rsid w:val="006A3DC7"/>
    <w:rsid w:val="006A60E6"/>
    <w:rsid w:val="006B02AA"/>
    <w:rsid w:val="006C2F3E"/>
    <w:rsid w:val="006C47F2"/>
    <w:rsid w:val="006D009C"/>
    <w:rsid w:val="006E2D4C"/>
    <w:rsid w:val="006E52B0"/>
    <w:rsid w:val="006E76BB"/>
    <w:rsid w:val="006E7C3D"/>
    <w:rsid w:val="006F5455"/>
    <w:rsid w:val="00706F97"/>
    <w:rsid w:val="00707E41"/>
    <w:rsid w:val="00713D9D"/>
    <w:rsid w:val="00717DD1"/>
    <w:rsid w:val="007252C5"/>
    <w:rsid w:val="007277A4"/>
    <w:rsid w:val="007335A0"/>
    <w:rsid w:val="00736DCA"/>
    <w:rsid w:val="00746749"/>
    <w:rsid w:val="0076465A"/>
    <w:rsid w:val="00790313"/>
    <w:rsid w:val="007B4094"/>
    <w:rsid w:val="007C7FF6"/>
    <w:rsid w:val="007D440F"/>
    <w:rsid w:val="007D6CA8"/>
    <w:rsid w:val="007E1132"/>
    <w:rsid w:val="007F5E7D"/>
    <w:rsid w:val="008005EA"/>
    <w:rsid w:val="00817D72"/>
    <w:rsid w:val="00833AF7"/>
    <w:rsid w:val="00836B9C"/>
    <w:rsid w:val="00837E44"/>
    <w:rsid w:val="008467EF"/>
    <w:rsid w:val="00850FAF"/>
    <w:rsid w:val="008662BD"/>
    <w:rsid w:val="00872827"/>
    <w:rsid w:val="00894FB4"/>
    <w:rsid w:val="008A411F"/>
    <w:rsid w:val="008A5520"/>
    <w:rsid w:val="008B1FF6"/>
    <w:rsid w:val="008B536C"/>
    <w:rsid w:val="008D2F34"/>
    <w:rsid w:val="008D593C"/>
    <w:rsid w:val="008E3A41"/>
    <w:rsid w:val="008E77D7"/>
    <w:rsid w:val="008E7837"/>
    <w:rsid w:val="008F5633"/>
    <w:rsid w:val="00915D43"/>
    <w:rsid w:val="00920E4B"/>
    <w:rsid w:val="009219B3"/>
    <w:rsid w:val="0092522C"/>
    <w:rsid w:val="009255E0"/>
    <w:rsid w:val="0092702E"/>
    <w:rsid w:val="009317EF"/>
    <w:rsid w:val="00932853"/>
    <w:rsid w:val="00941845"/>
    <w:rsid w:val="00961778"/>
    <w:rsid w:val="00962706"/>
    <w:rsid w:val="00962FDF"/>
    <w:rsid w:val="0096352F"/>
    <w:rsid w:val="00963C3F"/>
    <w:rsid w:val="009727E2"/>
    <w:rsid w:val="00973A12"/>
    <w:rsid w:val="009808C4"/>
    <w:rsid w:val="00981152"/>
    <w:rsid w:val="00995965"/>
    <w:rsid w:val="009B1D0D"/>
    <w:rsid w:val="009B3A9B"/>
    <w:rsid w:val="009C3387"/>
    <w:rsid w:val="009D052C"/>
    <w:rsid w:val="009F5F7F"/>
    <w:rsid w:val="00A113D0"/>
    <w:rsid w:val="00A13998"/>
    <w:rsid w:val="00A159B2"/>
    <w:rsid w:val="00A2624F"/>
    <w:rsid w:val="00A358E7"/>
    <w:rsid w:val="00A42F14"/>
    <w:rsid w:val="00A624DC"/>
    <w:rsid w:val="00A63ACE"/>
    <w:rsid w:val="00A66365"/>
    <w:rsid w:val="00A70EE1"/>
    <w:rsid w:val="00A73ACD"/>
    <w:rsid w:val="00A77B2A"/>
    <w:rsid w:val="00A807EF"/>
    <w:rsid w:val="00A84AEC"/>
    <w:rsid w:val="00A862DB"/>
    <w:rsid w:val="00A900FB"/>
    <w:rsid w:val="00A94F8B"/>
    <w:rsid w:val="00A95F42"/>
    <w:rsid w:val="00A97116"/>
    <w:rsid w:val="00AA28DC"/>
    <w:rsid w:val="00AB48F4"/>
    <w:rsid w:val="00AB723F"/>
    <w:rsid w:val="00AC20B6"/>
    <w:rsid w:val="00AC5F17"/>
    <w:rsid w:val="00AD3762"/>
    <w:rsid w:val="00B039E6"/>
    <w:rsid w:val="00B049AF"/>
    <w:rsid w:val="00B05D59"/>
    <w:rsid w:val="00B14D5B"/>
    <w:rsid w:val="00B16A3E"/>
    <w:rsid w:val="00B2341D"/>
    <w:rsid w:val="00B4326B"/>
    <w:rsid w:val="00B46DA0"/>
    <w:rsid w:val="00B54D08"/>
    <w:rsid w:val="00B57C45"/>
    <w:rsid w:val="00B601DA"/>
    <w:rsid w:val="00B61133"/>
    <w:rsid w:val="00B64437"/>
    <w:rsid w:val="00B73087"/>
    <w:rsid w:val="00B93F11"/>
    <w:rsid w:val="00B947DD"/>
    <w:rsid w:val="00B96BF6"/>
    <w:rsid w:val="00BA171C"/>
    <w:rsid w:val="00BC1E5F"/>
    <w:rsid w:val="00BC2640"/>
    <w:rsid w:val="00BC3557"/>
    <w:rsid w:val="00BD4C9B"/>
    <w:rsid w:val="00BD7F31"/>
    <w:rsid w:val="00BD7F78"/>
    <w:rsid w:val="00BE5B1B"/>
    <w:rsid w:val="00BE6F9B"/>
    <w:rsid w:val="00C00EC2"/>
    <w:rsid w:val="00C0121D"/>
    <w:rsid w:val="00C0656E"/>
    <w:rsid w:val="00C119E8"/>
    <w:rsid w:val="00C11A0F"/>
    <w:rsid w:val="00C11BE0"/>
    <w:rsid w:val="00C13DAE"/>
    <w:rsid w:val="00C20133"/>
    <w:rsid w:val="00C2403A"/>
    <w:rsid w:val="00C2722F"/>
    <w:rsid w:val="00C308C6"/>
    <w:rsid w:val="00C679CB"/>
    <w:rsid w:val="00C70976"/>
    <w:rsid w:val="00C70994"/>
    <w:rsid w:val="00C73600"/>
    <w:rsid w:val="00C75044"/>
    <w:rsid w:val="00C77D8E"/>
    <w:rsid w:val="00C853B7"/>
    <w:rsid w:val="00C96F0A"/>
    <w:rsid w:val="00C97446"/>
    <w:rsid w:val="00CA096E"/>
    <w:rsid w:val="00CB57B1"/>
    <w:rsid w:val="00CD031F"/>
    <w:rsid w:val="00CD3EEA"/>
    <w:rsid w:val="00CD3F04"/>
    <w:rsid w:val="00CE5073"/>
    <w:rsid w:val="00CF06CD"/>
    <w:rsid w:val="00CF230B"/>
    <w:rsid w:val="00CF7940"/>
    <w:rsid w:val="00CF7ADD"/>
    <w:rsid w:val="00D04ABE"/>
    <w:rsid w:val="00D05B9F"/>
    <w:rsid w:val="00D1570F"/>
    <w:rsid w:val="00D20044"/>
    <w:rsid w:val="00D43AAA"/>
    <w:rsid w:val="00D51861"/>
    <w:rsid w:val="00D803E7"/>
    <w:rsid w:val="00D87F3F"/>
    <w:rsid w:val="00D975BA"/>
    <w:rsid w:val="00DA12C7"/>
    <w:rsid w:val="00DA6028"/>
    <w:rsid w:val="00DA6324"/>
    <w:rsid w:val="00DC3F58"/>
    <w:rsid w:val="00DD7B22"/>
    <w:rsid w:val="00DF7E5E"/>
    <w:rsid w:val="00E03B4F"/>
    <w:rsid w:val="00E03D35"/>
    <w:rsid w:val="00E204CD"/>
    <w:rsid w:val="00E358F4"/>
    <w:rsid w:val="00E375CA"/>
    <w:rsid w:val="00E41B29"/>
    <w:rsid w:val="00E67D39"/>
    <w:rsid w:val="00E83DFB"/>
    <w:rsid w:val="00E95CCE"/>
    <w:rsid w:val="00EB101D"/>
    <w:rsid w:val="00EB64C1"/>
    <w:rsid w:val="00EC056C"/>
    <w:rsid w:val="00EC40EA"/>
    <w:rsid w:val="00ED283A"/>
    <w:rsid w:val="00ED2968"/>
    <w:rsid w:val="00ED5170"/>
    <w:rsid w:val="00ED544D"/>
    <w:rsid w:val="00EE2CF1"/>
    <w:rsid w:val="00EE53ED"/>
    <w:rsid w:val="00EE6487"/>
    <w:rsid w:val="00EE7C8A"/>
    <w:rsid w:val="00EF45D8"/>
    <w:rsid w:val="00F04612"/>
    <w:rsid w:val="00F06830"/>
    <w:rsid w:val="00F06F3C"/>
    <w:rsid w:val="00F1438D"/>
    <w:rsid w:val="00F242C0"/>
    <w:rsid w:val="00F45AA7"/>
    <w:rsid w:val="00F538AC"/>
    <w:rsid w:val="00F53C14"/>
    <w:rsid w:val="00F601DC"/>
    <w:rsid w:val="00F63F7F"/>
    <w:rsid w:val="00F77465"/>
    <w:rsid w:val="00F85520"/>
    <w:rsid w:val="00FB57B6"/>
    <w:rsid w:val="00FD0DCB"/>
    <w:rsid w:val="00FD18F3"/>
    <w:rsid w:val="00FD3336"/>
    <w:rsid w:val="00FE4661"/>
    <w:rsid w:val="00FF157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0965e"/>
    </o:shapedefaults>
    <o:shapelayout v:ext="edit">
      <o:idmap v:ext="edit" data="2"/>
    </o:shapelayout>
  </w:shapeDefaults>
  <w:decimalSymbol w:val=","/>
  <w:listSeparator w:val=";"/>
  <w14:docId w14:val="46B25F60"/>
  <w15:docId w15:val="{7D1E82A8-056D-4BAE-B889-9CF4D0C8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semiHidden/>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 w:type="paragraph" w:styleId="StandardWeb">
    <w:name w:val="Normal (Web)"/>
    <w:basedOn w:val="Standard"/>
    <w:uiPriority w:val="99"/>
    <w:unhideWhenUsed/>
    <w:rsid w:val="00AD3762"/>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8E7837"/>
    <w:rPr>
      <w:b/>
      <w:bCs/>
    </w:rPr>
  </w:style>
  <w:style w:type="paragraph" w:customStyle="1" w:styleId="bodytext">
    <w:name w:val="bodytext"/>
    <w:basedOn w:val="Standard"/>
    <w:rsid w:val="00182646"/>
    <w:pPr>
      <w:spacing w:before="100" w:beforeAutospacing="1" w:after="100" w:afterAutospacing="1"/>
    </w:pPr>
    <w:rPr>
      <w:rFonts w:ascii="Times New Roman" w:hAnsi="Times New Roman"/>
      <w:sz w:val="24"/>
      <w:szCs w:val="24"/>
    </w:rPr>
  </w:style>
  <w:style w:type="paragraph" w:styleId="Kommentarthema">
    <w:name w:val="annotation subject"/>
    <w:basedOn w:val="Kommentartext"/>
    <w:next w:val="Kommentartext"/>
    <w:link w:val="KommentarthemaZchn"/>
    <w:semiHidden/>
    <w:unhideWhenUsed/>
    <w:rsid w:val="00B96BF6"/>
    <w:pPr>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B96BF6"/>
    <w:rPr>
      <w:rFonts w:ascii="Arial" w:eastAsiaTheme="minorHAnsi" w:hAnsi="Arial" w:cstheme="minorBidi"/>
      <w:b/>
      <w:bCs/>
      <w:lang w:eastAsia="en-US"/>
    </w:rPr>
  </w:style>
  <w:style w:type="character" w:customStyle="1" w:styleId="NichtaufgelsteErwhnung1">
    <w:name w:val="Nicht aufgelöste Erwähnung1"/>
    <w:basedOn w:val="Absatz-Standardschriftart"/>
    <w:uiPriority w:val="99"/>
    <w:semiHidden/>
    <w:unhideWhenUsed/>
    <w:rsid w:val="00E41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8375">
      <w:bodyDiv w:val="1"/>
      <w:marLeft w:val="0"/>
      <w:marRight w:val="0"/>
      <w:marTop w:val="0"/>
      <w:marBottom w:val="0"/>
      <w:divBdr>
        <w:top w:val="none" w:sz="0" w:space="0" w:color="auto"/>
        <w:left w:val="none" w:sz="0" w:space="0" w:color="auto"/>
        <w:bottom w:val="none" w:sz="0" w:space="0" w:color="auto"/>
        <w:right w:val="none" w:sz="0" w:space="0" w:color="auto"/>
      </w:divBdr>
    </w:div>
    <w:div w:id="133915345">
      <w:bodyDiv w:val="1"/>
      <w:marLeft w:val="0"/>
      <w:marRight w:val="0"/>
      <w:marTop w:val="0"/>
      <w:marBottom w:val="0"/>
      <w:divBdr>
        <w:top w:val="none" w:sz="0" w:space="0" w:color="auto"/>
        <w:left w:val="none" w:sz="0" w:space="0" w:color="auto"/>
        <w:bottom w:val="none" w:sz="0" w:space="0" w:color="auto"/>
        <w:right w:val="none" w:sz="0" w:space="0" w:color="auto"/>
      </w:divBdr>
    </w:div>
    <w:div w:id="238180095">
      <w:bodyDiv w:val="1"/>
      <w:marLeft w:val="0"/>
      <w:marRight w:val="0"/>
      <w:marTop w:val="0"/>
      <w:marBottom w:val="0"/>
      <w:divBdr>
        <w:top w:val="none" w:sz="0" w:space="0" w:color="auto"/>
        <w:left w:val="none" w:sz="0" w:space="0" w:color="auto"/>
        <w:bottom w:val="none" w:sz="0" w:space="0" w:color="auto"/>
        <w:right w:val="none" w:sz="0" w:space="0" w:color="auto"/>
      </w:divBdr>
    </w:div>
    <w:div w:id="296690003">
      <w:bodyDiv w:val="1"/>
      <w:marLeft w:val="0"/>
      <w:marRight w:val="0"/>
      <w:marTop w:val="0"/>
      <w:marBottom w:val="0"/>
      <w:divBdr>
        <w:top w:val="none" w:sz="0" w:space="0" w:color="auto"/>
        <w:left w:val="none" w:sz="0" w:space="0" w:color="auto"/>
        <w:bottom w:val="none" w:sz="0" w:space="0" w:color="auto"/>
        <w:right w:val="none" w:sz="0" w:space="0" w:color="auto"/>
      </w:divBdr>
      <w:divsChild>
        <w:div w:id="1045638314">
          <w:marLeft w:val="446"/>
          <w:marRight w:val="0"/>
          <w:marTop w:val="0"/>
          <w:marBottom w:val="120"/>
          <w:divBdr>
            <w:top w:val="none" w:sz="0" w:space="0" w:color="auto"/>
            <w:left w:val="none" w:sz="0" w:space="0" w:color="auto"/>
            <w:bottom w:val="none" w:sz="0" w:space="0" w:color="auto"/>
            <w:right w:val="none" w:sz="0" w:space="0" w:color="auto"/>
          </w:divBdr>
        </w:div>
      </w:divsChild>
    </w:div>
    <w:div w:id="528449356">
      <w:bodyDiv w:val="1"/>
      <w:marLeft w:val="0"/>
      <w:marRight w:val="0"/>
      <w:marTop w:val="0"/>
      <w:marBottom w:val="0"/>
      <w:divBdr>
        <w:top w:val="none" w:sz="0" w:space="0" w:color="auto"/>
        <w:left w:val="none" w:sz="0" w:space="0" w:color="auto"/>
        <w:bottom w:val="none" w:sz="0" w:space="0" w:color="auto"/>
        <w:right w:val="none" w:sz="0" w:space="0" w:color="auto"/>
      </w:divBdr>
      <w:divsChild>
        <w:div w:id="1209341964">
          <w:marLeft w:val="446"/>
          <w:marRight w:val="0"/>
          <w:marTop w:val="0"/>
          <w:marBottom w:val="0"/>
          <w:divBdr>
            <w:top w:val="none" w:sz="0" w:space="0" w:color="auto"/>
            <w:left w:val="none" w:sz="0" w:space="0" w:color="auto"/>
            <w:bottom w:val="none" w:sz="0" w:space="0" w:color="auto"/>
            <w:right w:val="none" w:sz="0" w:space="0" w:color="auto"/>
          </w:divBdr>
        </w:div>
      </w:divsChild>
    </w:div>
    <w:div w:id="812022314">
      <w:bodyDiv w:val="1"/>
      <w:marLeft w:val="0"/>
      <w:marRight w:val="0"/>
      <w:marTop w:val="0"/>
      <w:marBottom w:val="0"/>
      <w:divBdr>
        <w:top w:val="none" w:sz="0" w:space="0" w:color="auto"/>
        <w:left w:val="none" w:sz="0" w:space="0" w:color="auto"/>
        <w:bottom w:val="none" w:sz="0" w:space="0" w:color="auto"/>
        <w:right w:val="none" w:sz="0" w:space="0" w:color="auto"/>
      </w:divBdr>
      <w:divsChild>
        <w:div w:id="1594053379">
          <w:marLeft w:val="446"/>
          <w:marRight w:val="0"/>
          <w:marTop w:val="0"/>
          <w:marBottom w:val="120"/>
          <w:divBdr>
            <w:top w:val="none" w:sz="0" w:space="0" w:color="auto"/>
            <w:left w:val="none" w:sz="0" w:space="0" w:color="auto"/>
            <w:bottom w:val="none" w:sz="0" w:space="0" w:color="auto"/>
            <w:right w:val="none" w:sz="0" w:space="0" w:color="auto"/>
          </w:divBdr>
        </w:div>
      </w:divsChild>
    </w:div>
    <w:div w:id="984163636">
      <w:bodyDiv w:val="1"/>
      <w:marLeft w:val="0"/>
      <w:marRight w:val="0"/>
      <w:marTop w:val="0"/>
      <w:marBottom w:val="0"/>
      <w:divBdr>
        <w:top w:val="none" w:sz="0" w:space="0" w:color="auto"/>
        <w:left w:val="none" w:sz="0" w:space="0" w:color="auto"/>
        <w:bottom w:val="none" w:sz="0" w:space="0" w:color="auto"/>
        <w:right w:val="none" w:sz="0" w:space="0" w:color="auto"/>
      </w:divBdr>
      <w:divsChild>
        <w:div w:id="2081708860">
          <w:marLeft w:val="446"/>
          <w:marRight w:val="0"/>
          <w:marTop w:val="120"/>
          <w:marBottom w:val="120"/>
          <w:divBdr>
            <w:top w:val="none" w:sz="0" w:space="0" w:color="auto"/>
            <w:left w:val="none" w:sz="0" w:space="0" w:color="auto"/>
            <w:bottom w:val="none" w:sz="0" w:space="0" w:color="auto"/>
            <w:right w:val="none" w:sz="0" w:space="0" w:color="auto"/>
          </w:divBdr>
        </w:div>
      </w:divsChild>
    </w:div>
    <w:div w:id="1277718140">
      <w:bodyDiv w:val="1"/>
      <w:marLeft w:val="0"/>
      <w:marRight w:val="0"/>
      <w:marTop w:val="0"/>
      <w:marBottom w:val="0"/>
      <w:divBdr>
        <w:top w:val="none" w:sz="0" w:space="0" w:color="auto"/>
        <w:left w:val="none" w:sz="0" w:space="0" w:color="auto"/>
        <w:bottom w:val="none" w:sz="0" w:space="0" w:color="auto"/>
        <w:right w:val="none" w:sz="0" w:space="0" w:color="auto"/>
      </w:divBdr>
      <w:divsChild>
        <w:div w:id="1646465647">
          <w:marLeft w:val="446"/>
          <w:marRight w:val="0"/>
          <w:marTop w:val="120"/>
          <w:marBottom w:val="120"/>
          <w:divBdr>
            <w:top w:val="none" w:sz="0" w:space="0" w:color="auto"/>
            <w:left w:val="none" w:sz="0" w:space="0" w:color="auto"/>
            <w:bottom w:val="none" w:sz="0" w:space="0" w:color="auto"/>
            <w:right w:val="none" w:sz="0" w:space="0" w:color="auto"/>
          </w:divBdr>
        </w:div>
      </w:divsChild>
    </w:div>
    <w:div w:id="1294293792">
      <w:bodyDiv w:val="1"/>
      <w:marLeft w:val="0"/>
      <w:marRight w:val="0"/>
      <w:marTop w:val="0"/>
      <w:marBottom w:val="0"/>
      <w:divBdr>
        <w:top w:val="none" w:sz="0" w:space="0" w:color="auto"/>
        <w:left w:val="none" w:sz="0" w:space="0" w:color="auto"/>
        <w:bottom w:val="none" w:sz="0" w:space="0" w:color="auto"/>
        <w:right w:val="none" w:sz="0" w:space="0" w:color="auto"/>
      </w:divBdr>
    </w:div>
    <w:div w:id="1349789670">
      <w:bodyDiv w:val="1"/>
      <w:marLeft w:val="0"/>
      <w:marRight w:val="0"/>
      <w:marTop w:val="0"/>
      <w:marBottom w:val="0"/>
      <w:divBdr>
        <w:top w:val="none" w:sz="0" w:space="0" w:color="auto"/>
        <w:left w:val="none" w:sz="0" w:space="0" w:color="auto"/>
        <w:bottom w:val="none" w:sz="0" w:space="0" w:color="auto"/>
        <w:right w:val="none" w:sz="0" w:space="0" w:color="auto"/>
      </w:divBdr>
      <w:divsChild>
        <w:div w:id="13385090">
          <w:marLeft w:val="0"/>
          <w:marRight w:val="0"/>
          <w:marTop w:val="0"/>
          <w:marBottom w:val="750"/>
          <w:divBdr>
            <w:top w:val="none" w:sz="0" w:space="0" w:color="auto"/>
            <w:left w:val="none" w:sz="0" w:space="0" w:color="auto"/>
            <w:bottom w:val="none" w:sz="0" w:space="0" w:color="auto"/>
            <w:right w:val="none" w:sz="0" w:space="0" w:color="auto"/>
          </w:divBdr>
        </w:div>
      </w:divsChild>
    </w:div>
    <w:div w:id="1663044822">
      <w:bodyDiv w:val="1"/>
      <w:marLeft w:val="0"/>
      <w:marRight w:val="0"/>
      <w:marTop w:val="0"/>
      <w:marBottom w:val="0"/>
      <w:divBdr>
        <w:top w:val="none" w:sz="0" w:space="0" w:color="auto"/>
        <w:left w:val="none" w:sz="0" w:space="0" w:color="auto"/>
        <w:bottom w:val="none" w:sz="0" w:space="0" w:color="auto"/>
        <w:right w:val="none" w:sz="0" w:space="0" w:color="auto"/>
      </w:divBdr>
    </w:div>
    <w:div w:id="1882278299">
      <w:bodyDiv w:val="1"/>
      <w:marLeft w:val="0"/>
      <w:marRight w:val="0"/>
      <w:marTop w:val="0"/>
      <w:marBottom w:val="0"/>
      <w:divBdr>
        <w:top w:val="none" w:sz="0" w:space="0" w:color="auto"/>
        <w:left w:val="none" w:sz="0" w:space="0" w:color="auto"/>
        <w:bottom w:val="none" w:sz="0" w:space="0" w:color="auto"/>
        <w:right w:val="none" w:sz="0" w:space="0" w:color="auto"/>
      </w:divBdr>
    </w:div>
    <w:div w:id="1966766136">
      <w:bodyDiv w:val="1"/>
      <w:marLeft w:val="0"/>
      <w:marRight w:val="0"/>
      <w:marTop w:val="0"/>
      <w:marBottom w:val="0"/>
      <w:divBdr>
        <w:top w:val="none" w:sz="0" w:space="0" w:color="auto"/>
        <w:left w:val="none" w:sz="0" w:space="0" w:color="auto"/>
        <w:bottom w:val="none" w:sz="0" w:space="0" w:color="auto"/>
        <w:right w:val="none" w:sz="0" w:space="0" w:color="auto"/>
      </w:divBdr>
    </w:div>
    <w:div w:id="2063362970">
      <w:bodyDiv w:val="1"/>
      <w:marLeft w:val="0"/>
      <w:marRight w:val="0"/>
      <w:marTop w:val="0"/>
      <w:marBottom w:val="0"/>
      <w:divBdr>
        <w:top w:val="none" w:sz="0" w:space="0" w:color="auto"/>
        <w:left w:val="none" w:sz="0" w:space="0" w:color="auto"/>
        <w:bottom w:val="none" w:sz="0" w:space="0" w:color="auto"/>
        <w:right w:val="none" w:sz="0" w:space="0" w:color="auto"/>
      </w:divBdr>
    </w:div>
    <w:div w:id="2136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atalie.stan@rehau.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6d591b-197e-4919-acc6-41aff7d9cd72">
      <Terms xmlns="http://schemas.microsoft.com/office/infopath/2007/PartnerControls"/>
    </lcf76f155ced4ddcb4097134ff3c332f>
    <TaxCatchAll xmlns="16afe56f-0849-4c0f-8842-b2dd57a248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1A55AF196804B97EE6AE882FBD901" ma:contentTypeVersion="13" ma:contentTypeDescription="Create a new document." ma:contentTypeScope="" ma:versionID="4997276b95512e9d5389f1e5ebe1b58d">
  <xsd:schema xmlns:xsd="http://www.w3.org/2001/XMLSchema" xmlns:xs="http://www.w3.org/2001/XMLSchema" xmlns:p="http://schemas.microsoft.com/office/2006/metadata/properties" xmlns:ns2="e56d591b-197e-4919-acc6-41aff7d9cd72" xmlns:ns3="16afe56f-0849-4c0f-8842-b2dd57a24824" targetNamespace="http://schemas.microsoft.com/office/2006/metadata/properties" ma:root="true" ma:fieldsID="a80bebfa6380b1074e400f5285fc5f12" ns2:_="" ns3:_="">
    <xsd:import namespace="e56d591b-197e-4919-acc6-41aff7d9cd72"/>
    <xsd:import namespace="16afe56f-0849-4c0f-8842-b2dd57a248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d591b-197e-4919-acc6-41aff7d9c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9961d09-c89e-404e-a27a-00367904e31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afe56f-0849-4c0f-8842-b2dd57a248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5c206f-5328-47b3-8c13-70e14a6c18ed}" ma:internalName="TaxCatchAll" ma:showField="CatchAllData" ma:web="16afe56f-0849-4c0f-8842-b2dd57a248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5EF80867-8C95-428D-B0FC-466314FEB7E8}">
  <ds:schemaRefs>
    <ds:schemaRef ds:uri="E53735B3-7FA0-4B89-BE16-DC70562CF2CD"/>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 ds:uri="e56d591b-197e-4919-acc6-41aff7d9cd72"/>
    <ds:schemaRef ds:uri="16afe56f-0849-4c0f-8842-b2dd57a24824"/>
  </ds:schemaRefs>
</ds:datastoreItem>
</file>

<file path=customXml/itemProps3.xml><?xml version="1.0" encoding="utf-8"?>
<ds:datastoreItem xmlns:ds="http://schemas.openxmlformats.org/officeDocument/2006/customXml" ds:itemID="{67673791-73F4-4B02-B0E4-043402FF7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d591b-197e-4919-acc6-41aff7d9cd72"/>
    <ds:schemaRef ds:uri="16afe56f-0849-4c0f-8842-b2dd57a2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B9020-8C3D-4AE7-B9BE-5A98BA3834B7}">
  <ds:schemaRefs>
    <ds:schemaRef ds:uri="http://schemas.openxmlformats.org/officeDocument/2006/bibliography"/>
  </ds:schemaRefs>
</ds:datastoreItem>
</file>

<file path=docMetadata/LabelInfo.xml><?xml version="1.0" encoding="utf-8"?>
<clbl:labelList xmlns:clbl="http://schemas.microsoft.com/office/2020/mipLabelMetadata">
  <clbl:label id="{1c434286-1dad-42db-a12c-ebf6360a61a3}" enabled="1" method="Standard" siteId="{8015e684-befa-475d-802b-fd235c2bdf91}"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4849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5585</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Aleksander Manko</cp:lastModifiedBy>
  <cp:revision>6</cp:revision>
  <cp:lastPrinted>2023-11-28T12:04:00Z</cp:lastPrinted>
  <dcterms:created xsi:type="dcterms:W3CDTF">2024-02-05T15:39:00Z</dcterms:created>
  <dcterms:modified xsi:type="dcterms:W3CDTF">2024-03-27T12:23:00Z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0x0101000611A55AF196804B97EE6AE882FBD901</vt:lpwstr>
  </property>
  <property fmtid="{D5CDD505-2E9C-101B-9397-08002B2CF9AE}" pid="4" name="MediaServiceImageTags">
    <vt:lpwstr/>
  </property>
</Properties>
</file>