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B5377" w14:textId="4D49F3E5" w:rsidR="005B5405" w:rsidRPr="00B725CC" w:rsidRDefault="009E4099" w:rsidP="005B5405">
      <w:pPr>
        <w:spacing w:after="0"/>
        <w:rPr>
          <w:rFonts w:ascii="Segoe UI" w:hAnsi="Segoe UI" w:cs="Segoe UI"/>
          <w:b/>
          <w:bCs/>
          <w:sz w:val="20"/>
          <w:szCs w:val="20"/>
        </w:rPr>
      </w:pPr>
      <w:r>
        <w:rPr>
          <w:rFonts w:ascii="Segoe UI" w:hAnsi="Segoe UI" w:cs="Segoe UI"/>
          <w:b/>
          <w:bCs/>
          <w:noProof/>
          <w:sz w:val="20"/>
          <w:szCs w:val="20"/>
          <w:lang w:eastAsia="de-DE"/>
        </w:rPr>
        <w:drawing>
          <wp:anchor distT="0" distB="0" distL="114300" distR="114300" simplePos="0" relativeHeight="251658240" behindDoc="1" locked="0" layoutInCell="1" allowOverlap="1" wp14:anchorId="3041F5AA" wp14:editId="54BF0116">
            <wp:simplePos x="0" y="0"/>
            <wp:positionH relativeFrom="column">
              <wp:posOffset>1361440</wp:posOffset>
            </wp:positionH>
            <wp:positionV relativeFrom="page">
              <wp:posOffset>400050</wp:posOffset>
            </wp:positionV>
            <wp:extent cx="1697355" cy="676275"/>
            <wp:effectExtent l="0" t="0" r="0" b="9525"/>
            <wp:wrapTight wrapText="bothSides">
              <wp:wrapPolygon edited="0">
                <wp:start x="0" y="0"/>
                <wp:lineTo x="0" y="21296"/>
                <wp:lineTo x="21333" y="21296"/>
                <wp:lineTo x="21333" y="0"/>
                <wp:lineTo x="0" y="0"/>
              </wp:wrapPolygon>
            </wp:wrapTight>
            <wp:docPr id="1601668853"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68853" name="Grafik 1" descr="Ein Bild, das Text, Schrift, Grafiken, Grafikdesig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7355" cy="676275"/>
                    </a:xfrm>
                    <a:prstGeom prst="rect">
                      <a:avLst/>
                    </a:prstGeom>
                  </pic:spPr>
                </pic:pic>
              </a:graphicData>
            </a:graphic>
            <wp14:sizeRelH relativeFrom="margin">
              <wp14:pctWidth>0</wp14:pctWidth>
            </wp14:sizeRelH>
            <wp14:sizeRelV relativeFrom="margin">
              <wp14:pctHeight>0</wp14:pctHeight>
            </wp14:sizeRelV>
          </wp:anchor>
        </w:drawing>
      </w:r>
      <w:r w:rsidR="006C4D8E">
        <w:rPr>
          <w:rFonts w:ascii="Segoe UI" w:hAnsi="Segoe UI" w:cs="Segoe UI"/>
          <w:b/>
          <w:bCs/>
          <w:noProof/>
          <w:sz w:val="20"/>
          <w:szCs w:val="20"/>
          <w:lang w:eastAsia="de-DE"/>
        </w:rPr>
        <w:t>Buena Vista</w:t>
      </w:r>
      <w:r w:rsidR="00DB0A36">
        <w:rPr>
          <w:rFonts w:ascii="Segoe UI" w:hAnsi="Segoe UI" w:cs="Segoe UI"/>
          <w:b/>
          <w:bCs/>
          <w:sz w:val="20"/>
          <w:szCs w:val="20"/>
        </w:rPr>
        <w:t xml:space="preserve"> Incognito</w:t>
      </w:r>
    </w:p>
    <w:p w14:paraId="145C4889" w14:textId="64942955" w:rsidR="000A5984" w:rsidRPr="00B725CC" w:rsidRDefault="00EC7E1A" w:rsidP="005B5405">
      <w:pPr>
        <w:spacing w:after="0"/>
        <w:rPr>
          <w:rFonts w:ascii="Segoe UI" w:hAnsi="Segoe UI" w:cs="Segoe UI"/>
          <w:sz w:val="20"/>
          <w:szCs w:val="20"/>
        </w:rPr>
      </w:pPr>
      <w:r>
        <w:rPr>
          <w:rFonts w:ascii="Segoe UI" w:hAnsi="Segoe UI" w:cs="Segoe UI"/>
          <w:b/>
          <w:bCs/>
          <w:sz w:val="26"/>
          <w:szCs w:val="26"/>
        </w:rPr>
        <w:t>Kein Geheimnis: POS-Unterstützung für die neue Linie</w:t>
      </w:r>
      <w:r w:rsidR="00B76DAD" w:rsidRPr="00B32E96">
        <w:rPr>
          <w:rFonts w:ascii="Segoe UI" w:hAnsi="Segoe UI" w:cs="Segoe UI"/>
          <w:b/>
          <w:bCs/>
          <w:sz w:val="26"/>
          <w:szCs w:val="26"/>
        </w:rPr>
        <w:br/>
      </w:r>
    </w:p>
    <w:p w14:paraId="0E50FD8B" w14:textId="63CC5D1A" w:rsidR="00EC7E1A" w:rsidRPr="00EC7E1A" w:rsidRDefault="00A656DB" w:rsidP="00EC7E1A">
      <w:pPr>
        <w:rPr>
          <w:rFonts w:ascii="Segoe UI" w:hAnsi="Segoe UI" w:cs="Segoe UI"/>
          <w:sz w:val="20"/>
          <w:szCs w:val="20"/>
        </w:rPr>
      </w:pPr>
      <w:r>
        <w:rPr>
          <w:rFonts w:ascii="Segoe UI" w:hAnsi="Segoe UI" w:cs="Segoe UI"/>
          <w:sz w:val="20"/>
          <w:szCs w:val="20"/>
        </w:rPr>
        <w:t xml:space="preserve">Außergewöhnliche Tabake und ein gut gehütetes Geheimnis – das ist die Essenz der Buena Vista Incognito Zigarren. </w:t>
      </w:r>
      <w:r w:rsidR="00EC7E1A" w:rsidRPr="00EC7E1A">
        <w:rPr>
          <w:rFonts w:ascii="Segoe UI" w:hAnsi="Segoe UI" w:cs="Segoe UI"/>
          <w:sz w:val="20"/>
          <w:szCs w:val="20"/>
        </w:rPr>
        <w:t xml:space="preserve">Diese Premium-Zigarre, die sich durch eine exquisite Mischung und ein unvergleichliches Raucherlebnis auszeichnet, wird durch </w:t>
      </w:r>
      <w:r w:rsidR="00132D22">
        <w:rPr>
          <w:rFonts w:ascii="Segoe UI" w:hAnsi="Segoe UI" w:cs="Segoe UI"/>
          <w:sz w:val="20"/>
          <w:szCs w:val="20"/>
        </w:rPr>
        <w:t>ein starkes Maßnahmenpaket inklusive</w:t>
      </w:r>
      <w:r w:rsidR="00EC7E1A" w:rsidRPr="00EC7E1A">
        <w:rPr>
          <w:rFonts w:ascii="Segoe UI" w:hAnsi="Segoe UI" w:cs="Segoe UI"/>
          <w:sz w:val="20"/>
          <w:szCs w:val="20"/>
        </w:rPr>
        <w:t xml:space="preserve"> umfassende</w:t>
      </w:r>
      <w:r w:rsidR="00132D22">
        <w:rPr>
          <w:rFonts w:ascii="Segoe UI" w:hAnsi="Segoe UI" w:cs="Segoe UI"/>
          <w:sz w:val="20"/>
          <w:szCs w:val="20"/>
        </w:rPr>
        <w:t>r</w:t>
      </w:r>
      <w:r w:rsidR="00EC7E1A" w:rsidRPr="00EC7E1A">
        <w:rPr>
          <w:rFonts w:ascii="Segoe UI" w:hAnsi="Segoe UI" w:cs="Segoe UI"/>
          <w:sz w:val="20"/>
          <w:szCs w:val="20"/>
        </w:rPr>
        <w:t xml:space="preserve"> Abverkaufsunterstützung am Point of Sale (POS) begleitet. Ziel ist es, Händlern maximale Unterstützung zu bieten und Endverbrauchern die Möglichkeit zu geben, die Qualität und Einzigartigkeit der Buena Vista Incognito direkt zu erleben.</w:t>
      </w:r>
    </w:p>
    <w:p w14:paraId="541B6BCD" w14:textId="77777777" w:rsidR="00EC7E1A" w:rsidRPr="00EC7E1A" w:rsidRDefault="00EC7E1A" w:rsidP="00EC7E1A">
      <w:pPr>
        <w:rPr>
          <w:rFonts w:ascii="Segoe UI" w:hAnsi="Segoe UI" w:cs="Segoe UI"/>
          <w:b/>
          <w:bCs/>
          <w:sz w:val="20"/>
          <w:szCs w:val="20"/>
        </w:rPr>
      </w:pPr>
      <w:r w:rsidRPr="00EC7E1A">
        <w:rPr>
          <w:rFonts w:ascii="Segoe UI" w:hAnsi="Segoe UI" w:cs="Segoe UI"/>
          <w:b/>
          <w:bCs/>
          <w:sz w:val="20"/>
          <w:szCs w:val="20"/>
        </w:rPr>
        <w:t>POS-Maßnahmen zur Steigerung des Abverkaufs</w:t>
      </w:r>
    </w:p>
    <w:p w14:paraId="3B037B0E" w14:textId="77777777" w:rsidR="00EC7E1A" w:rsidRPr="00EC7E1A" w:rsidRDefault="00EC7E1A" w:rsidP="00EC7E1A">
      <w:pPr>
        <w:rPr>
          <w:rFonts w:ascii="Segoe UI" w:hAnsi="Segoe UI" w:cs="Segoe UI"/>
          <w:sz w:val="20"/>
          <w:szCs w:val="20"/>
        </w:rPr>
      </w:pPr>
      <w:r w:rsidRPr="00EC7E1A">
        <w:rPr>
          <w:rFonts w:ascii="Segoe UI" w:hAnsi="Segoe UI" w:cs="Segoe UI"/>
          <w:sz w:val="20"/>
          <w:szCs w:val="20"/>
        </w:rPr>
        <w:t>Um die Markteinführung der Buena Vista Incognito erfolgreich zu gestalten, setzt Buena Vista auf verschiedene POS-Maßnahmen, die gezielt auf Händler und Konsumenten ausgerichtet sind. Diese Maßnahmen spielen eine entscheidende Rolle, um die Sichtbarkeit der neuen Marke zu erhöhen und den Abverkauf zu fördern.</w:t>
      </w:r>
    </w:p>
    <w:p w14:paraId="0F948AED" w14:textId="42891364" w:rsidR="00EC7E1A" w:rsidRPr="00EC7E1A" w:rsidRDefault="00EC7E1A" w:rsidP="005973C4">
      <w:pPr>
        <w:rPr>
          <w:rFonts w:ascii="Segoe UI" w:hAnsi="Segoe UI" w:cs="Segoe UI"/>
          <w:sz w:val="20"/>
          <w:szCs w:val="20"/>
        </w:rPr>
      </w:pPr>
      <w:r w:rsidRPr="00EC7E1A">
        <w:rPr>
          <w:rFonts w:ascii="Segoe UI" w:hAnsi="Segoe UI" w:cs="Segoe UI"/>
          <w:b/>
          <w:bCs/>
          <w:sz w:val="20"/>
          <w:szCs w:val="20"/>
        </w:rPr>
        <w:t xml:space="preserve">Exklusive Events </w:t>
      </w:r>
      <w:r w:rsidRPr="00EC7E1A">
        <w:rPr>
          <w:rFonts w:ascii="Segoe UI" w:hAnsi="Segoe UI" w:cs="Segoe UI"/>
          <w:sz w:val="20"/>
          <w:szCs w:val="20"/>
        </w:rPr>
        <w:br/>
      </w:r>
      <w:r w:rsidR="003B0537">
        <w:rPr>
          <w:rFonts w:ascii="Segoe UI" w:hAnsi="Segoe UI" w:cs="Segoe UI"/>
          <w:sz w:val="20"/>
          <w:szCs w:val="20"/>
        </w:rPr>
        <w:t>Zur Stärkung der Kundenbindung zum Endverbraucher organisiert das Haus Arnold André für und mit Tabakwarenfachhändlern einzigartige</w:t>
      </w:r>
      <w:r w:rsidRPr="00EC7E1A">
        <w:rPr>
          <w:rFonts w:ascii="Segoe UI" w:hAnsi="Segoe UI" w:cs="Segoe UI"/>
          <w:sz w:val="20"/>
          <w:szCs w:val="20"/>
        </w:rPr>
        <w:t xml:space="preserve"> Events. Diese Veranstaltungen bieten Händlern die Gelegenheit, die Buena Vista Incognito in einer entspannten Atmosphäre </w:t>
      </w:r>
      <w:r w:rsidR="003B0537">
        <w:rPr>
          <w:rFonts w:ascii="Segoe UI" w:hAnsi="Segoe UI" w:cs="Segoe UI"/>
          <w:sz w:val="20"/>
          <w:szCs w:val="20"/>
        </w:rPr>
        <w:t>interessierten Kunden vorzustellen</w:t>
      </w:r>
      <w:r w:rsidRPr="00EC7E1A">
        <w:rPr>
          <w:rFonts w:ascii="Segoe UI" w:hAnsi="Segoe UI" w:cs="Segoe UI"/>
          <w:sz w:val="20"/>
          <w:szCs w:val="20"/>
        </w:rPr>
        <w:t xml:space="preserve"> und zu verkosten.</w:t>
      </w:r>
    </w:p>
    <w:p w14:paraId="50A25A79" w14:textId="0E056288" w:rsidR="00EC7E1A" w:rsidRPr="00EC7E1A" w:rsidRDefault="00DC3F75" w:rsidP="005973C4">
      <w:pPr>
        <w:rPr>
          <w:rFonts w:ascii="Segoe UI" w:hAnsi="Segoe UI" w:cs="Segoe UI"/>
          <w:sz w:val="20"/>
          <w:szCs w:val="20"/>
        </w:rPr>
      </w:pPr>
      <w:r>
        <w:rPr>
          <w:rFonts w:ascii="Segoe UI" w:hAnsi="Segoe UI" w:cs="Segoe UI"/>
          <w:b/>
          <w:bCs/>
          <w:sz w:val="20"/>
          <w:szCs w:val="20"/>
        </w:rPr>
        <w:t>Frequenzsteigerung am POS</w:t>
      </w:r>
      <w:r>
        <w:rPr>
          <w:rFonts w:ascii="Segoe UI" w:hAnsi="Segoe UI" w:cs="Segoe UI"/>
          <w:b/>
          <w:bCs/>
          <w:sz w:val="20"/>
          <w:szCs w:val="20"/>
        </w:rPr>
        <w:br/>
      </w:r>
      <w:r>
        <w:rPr>
          <w:rFonts w:ascii="Segoe UI" w:hAnsi="Segoe UI" w:cs="Segoe UI"/>
          <w:sz w:val="20"/>
          <w:szCs w:val="20"/>
        </w:rPr>
        <w:t>Im Sommer</w:t>
      </w:r>
      <w:r w:rsidR="00EC7E1A" w:rsidRPr="00EC7E1A">
        <w:rPr>
          <w:rFonts w:ascii="Segoe UI" w:hAnsi="Segoe UI" w:cs="Segoe UI"/>
          <w:sz w:val="20"/>
          <w:szCs w:val="20"/>
        </w:rPr>
        <w:t xml:space="preserve"> startet</w:t>
      </w:r>
      <w:r>
        <w:rPr>
          <w:rFonts w:ascii="Segoe UI" w:hAnsi="Segoe UI" w:cs="Segoe UI"/>
          <w:sz w:val="20"/>
          <w:szCs w:val="20"/>
        </w:rPr>
        <w:t>e</w:t>
      </w:r>
      <w:r w:rsidR="00EC7E1A" w:rsidRPr="00EC7E1A">
        <w:rPr>
          <w:rFonts w:ascii="Segoe UI" w:hAnsi="Segoe UI" w:cs="Segoe UI"/>
          <w:sz w:val="20"/>
          <w:szCs w:val="20"/>
        </w:rPr>
        <w:t xml:space="preserve"> Buena Vista eine Gutscheinaktion </w:t>
      </w:r>
      <w:r w:rsidR="00A20E48">
        <w:rPr>
          <w:rFonts w:ascii="Segoe UI" w:hAnsi="Segoe UI" w:cs="Segoe UI"/>
          <w:sz w:val="20"/>
          <w:szCs w:val="20"/>
        </w:rPr>
        <w:t>für die</w:t>
      </w:r>
      <w:r w:rsidR="00EC7E1A" w:rsidRPr="00EC7E1A">
        <w:rPr>
          <w:rFonts w:ascii="Segoe UI" w:hAnsi="Segoe UI" w:cs="Segoe UI"/>
          <w:sz w:val="20"/>
          <w:szCs w:val="20"/>
        </w:rPr>
        <w:t xml:space="preserve"> Alles André Community</w:t>
      </w:r>
      <w:r>
        <w:rPr>
          <w:rFonts w:ascii="Segoe UI" w:hAnsi="Segoe UI" w:cs="Segoe UI"/>
          <w:sz w:val="20"/>
          <w:szCs w:val="20"/>
        </w:rPr>
        <w:t xml:space="preserve">, die auch unmittelbar dem stationären Fachhandel zugutekommen sollte. Über 10.000 Alles André-Leser erhielten Buena Vista-Gutscheine, die sie beim Tabakwarenfachhändler gegen eine Rauchprobe der Buena Vista Incognito eintauschen konnten. </w:t>
      </w:r>
      <w:r w:rsidR="00EC7E1A" w:rsidRPr="00EC7E1A">
        <w:rPr>
          <w:rFonts w:ascii="Segoe UI" w:hAnsi="Segoe UI" w:cs="Segoe UI"/>
          <w:sz w:val="20"/>
          <w:szCs w:val="20"/>
        </w:rPr>
        <w:t>Solche Aktionen sind besonders effektiv, um Erstkäufer anzusprechen</w:t>
      </w:r>
      <w:r w:rsidR="008A60C1">
        <w:rPr>
          <w:rFonts w:ascii="Segoe UI" w:hAnsi="Segoe UI" w:cs="Segoe UI"/>
          <w:sz w:val="20"/>
          <w:szCs w:val="20"/>
        </w:rPr>
        <w:t xml:space="preserve">, </w:t>
      </w:r>
      <w:r w:rsidR="00EC7E1A" w:rsidRPr="00EC7E1A">
        <w:rPr>
          <w:rFonts w:ascii="Segoe UI" w:hAnsi="Segoe UI" w:cs="Segoe UI"/>
          <w:sz w:val="20"/>
          <w:szCs w:val="20"/>
        </w:rPr>
        <w:t xml:space="preserve">den Einstieg in die Marke </w:t>
      </w:r>
      <w:r>
        <w:rPr>
          <w:rFonts w:ascii="Segoe UI" w:hAnsi="Segoe UI" w:cs="Segoe UI"/>
          <w:sz w:val="20"/>
          <w:szCs w:val="20"/>
        </w:rPr>
        <w:t xml:space="preserve">zu </w:t>
      </w:r>
      <w:r w:rsidR="00EC7E1A" w:rsidRPr="00EC7E1A">
        <w:rPr>
          <w:rFonts w:ascii="Segoe UI" w:hAnsi="Segoe UI" w:cs="Segoe UI"/>
          <w:sz w:val="20"/>
          <w:szCs w:val="20"/>
        </w:rPr>
        <w:t>erleichtern und Hemmschwellen ab</w:t>
      </w:r>
      <w:r>
        <w:rPr>
          <w:rFonts w:ascii="Segoe UI" w:hAnsi="Segoe UI" w:cs="Segoe UI"/>
          <w:sz w:val="20"/>
          <w:szCs w:val="20"/>
        </w:rPr>
        <w:t>zu</w:t>
      </w:r>
      <w:r w:rsidR="00EC7E1A" w:rsidRPr="00EC7E1A">
        <w:rPr>
          <w:rFonts w:ascii="Segoe UI" w:hAnsi="Segoe UI" w:cs="Segoe UI"/>
          <w:sz w:val="20"/>
          <w:szCs w:val="20"/>
        </w:rPr>
        <w:t>bauen.</w:t>
      </w:r>
      <w:r>
        <w:rPr>
          <w:rFonts w:ascii="Segoe UI" w:hAnsi="Segoe UI" w:cs="Segoe UI"/>
          <w:sz w:val="20"/>
          <w:szCs w:val="20"/>
        </w:rPr>
        <w:t xml:space="preserve"> Und sie bringen den Raucher dorthin, wo er bestens beraten werden kann: in den Fachhandel selber.</w:t>
      </w:r>
    </w:p>
    <w:p w14:paraId="37FC8CB2" w14:textId="04030BA0" w:rsidR="007627D8" w:rsidRDefault="00EC7E1A" w:rsidP="005973C4">
      <w:pPr>
        <w:rPr>
          <w:rFonts w:ascii="Segoe UI" w:hAnsi="Segoe UI" w:cs="Segoe UI"/>
          <w:sz w:val="20"/>
          <w:szCs w:val="20"/>
        </w:rPr>
      </w:pPr>
      <w:r w:rsidRPr="00EC7E1A">
        <w:rPr>
          <w:rFonts w:ascii="Segoe UI" w:hAnsi="Segoe UI" w:cs="Segoe UI"/>
          <w:b/>
          <w:bCs/>
          <w:sz w:val="20"/>
          <w:szCs w:val="20"/>
        </w:rPr>
        <w:t>Hochwertiges Dauerdisplay</w:t>
      </w:r>
      <w:r w:rsidRPr="00EC7E1A">
        <w:rPr>
          <w:rFonts w:ascii="Segoe UI" w:hAnsi="Segoe UI" w:cs="Segoe UI"/>
          <w:sz w:val="20"/>
          <w:szCs w:val="20"/>
        </w:rPr>
        <w:br/>
        <w:t xml:space="preserve">Am POS selbst setzt Buena Vista auf ein hochwertiges Dauerdisplay, das die Buena Vista Incognito optimal in Szene setzt. Solche Displays sind ein wesentlicher Bestandteil der Verkaufsstrategie, da sie die Aufmerksamkeit der Kunden direkt am Verkaufsort auf sich ziehen und die Marke prominent präsentieren. Ein </w:t>
      </w:r>
      <w:r w:rsidR="00090176">
        <w:rPr>
          <w:rFonts w:ascii="Segoe UI" w:hAnsi="Segoe UI" w:cs="Segoe UI"/>
          <w:sz w:val="20"/>
          <w:szCs w:val="20"/>
        </w:rPr>
        <w:t>aufmerksamkeitsstark</w:t>
      </w:r>
      <w:r w:rsidRPr="00EC7E1A">
        <w:rPr>
          <w:rFonts w:ascii="Segoe UI" w:hAnsi="Segoe UI" w:cs="Segoe UI"/>
          <w:sz w:val="20"/>
          <w:szCs w:val="20"/>
        </w:rPr>
        <w:t xml:space="preserve"> gestaltetes Display erhöht nicht nur die Sichtbarkeit, sondern trägt auch dazu bei, das Premium-Image der Marke zu unterstreichen und Impulskäufe zu fördern.</w:t>
      </w:r>
      <w:r w:rsidR="00E774D0">
        <w:rPr>
          <w:rFonts w:ascii="Segoe UI" w:hAnsi="Segoe UI" w:cs="Segoe UI"/>
          <w:sz w:val="20"/>
          <w:szCs w:val="20"/>
        </w:rPr>
        <w:t xml:space="preserve"> Zusätzliche Pluspunkte dieses Dauerdisplays: es kann als hochwertige Dekoration im Schaufenster eingesetzt werden und es lässt sich vielseitig </w:t>
      </w:r>
      <w:r w:rsidR="00E774D0">
        <w:rPr>
          <w:rFonts w:ascii="Segoe UI" w:hAnsi="Segoe UI" w:cs="Segoe UI"/>
          <w:sz w:val="20"/>
          <w:szCs w:val="20"/>
        </w:rPr>
        <w:lastRenderedPageBreak/>
        <w:t>einsetzen</w:t>
      </w:r>
      <w:r w:rsidR="007627D8">
        <w:rPr>
          <w:rFonts w:ascii="Segoe UI" w:hAnsi="Segoe UI" w:cs="Segoe UI"/>
          <w:sz w:val="20"/>
          <w:szCs w:val="20"/>
        </w:rPr>
        <w:t>. So steht es im Anschluss der Buena Vista Incognito Vorstellung auch für die wechselnde Präsentation weiterer Marken von Arnold André Dominicana zur Verfügung.</w:t>
      </w:r>
    </w:p>
    <w:p w14:paraId="5A568D02" w14:textId="3188FA45" w:rsidR="00EC7E1A" w:rsidRPr="00EC7E1A" w:rsidRDefault="00EC7E1A" w:rsidP="00EC7E1A">
      <w:pPr>
        <w:rPr>
          <w:rFonts w:ascii="Segoe UI" w:hAnsi="Segoe UI" w:cs="Segoe UI"/>
          <w:sz w:val="20"/>
          <w:szCs w:val="20"/>
        </w:rPr>
      </w:pPr>
      <w:r w:rsidRPr="00EC7E1A">
        <w:rPr>
          <w:rFonts w:ascii="Segoe UI" w:hAnsi="Segoe UI" w:cs="Segoe UI"/>
          <w:sz w:val="20"/>
          <w:szCs w:val="20"/>
        </w:rPr>
        <w:t>Buena Vista zeigt mit diesen POS-Maßnahmen, wie wichtig es ist, den Handel aktiv zu unterstützen und Konsumenten hochwertige Erlebnisse zu bieten. So wird die Buena Vista Incognito nicht nur zum Geheimtipp, sondern zur ersten Wahl für anspruchsvolle Zigarrenliebhaber.</w:t>
      </w:r>
    </w:p>
    <w:p w14:paraId="4BDEE258" w14:textId="77777777" w:rsidR="00610D17" w:rsidRDefault="00610D17">
      <w:pPr>
        <w:rPr>
          <w:rFonts w:ascii="Segoe UI" w:hAnsi="Segoe UI" w:cs="Segoe UI"/>
          <w:sz w:val="20"/>
          <w:szCs w:val="20"/>
        </w:rPr>
      </w:pPr>
    </w:p>
    <w:p w14:paraId="300B7DA4" w14:textId="77777777" w:rsidR="00C83BD2" w:rsidRPr="00E774D0" w:rsidRDefault="00C83BD2">
      <w:pPr>
        <w:rPr>
          <w:rFonts w:ascii="Segoe UI" w:hAnsi="Segoe UI" w:cs="Segoe UI"/>
          <w:sz w:val="20"/>
          <w:szCs w:val="20"/>
        </w:rPr>
      </w:pPr>
    </w:p>
    <w:p w14:paraId="0C174DE4" w14:textId="6E8988E1" w:rsidR="00B41D61" w:rsidRPr="000E2ED7" w:rsidRDefault="00B41D61" w:rsidP="00B41D61">
      <w:pPr>
        <w:rPr>
          <w:rFonts w:ascii="Segoe UI" w:hAnsi="Segoe UI" w:cs="Segoe UI"/>
          <w:sz w:val="20"/>
          <w:szCs w:val="20"/>
        </w:rPr>
      </w:pPr>
      <w:r w:rsidRPr="000E2ED7">
        <w:rPr>
          <w:rFonts w:ascii="Segoe UI" w:hAnsi="Segoe UI" w:cs="Segoe UI"/>
          <w:sz w:val="20"/>
          <w:szCs w:val="20"/>
        </w:rPr>
        <w:t xml:space="preserve">Internetpräsenz: </w:t>
      </w:r>
      <w:r w:rsidRPr="000E2ED7">
        <w:rPr>
          <w:rFonts w:ascii="Segoe UI" w:hAnsi="Segoe UI" w:cs="Segoe UI"/>
          <w:sz w:val="20"/>
          <w:szCs w:val="20"/>
        </w:rPr>
        <w:br/>
      </w:r>
      <w:r w:rsidR="004A17ED">
        <w:rPr>
          <w:rFonts w:ascii="Segoe UI" w:hAnsi="Segoe UI" w:cs="Segoe UI"/>
          <w:sz w:val="20"/>
          <w:szCs w:val="20"/>
        </w:rPr>
        <w:t>buenavista-cigar.de</w:t>
      </w:r>
      <w:r w:rsidR="004A17ED">
        <w:rPr>
          <w:rFonts w:ascii="Segoe UI" w:hAnsi="Segoe UI" w:cs="Segoe UI"/>
          <w:sz w:val="20"/>
          <w:szCs w:val="20"/>
        </w:rPr>
        <w:br/>
      </w:r>
      <w:r w:rsidRPr="000E2ED7">
        <w:rPr>
          <w:rFonts w:ascii="Segoe UI" w:hAnsi="Segoe UI" w:cs="Segoe UI"/>
          <w:sz w:val="20"/>
          <w:szCs w:val="20"/>
        </w:rPr>
        <w:t>alles-andre.de</w:t>
      </w:r>
    </w:p>
    <w:p w14:paraId="7513E516" w14:textId="77777777" w:rsidR="00B41D61" w:rsidRPr="000E2ED7" w:rsidRDefault="00B41D61" w:rsidP="00B41D61">
      <w:pPr>
        <w:rPr>
          <w:rFonts w:ascii="Segoe UI" w:hAnsi="Segoe UI" w:cs="Segoe UI"/>
          <w:sz w:val="20"/>
          <w:szCs w:val="20"/>
        </w:rPr>
      </w:pPr>
    </w:p>
    <w:p w14:paraId="17488537" w14:textId="2C1F6B63" w:rsidR="00B41D61" w:rsidRPr="000E2ED7" w:rsidRDefault="00B41D61" w:rsidP="00B41D61">
      <w:pPr>
        <w:rPr>
          <w:rFonts w:ascii="Segoe UI" w:hAnsi="Segoe UI" w:cs="Segoe UI"/>
          <w:sz w:val="20"/>
          <w:szCs w:val="20"/>
        </w:rPr>
      </w:pPr>
      <w:r w:rsidRPr="000E2ED7">
        <w:rPr>
          <w:rFonts w:ascii="Segoe UI" w:hAnsi="Segoe UI" w:cs="Segoe UI"/>
          <w:sz w:val="20"/>
          <w:szCs w:val="20"/>
        </w:rPr>
        <w:t xml:space="preserve">Bünde, im </w:t>
      </w:r>
      <w:r w:rsidR="0095078F">
        <w:rPr>
          <w:rFonts w:ascii="Segoe UI" w:hAnsi="Segoe UI" w:cs="Segoe UI"/>
          <w:sz w:val="20"/>
          <w:szCs w:val="20"/>
        </w:rPr>
        <w:t>November</w:t>
      </w:r>
      <w:r w:rsidRPr="000E2ED7">
        <w:rPr>
          <w:rFonts w:ascii="Segoe UI" w:hAnsi="Segoe UI" w:cs="Segoe UI"/>
          <w:sz w:val="20"/>
          <w:szCs w:val="20"/>
        </w:rPr>
        <w:t xml:space="preserve"> 2024</w:t>
      </w:r>
    </w:p>
    <w:p w14:paraId="1BEEC52D" w14:textId="77777777" w:rsidR="00B41D61" w:rsidRPr="000E2ED7" w:rsidRDefault="00B41D61" w:rsidP="00B41D61">
      <w:pPr>
        <w:rPr>
          <w:rFonts w:ascii="Segoe UI" w:hAnsi="Segoe UI" w:cs="Segoe UI"/>
          <w:b/>
          <w:sz w:val="20"/>
          <w:szCs w:val="20"/>
        </w:rPr>
      </w:pPr>
    </w:p>
    <w:p w14:paraId="07F44769" w14:textId="77777777" w:rsidR="00B41D61" w:rsidRDefault="00B41D61" w:rsidP="00B41D61">
      <w:pPr>
        <w:rPr>
          <w:rFonts w:ascii="Segoe UI" w:hAnsi="Segoe UI" w:cs="Segoe UI"/>
          <w:b/>
          <w:sz w:val="20"/>
          <w:szCs w:val="20"/>
        </w:rPr>
      </w:pPr>
    </w:p>
    <w:p w14:paraId="41643A05" w14:textId="77777777" w:rsidR="00B41D61" w:rsidRPr="000E2ED7" w:rsidRDefault="00B41D61" w:rsidP="00B41D61">
      <w:pPr>
        <w:rPr>
          <w:rFonts w:ascii="Segoe UI" w:hAnsi="Segoe UI" w:cs="Segoe UI"/>
          <w:sz w:val="20"/>
          <w:szCs w:val="20"/>
        </w:rPr>
      </w:pPr>
      <w:r w:rsidRPr="000E2ED7">
        <w:rPr>
          <w:rFonts w:ascii="Segoe UI" w:hAnsi="Segoe UI" w:cs="Segoe UI"/>
          <w:b/>
          <w:sz w:val="20"/>
          <w:szCs w:val="20"/>
        </w:rPr>
        <w:t xml:space="preserve">Kontakt: </w:t>
      </w:r>
      <w:r w:rsidRPr="000E2ED7">
        <w:rPr>
          <w:rFonts w:ascii="Segoe UI" w:hAnsi="Segoe UI" w:cs="Segoe UI"/>
          <w:b/>
          <w:sz w:val="20"/>
          <w:szCs w:val="20"/>
        </w:rPr>
        <w:br/>
      </w:r>
      <w:r w:rsidRPr="000E2ED7">
        <w:rPr>
          <w:rFonts w:ascii="Segoe UI" w:hAnsi="Segoe UI" w:cs="Segoe UI"/>
          <w:sz w:val="20"/>
          <w:szCs w:val="20"/>
        </w:rPr>
        <w:t>Beatriz Dirksen</w:t>
      </w:r>
      <w:r w:rsidRPr="000E2ED7">
        <w:rPr>
          <w:rFonts w:ascii="Segoe UI" w:hAnsi="Segoe UI" w:cs="Segoe UI"/>
          <w:sz w:val="20"/>
          <w:szCs w:val="20"/>
        </w:rPr>
        <w:br/>
        <w:t>Headware Agentur für Kommunikation GmbH</w:t>
      </w:r>
      <w:r w:rsidRPr="000E2ED7">
        <w:rPr>
          <w:rFonts w:ascii="Segoe UI" w:hAnsi="Segoe UI" w:cs="Segoe UI"/>
          <w:sz w:val="20"/>
          <w:szCs w:val="20"/>
        </w:rPr>
        <w:br/>
        <w:t xml:space="preserve">02244-920866 </w:t>
      </w:r>
      <w:r w:rsidRPr="000E2ED7">
        <w:rPr>
          <w:rFonts w:ascii="Segoe UI" w:hAnsi="Segoe UI" w:cs="Segoe UI"/>
          <w:sz w:val="20"/>
          <w:szCs w:val="20"/>
        </w:rPr>
        <w:br/>
        <w:t>b.dirksen@headware.de</w:t>
      </w:r>
    </w:p>
    <w:p w14:paraId="3D12B878" w14:textId="77777777" w:rsidR="00B41D61" w:rsidRPr="000E2ED7" w:rsidRDefault="00B41D61" w:rsidP="00B41D61">
      <w:pPr>
        <w:rPr>
          <w:rFonts w:ascii="Segoe UI" w:hAnsi="Segoe UI" w:cs="Segoe UI"/>
          <w:sz w:val="20"/>
          <w:szCs w:val="20"/>
        </w:rPr>
      </w:pPr>
    </w:p>
    <w:p w14:paraId="14D42F0C" w14:textId="77777777" w:rsidR="00B41D61" w:rsidRPr="000E2ED7" w:rsidRDefault="00B41D61" w:rsidP="00B41D61">
      <w:pPr>
        <w:rPr>
          <w:rFonts w:ascii="Segoe UI" w:hAnsi="Segoe UI" w:cs="Segoe UI"/>
          <w:sz w:val="20"/>
          <w:szCs w:val="20"/>
        </w:rPr>
      </w:pPr>
    </w:p>
    <w:p w14:paraId="2B1DA844" w14:textId="77777777" w:rsidR="00B41D61" w:rsidRPr="000E2ED7" w:rsidRDefault="00B41D61" w:rsidP="00B41D61">
      <w:pPr>
        <w:spacing w:before="100" w:beforeAutospacing="1" w:after="100" w:afterAutospacing="1" w:line="240" w:lineRule="auto"/>
        <w:rPr>
          <w:rFonts w:ascii="Segoe UI" w:eastAsia="Times New Roman" w:hAnsi="Segoe UI" w:cs="Segoe UI"/>
          <w:b/>
          <w:sz w:val="20"/>
          <w:szCs w:val="20"/>
          <w:lang w:eastAsia="de-DE"/>
        </w:rPr>
      </w:pPr>
      <w:r w:rsidRPr="000E2ED7">
        <w:rPr>
          <w:rFonts w:ascii="Segoe UI" w:eastAsia="Times New Roman" w:hAnsi="Segoe UI" w:cs="Segoe UI"/>
          <w:b/>
          <w:sz w:val="20"/>
          <w:szCs w:val="20"/>
          <w:lang w:eastAsia="de-DE"/>
        </w:rPr>
        <w:t>Arnold André – The Cigar Company</w:t>
      </w:r>
    </w:p>
    <w:p w14:paraId="43DFD631" w14:textId="2636D3C9" w:rsidR="00F32521" w:rsidRPr="00B725CC" w:rsidRDefault="00B41D61" w:rsidP="00430E51">
      <w:pPr>
        <w:spacing w:before="100" w:beforeAutospacing="1" w:after="100" w:afterAutospacing="1" w:line="240" w:lineRule="auto"/>
        <w:rPr>
          <w:rFonts w:ascii="Segoe UI" w:hAnsi="Segoe UI" w:cs="Segoe UI"/>
          <w:sz w:val="20"/>
          <w:szCs w:val="20"/>
        </w:rPr>
      </w:pPr>
      <w:r w:rsidRPr="000E2ED7">
        <w:rPr>
          <w:rFonts w:ascii="Segoe UI" w:eastAsia="Times New Roman" w:hAnsi="Segoe UI" w:cs="Segoe UI"/>
          <w:sz w:val="20"/>
          <w:szCs w:val="20"/>
          <w:lang w:eastAsia="de-DE"/>
        </w:rPr>
        <w:t>Das Familien-Unternehmen mit Sitz im ostwestfälischen Bünde ist Deutschlands größter Zigarrenhersteller. Zum Portfolio gehören weltbekannte Marken wie Handelsgold, Clubmaster und WTF! Shisharillo, oder die hochwertigen, eigenen Longfiller-Marken Carlos André, Buena Vista, Parcero und 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F32521" w:rsidRPr="00B725CC" w:rsidSect="00B725CC">
      <w:pgSz w:w="11906" w:h="16838"/>
      <w:pgMar w:top="2835" w:right="1418" w:bottom="1134"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97BA8"/>
    <w:multiLevelType w:val="multilevel"/>
    <w:tmpl w:val="7866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107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05"/>
    <w:rsid w:val="00012F42"/>
    <w:rsid w:val="00047AF1"/>
    <w:rsid w:val="00067C3B"/>
    <w:rsid w:val="00090176"/>
    <w:rsid w:val="000A5984"/>
    <w:rsid w:val="000C7813"/>
    <w:rsid w:val="000C7957"/>
    <w:rsid w:val="000E5B68"/>
    <w:rsid w:val="000F25E8"/>
    <w:rsid w:val="00112848"/>
    <w:rsid w:val="00132D22"/>
    <w:rsid w:val="00163A17"/>
    <w:rsid w:val="001E008D"/>
    <w:rsid w:val="002F66B9"/>
    <w:rsid w:val="00373604"/>
    <w:rsid w:val="003B0537"/>
    <w:rsid w:val="00430E51"/>
    <w:rsid w:val="004A17ED"/>
    <w:rsid w:val="004B3C4C"/>
    <w:rsid w:val="005505C5"/>
    <w:rsid w:val="005973C4"/>
    <w:rsid w:val="005B5405"/>
    <w:rsid w:val="005D1C01"/>
    <w:rsid w:val="005E0389"/>
    <w:rsid w:val="005F53E9"/>
    <w:rsid w:val="00610D17"/>
    <w:rsid w:val="00663188"/>
    <w:rsid w:val="006A76B7"/>
    <w:rsid w:val="006C4D8E"/>
    <w:rsid w:val="006C55CE"/>
    <w:rsid w:val="006F470A"/>
    <w:rsid w:val="007003A0"/>
    <w:rsid w:val="007627D8"/>
    <w:rsid w:val="00810572"/>
    <w:rsid w:val="008A60C1"/>
    <w:rsid w:val="008D347D"/>
    <w:rsid w:val="00947C93"/>
    <w:rsid w:val="0095078F"/>
    <w:rsid w:val="00966A5B"/>
    <w:rsid w:val="009670F2"/>
    <w:rsid w:val="009A4F34"/>
    <w:rsid w:val="009B7EE4"/>
    <w:rsid w:val="009E4099"/>
    <w:rsid w:val="00A066D4"/>
    <w:rsid w:val="00A20E48"/>
    <w:rsid w:val="00A30ED5"/>
    <w:rsid w:val="00A656DB"/>
    <w:rsid w:val="00AA7419"/>
    <w:rsid w:val="00AD1F1F"/>
    <w:rsid w:val="00B32E96"/>
    <w:rsid w:val="00B41D61"/>
    <w:rsid w:val="00B725CC"/>
    <w:rsid w:val="00B76DAD"/>
    <w:rsid w:val="00B85729"/>
    <w:rsid w:val="00BE2C1A"/>
    <w:rsid w:val="00C047E5"/>
    <w:rsid w:val="00C36095"/>
    <w:rsid w:val="00C53715"/>
    <w:rsid w:val="00C83BD2"/>
    <w:rsid w:val="00CC05DE"/>
    <w:rsid w:val="00D0477C"/>
    <w:rsid w:val="00D3582A"/>
    <w:rsid w:val="00D35857"/>
    <w:rsid w:val="00D927E8"/>
    <w:rsid w:val="00DB0A36"/>
    <w:rsid w:val="00DC3F75"/>
    <w:rsid w:val="00DC5AB0"/>
    <w:rsid w:val="00DE379E"/>
    <w:rsid w:val="00E774D0"/>
    <w:rsid w:val="00EA7712"/>
    <w:rsid w:val="00EC7E1A"/>
    <w:rsid w:val="00EE7020"/>
    <w:rsid w:val="00F02B4D"/>
    <w:rsid w:val="00F10E6B"/>
    <w:rsid w:val="00F32521"/>
    <w:rsid w:val="00F41C72"/>
    <w:rsid w:val="00F453EE"/>
    <w:rsid w:val="00F60BF6"/>
    <w:rsid w:val="00F824CB"/>
    <w:rsid w:val="00FC3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133B"/>
  <w15:docId w15:val="{47ACEBC5-B88E-4703-884E-580BAFB6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377">
      <w:bodyDiv w:val="1"/>
      <w:marLeft w:val="0"/>
      <w:marRight w:val="0"/>
      <w:marTop w:val="0"/>
      <w:marBottom w:val="0"/>
      <w:divBdr>
        <w:top w:val="none" w:sz="0" w:space="0" w:color="auto"/>
        <w:left w:val="none" w:sz="0" w:space="0" w:color="auto"/>
        <w:bottom w:val="none" w:sz="0" w:space="0" w:color="auto"/>
        <w:right w:val="none" w:sz="0" w:space="0" w:color="auto"/>
      </w:divBdr>
    </w:div>
    <w:div w:id="6541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13</cp:revision>
  <cp:lastPrinted>2024-06-27T08:47:00Z</cp:lastPrinted>
  <dcterms:created xsi:type="dcterms:W3CDTF">2024-08-19T09:48:00Z</dcterms:created>
  <dcterms:modified xsi:type="dcterms:W3CDTF">2024-11-05T08:54:00Z</dcterms:modified>
</cp:coreProperties>
</file>