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86EF" w14:textId="62BE0103" w:rsidR="00467E5F" w:rsidRPr="00783948" w:rsidRDefault="00A54C02" w:rsidP="0049045F">
      <w:pPr>
        <w:rPr>
          <w:rStyle w:val="hps"/>
          <w:rFonts w:ascii="Arial" w:hAnsi="Arial" w:cs="Arial"/>
          <w:color w:val="FF000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C86993" wp14:editId="1874B9FC">
            <wp:simplePos x="0" y="0"/>
            <wp:positionH relativeFrom="margin">
              <wp:posOffset>3376295</wp:posOffset>
            </wp:positionH>
            <wp:positionV relativeFrom="margin">
              <wp:posOffset>-99060</wp:posOffset>
            </wp:positionV>
            <wp:extent cx="2372360" cy="10985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Institut_RGB_300dpi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93" w:rsidRPr="00783948">
        <w:rPr>
          <w:rStyle w:val="hps"/>
          <w:rFonts w:ascii="Arial" w:hAnsi="Arial" w:cs="Arial"/>
          <w:b/>
          <w:color w:val="FF0000"/>
          <w:sz w:val="28"/>
          <w:szCs w:val="28"/>
        </w:rPr>
        <w:t>Pressemitteilung</w:t>
      </w:r>
    </w:p>
    <w:p w14:paraId="202350DF" w14:textId="4F25FF0F" w:rsidR="00CC479A" w:rsidRPr="00783948" w:rsidRDefault="00CC479A" w:rsidP="0049045F"/>
    <w:p w14:paraId="05E250E2" w14:textId="289809F9" w:rsidR="00C86E05" w:rsidRPr="00C86E05" w:rsidRDefault="00C86E05" w:rsidP="0049045F">
      <w:r w:rsidRPr="00C86E05">
        <w:t>nova-Institut GmbH (</w:t>
      </w:r>
      <w:hyperlink r:id="rId9" w:history="1">
        <w:r w:rsidRPr="00C86E05">
          <w:rPr>
            <w:rStyle w:val="Hyperlink"/>
            <w:i/>
            <w:szCs w:val="24"/>
          </w:rPr>
          <w:t>www.nova-institut.eu</w:t>
        </w:r>
      </w:hyperlink>
      <w:r w:rsidRPr="00C86E05">
        <w:t>)</w:t>
      </w:r>
    </w:p>
    <w:p w14:paraId="5645A7B8" w14:textId="432026BC" w:rsidR="00C86E05" w:rsidRPr="00C86E05" w:rsidRDefault="00C86E05" w:rsidP="0049045F">
      <w:r w:rsidRPr="00C86E05">
        <w:t>Hürth, den</w:t>
      </w:r>
      <w:r w:rsidR="002B4D56">
        <w:t xml:space="preserve"> 1</w:t>
      </w:r>
      <w:r w:rsidR="00B53CF7">
        <w:t>6</w:t>
      </w:r>
      <w:r w:rsidR="002B4D56">
        <w:t>. Januar 2020</w:t>
      </w:r>
      <w:r w:rsidRPr="00C86E05">
        <w:t xml:space="preserve"> </w:t>
      </w:r>
    </w:p>
    <w:p w14:paraId="494031D5" w14:textId="77777777" w:rsidR="00C86E05" w:rsidRPr="00C86E05" w:rsidRDefault="00C86E05" w:rsidP="0049045F"/>
    <w:p w14:paraId="3EC4991D" w14:textId="71B12A6B" w:rsidR="00467E5F" w:rsidRPr="00F8171F" w:rsidRDefault="00467E5F" w:rsidP="0049045F"/>
    <w:p w14:paraId="3D56D08B" w14:textId="37840808" w:rsidR="00C510A2" w:rsidRDefault="00C510A2" w:rsidP="009B1488">
      <w:bookmarkStart w:id="0" w:name="OLE_LINK74"/>
      <w:bookmarkStart w:id="1" w:name="OLE_LINK75"/>
    </w:p>
    <w:p w14:paraId="229F98CF" w14:textId="142240E0" w:rsidR="00826CAC" w:rsidRDefault="0018616A" w:rsidP="0049045F">
      <w:pPr>
        <w:pStyle w:val="berschrift3"/>
        <w:rPr>
          <w:color w:val="1F497D" w:themeColor="text2"/>
          <w:kern w:val="32"/>
          <w:sz w:val="32"/>
          <w:szCs w:val="32"/>
          <w:lang w:val="de-DE"/>
        </w:rPr>
      </w:pPr>
      <w:bookmarkStart w:id="2" w:name="OLE_LINK32"/>
      <w:bookmarkStart w:id="3" w:name="OLE_LINK33"/>
      <w:r>
        <w:rPr>
          <w:color w:val="1F497D" w:themeColor="text2"/>
          <w:kern w:val="32"/>
          <w:sz w:val="32"/>
          <w:szCs w:val="32"/>
          <w:lang w:val="de-DE"/>
        </w:rPr>
        <w:t>Identifizierung der vorteilhaftesten Kombinationen aus Rohstoff, Syntheseweg und Zielmolekül – Stakeholder-Registrierung für Verbundprojekt EvaChem offen</w:t>
      </w:r>
    </w:p>
    <w:p w14:paraId="50840738" w14:textId="77777777" w:rsidR="00E57D27" w:rsidRPr="00E64E52" w:rsidRDefault="00E57D27" w:rsidP="0049045F"/>
    <w:p w14:paraId="176D67B8" w14:textId="36C47A0C" w:rsidR="00B85EC6" w:rsidRPr="00B56BF5" w:rsidRDefault="00B85EC6" w:rsidP="00B85EC6">
      <w:pPr>
        <w:spacing w:after="120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B56B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Was sind die </w:t>
      </w:r>
      <w:r w:rsidR="009B1488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vorteilhaftesten </w:t>
      </w:r>
      <w:r w:rsidRPr="00B56BF5">
        <w:rPr>
          <w:rFonts w:ascii="Arial" w:hAnsi="Arial" w:cs="Arial"/>
          <w:b/>
          <w:bCs/>
          <w:color w:val="4F81BD" w:themeColor="accent1"/>
          <w:sz w:val="28"/>
          <w:szCs w:val="28"/>
        </w:rPr>
        <w:t>stoff- und prozessbezogen</w:t>
      </w:r>
      <w:r w:rsidR="002B343E">
        <w:rPr>
          <w:rFonts w:ascii="Arial" w:hAnsi="Arial" w:cs="Arial"/>
          <w:b/>
          <w:bCs/>
          <w:color w:val="4F81BD" w:themeColor="accent1"/>
          <w:sz w:val="28"/>
          <w:szCs w:val="28"/>
        </w:rPr>
        <w:t>en</w:t>
      </w:r>
      <w:r w:rsidRPr="00B56B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 Kombinationen aus Rohstoff, Syntheseweg und Zielmolekül? </w:t>
      </w:r>
      <w:r w:rsidR="00B75C95" w:rsidRPr="00B56B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Wann sind Biomasse erster </w:t>
      </w:r>
      <w:r w:rsidR="00B75C95">
        <w:rPr>
          <w:rFonts w:ascii="Arial" w:hAnsi="Arial" w:cs="Arial"/>
          <w:b/>
          <w:bCs/>
          <w:color w:val="4F81BD" w:themeColor="accent1"/>
          <w:sz w:val="28"/>
          <w:szCs w:val="28"/>
        </w:rPr>
        <w:t>und</w:t>
      </w:r>
      <w:r w:rsidR="00B75C95" w:rsidRPr="00B56B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 zweiter Generation oder CO</w:t>
      </w:r>
      <w:r w:rsidR="00B75C95" w:rsidRPr="00B56BF5">
        <w:rPr>
          <w:rFonts w:ascii="Arial" w:hAnsi="Arial" w:cs="Arial"/>
          <w:b/>
          <w:bCs/>
          <w:color w:val="4F81BD" w:themeColor="accent1"/>
          <w:sz w:val="28"/>
          <w:szCs w:val="28"/>
          <w:vertAlign w:val="subscript"/>
        </w:rPr>
        <w:t>2</w:t>
      </w:r>
      <w:r w:rsidR="00B75C95" w:rsidRPr="00B56B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 am vorteilhaftesten</w:t>
      </w:r>
      <w:r>
        <w:rPr>
          <w:rFonts w:ascii="Arial" w:hAnsi="Arial" w:cs="Arial"/>
          <w:b/>
          <w:bCs/>
          <w:color w:val="4F81BD" w:themeColor="accent1"/>
          <w:sz w:val="28"/>
          <w:szCs w:val="28"/>
        </w:rPr>
        <w:t>? Und,</w:t>
      </w:r>
      <w:r w:rsidRPr="00B56B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 für welche Synthesewege und Zielmoleküle bleiben fossile Rohstoffe</w:t>
      </w:r>
      <w:r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 von</w:t>
      </w:r>
      <w:r w:rsidRPr="00B56B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 Vorteil?</w:t>
      </w:r>
    </w:p>
    <w:p w14:paraId="270391C0" w14:textId="6F2B326A" w:rsidR="004D3524" w:rsidRDefault="004D3524" w:rsidP="0049045F"/>
    <w:p w14:paraId="435DDDFC" w14:textId="3D2D003F" w:rsidR="00B3507E" w:rsidRPr="00D72561" w:rsidRDefault="00B3507E" w:rsidP="00B3507E">
      <w:pPr>
        <w:spacing w:after="120"/>
        <w:rPr>
          <w:bCs/>
        </w:rPr>
      </w:pPr>
      <w:r w:rsidRPr="00D72561">
        <w:rPr>
          <w:bCs/>
        </w:rPr>
        <w:t xml:space="preserve">Der Aufwand zur Beantwortung dieser Fragen ist in der Regel hoch, </w:t>
      </w:r>
      <w:r w:rsidR="0034072E">
        <w:rPr>
          <w:bCs/>
        </w:rPr>
        <w:t xml:space="preserve">da </w:t>
      </w:r>
      <w:r w:rsidRPr="00D72561">
        <w:rPr>
          <w:bCs/>
        </w:rPr>
        <w:t xml:space="preserve">entsprechende einfache </w:t>
      </w:r>
      <w:r w:rsidR="003E707A">
        <w:rPr>
          <w:bCs/>
        </w:rPr>
        <w:t>Analysew</w:t>
      </w:r>
      <w:r w:rsidRPr="00D72561">
        <w:rPr>
          <w:bCs/>
        </w:rPr>
        <w:t xml:space="preserve">erkzeuge fehlen. Dies erschwert Entwicklungs- und Investitionsentscheidungen, hemmt Innovationen in den Unternehmen und erschwert die Fokussierung der Forschung. </w:t>
      </w:r>
    </w:p>
    <w:p w14:paraId="0319DB86" w14:textId="1316EB8D" w:rsidR="00B3507E" w:rsidRDefault="00B3507E" w:rsidP="00B3507E">
      <w:pPr>
        <w:spacing w:after="120"/>
      </w:pPr>
      <w:r w:rsidRPr="00D72561">
        <w:rPr>
          <w:bCs/>
        </w:rPr>
        <w:t xml:space="preserve">Im </w:t>
      </w:r>
      <w:r>
        <w:rPr>
          <w:bCs/>
        </w:rPr>
        <w:t>Verbundp</w:t>
      </w:r>
      <w:r w:rsidRPr="00D72561">
        <w:rPr>
          <w:bCs/>
        </w:rPr>
        <w:t xml:space="preserve">rojekt EvaChem </w:t>
      </w:r>
      <w:r>
        <w:rPr>
          <w:bCs/>
        </w:rPr>
        <w:t xml:space="preserve">arbeiten das nova-Institut, die </w:t>
      </w:r>
      <w:r w:rsidRPr="00D72561">
        <w:rPr>
          <w:shd w:val="clear" w:color="auto" w:fill="FFFFFF"/>
        </w:rPr>
        <w:t>DECHEMA Gesellschaft für Chemische Technik und Biotechnologie e.V.</w:t>
      </w:r>
      <w:r>
        <w:rPr>
          <w:shd w:val="clear" w:color="auto" w:fill="FFFFFF"/>
        </w:rPr>
        <w:t xml:space="preserve"> und die </w:t>
      </w:r>
      <w:r w:rsidRPr="00D72561">
        <w:rPr>
          <w:shd w:val="clear" w:color="auto" w:fill="FFFFFF"/>
        </w:rPr>
        <w:t>Leuphana Universität Lüneburg</w:t>
      </w:r>
      <w:r w:rsidRPr="00D72561">
        <w:rPr>
          <w:bCs/>
        </w:rPr>
        <w:t xml:space="preserve"> </w:t>
      </w:r>
      <w:r>
        <w:rPr>
          <w:bCs/>
        </w:rPr>
        <w:t>zusammen</w:t>
      </w:r>
      <w:r w:rsidR="002E1F88">
        <w:rPr>
          <w:bCs/>
        </w:rPr>
        <w:t>, um</w:t>
      </w:r>
      <w:r w:rsidRPr="00D72561">
        <w:rPr>
          <w:bCs/>
        </w:rPr>
        <w:t xml:space="preserve"> ein </w:t>
      </w:r>
      <w:r w:rsidRPr="00D72561">
        <w:t xml:space="preserve">praktikables Multikriterien-Systems zur Evaluierung der Chemikalienproduktion </w:t>
      </w:r>
      <w:r w:rsidR="002E1F88">
        <w:t>kurz „EvaChem“</w:t>
      </w:r>
      <w:r w:rsidR="002E1F88" w:rsidRPr="00D72561">
        <w:t xml:space="preserve">, </w:t>
      </w:r>
      <w:r w:rsidR="002E1F88">
        <w:t xml:space="preserve">zu </w:t>
      </w:r>
      <w:r w:rsidRPr="00D72561">
        <w:t>entwickel</w:t>
      </w:r>
      <w:r w:rsidR="002E1F88">
        <w:t xml:space="preserve">n. Mit diesem Werkzeug soll es möglich sein </w:t>
      </w:r>
      <w:r w:rsidRPr="00D72561">
        <w:t>die vorteilhaftesten Kombinationen aus Rohstoff (</w:t>
      </w:r>
      <w:r w:rsidRPr="00D72561">
        <w:rPr>
          <w:bCs/>
        </w:rPr>
        <w:t xml:space="preserve">fossile Ressourcen, </w:t>
      </w:r>
      <w:r w:rsidRPr="00D72561">
        <w:t>CO</w:t>
      </w:r>
      <w:r w:rsidRPr="00D72561">
        <w:rPr>
          <w:vertAlign w:val="subscript"/>
        </w:rPr>
        <w:t>2</w:t>
      </w:r>
      <w:r w:rsidRPr="00D72561">
        <w:t>, erste</w:t>
      </w:r>
      <w:r w:rsidR="0034072E">
        <w:t>r</w:t>
      </w:r>
      <w:r w:rsidRPr="00D72561">
        <w:t xml:space="preserve"> und zweite</w:t>
      </w:r>
      <w:r w:rsidR="0034072E">
        <w:t>r</w:t>
      </w:r>
      <w:r w:rsidRPr="00D72561">
        <w:t xml:space="preserve"> Generation Biomasse), Syntheseweg und Zielmolekül</w:t>
      </w:r>
      <w:r w:rsidR="00EF3D6F">
        <w:t xml:space="preserve"> </w:t>
      </w:r>
      <w:r w:rsidRPr="00D72561">
        <w:t xml:space="preserve">effizient zu identifizieren. </w:t>
      </w:r>
    </w:p>
    <w:p w14:paraId="4C8C99A2" w14:textId="3C0DA112" w:rsidR="002E1F88" w:rsidRPr="001C1F7A" w:rsidRDefault="002E1F88" w:rsidP="002E1F88">
      <w:pPr>
        <w:spacing w:after="120"/>
        <w:rPr>
          <w:bCs/>
        </w:rPr>
      </w:pPr>
      <w:r>
        <w:t>Ziel ist es ein Werkzeug zu entwickeln</w:t>
      </w:r>
      <w:r w:rsidR="0034072E">
        <w:t>,</w:t>
      </w:r>
      <w:r>
        <w:t xml:space="preserve"> welches </w:t>
      </w:r>
      <w:r w:rsidRPr="001C1F7A">
        <w:rPr>
          <w:bCs/>
        </w:rPr>
        <w:t>gegenüber bereits existierenden, komplexen Methoden – die meist nur durch Experten und mit einem hohen Aufwand durchgeführt werden können – leicht in der Praxis anwendbar ist</w:t>
      </w:r>
      <w:r w:rsidR="0034072E">
        <w:rPr>
          <w:bCs/>
        </w:rPr>
        <w:t>.</w:t>
      </w:r>
      <w:r w:rsidRPr="001C1F7A">
        <w:rPr>
          <w:bCs/>
        </w:rPr>
        <w:t xml:space="preserve"> </w:t>
      </w:r>
      <w:r w:rsidR="0034072E">
        <w:rPr>
          <w:bCs/>
        </w:rPr>
        <w:t>G</w:t>
      </w:r>
      <w:r w:rsidRPr="001C1F7A">
        <w:rPr>
          <w:bCs/>
        </w:rPr>
        <w:t xml:space="preserve">leichzeitig </w:t>
      </w:r>
      <w:r w:rsidR="0034072E">
        <w:rPr>
          <w:bCs/>
        </w:rPr>
        <w:t xml:space="preserve">soll es aber, </w:t>
      </w:r>
      <w:r w:rsidRPr="001C1F7A">
        <w:rPr>
          <w:bCs/>
        </w:rPr>
        <w:t xml:space="preserve">im Vergleich zu bekannten, vereinfachten Methoden </w:t>
      </w:r>
      <w:r w:rsidR="0034072E">
        <w:rPr>
          <w:bCs/>
        </w:rPr>
        <w:t xml:space="preserve">eine </w:t>
      </w:r>
      <w:r w:rsidRPr="001C1F7A">
        <w:rPr>
          <w:bCs/>
        </w:rPr>
        <w:t>deutlich höhere Aussagekraft besitz</w:t>
      </w:r>
      <w:r w:rsidR="0034072E">
        <w:rPr>
          <w:bCs/>
        </w:rPr>
        <w:t>en</w:t>
      </w:r>
      <w:r w:rsidRPr="001C1F7A">
        <w:rPr>
          <w:bCs/>
        </w:rPr>
        <w:t xml:space="preserve">. </w:t>
      </w:r>
    </w:p>
    <w:p w14:paraId="512E6739" w14:textId="7B01B7C2" w:rsidR="002E1F88" w:rsidRDefault="002E1F88" w:rsidP="002E1F88">
      <w:pPr>
        <w:spacing w:after="120"/>
        <w:rPr>
          <w:bCs/>
        </w:rPr>
      </w:pPr>
      <w:r w:rsidRPr="001C1F7A">
        <w:rPr>
          <w:bCs/>
        </w:rPr>
        <w:t xml:space="preserve">Dies ermöglicht es kleinen und mittleren Unternehmen (KMUs) ihre Chemikalienproduktion eigenständig und mit geringem finanziellem Aufwand zu evaluieren. </w:t>
      </w:r>
      <w:r w:rsidR="003E707A">
        <w:rPr>
          <w:bCs/>
        </w:rPr>
        <w:t xml:space="preserve">Gleichzeitig </w:t>
      </w:r>
      <w:r w:rsidRPr="001C1F7A">
        <w:rPr>
          <w:bCs/>
        </w:rPr>
        <w:t>besitzen die</w:t>
      </w:r>
      <w:r w:rsidR="00DC2E8E">
        <w:rPr>
          <w:bCs/>
        </w:rPr>
        <w:t>se</w:t>
      </w:r>
      <w:r w:rsidRPr="001C1F7A">
        <w:rPr>
          <w:bCs/>
        </w:rPr>
        <w:t xml:space="preserve"> Ergebnisse eine hohe Aussagekraft</w:t>
      </w:r>
      <w:r w:rsidR="00DC2E8E">
        <w:rPr>
          <w:bCs/>
        </w:rPr>
        <w:t>, auf deren Grundlage</w:t>
      </w:r>
      <w:r w:rsidRPr="001C1F7A">
        <w:rPr>
          <w:bCs/>
        </w:rPr>
        <w:t xml:space="preserve"> Unternehmen </w:t>
      </w:r>
      <w:r w:rsidR="00B75C95">
        <w:rPr>
          <w:bCs/>
        </w:rPr>
        <w:t>strategisch</w:t>
      </w:r>
      <w:r w:rsidR="003D1CEA">
        <w:rPr>
          <w:bCs/>
        </w:rPr>
        <w:t xml:space="preserve"> </w:t>
      </w:r>
      <w:r w:rsidRPr="001C1F7A">
        <w:rPr>
          <w:bCs/>
        </w:rPr>
        <w:t>Entscheidungen treffen</w:t>
      </w:r>
      <w:r w:rsidR="00DC2E8E">
        <w:rPr>
          <w:bCs/>
        </w:rPr>
        <w:t xml:space="preserve"> können</w:t>
      </w:r>
      <w:r w:rsidRPr="001C1F7A">
        <w:rPr>
          <w:bCs/>
        </w:rPr>
        <w:t xml:space="preserve">. </w:t>
      </w:r>
      <w:r w:rsidR="0034072E">
        <w:rPr>
          <w:bCs/>
        </w:rPr>
        <w:t>Zusätzlich</w:t>
      </w:r>
      <w:r w:rsidR="0034072E" w:rsidRPr="001C1F7A">
        <w:rPr>
          <w:bCs/>
        </w:rPr>
        <w:t xml:space="preserve"> </w:t>
      </w:r>
      <w:r w:rsidRPr="001C1F7A">
        <w:rPr>
          <w:bCs/>
        </w:rPr>
        <w:t>erlaubt der transparente Charakter des Werkzeugs, dass die Analysen jederzeit nachvollziehbar und überprüfbar bleiben und die Bewertungsergebnisse vergleichbar sind.</w:t>
      </w:r>
    </w:p>
    <w:p w14:paraId="6896B828" w14:textId="64948985" w:rsidR="002E1F88" w:rsidRPr="003C0B51" w:rsidRDefault="002E1F88" w:rsidP="002E1F88">
      <w:pPr>
        <w:spacing w:after="120"/>
      </w:pPr>
      <w:r>
        <w:t xml:space="preserve">Die Projektlaufzeit beträgt zunächst 18 Monate (Oktober 2019 – März 2021) und beinhaltet zwei Stakeholder-Workshops. </w:t>
      </w:r>
      <w:r w:rsidRPr="00D72561">
        <w:rPr>
          <w:bCs/>
        </w:rPr>
        <w:t>Sie sind an der Entwicklung dieses Systems interessiert</w:t>
      </w:r>
      <w:r w:rsidR="00DC2E8E">
        <w:rPr>
          <w:bCs/>
        </w:rPr>
        <w:t xml:space="preserve"> und </w:t>
      </w:r>
      <w:r w:rsidRPr="00D72561">
        <w:rPr>
          <w:bCs/>
        </w:rPr>
        <w:t xml:space="preserve">möchten dazu immer auf dem aktuellsten Stand sein </w:t>
      </w:r>
      <w:r w:rsidR="00116237">
        <w:rPr>
          <w:bCs/>
        </w:rPr>
        <w:t xml:space="preserve">oder sogar aktiv mitgestalten? </w:t>
      </w:r>
      <w:r w:rsidR="006E05D5">
        <w:rPr>
          <w:bCs/>
        </w:rPr>
        <w:t xml:space="preserve">Dann sind Sie herzlich willkommen </w:t>
      </w:r>
      <w:r w:rsidRPr="00D72561">
        <w:rPr>
          <w:bCs/>
        </w:rPr>
        <w:t>an den zwei geplanten Stakeholder-Workshops teil</w:t>
      </w:r>
      <w:r w:rsidR="006E05D5">
        <w:rPr>
          <w:bCs/>
        </w:rPr>
        <w:t>zu</w:t>
      </w:r>
      <w:r w:rsidRPr="00D72561">
        <w:rPr>
          <w:bCs/>
        </w:rPr>
        <w:t xml:space="preserve">nehmen? </w:t>
      </w:r>
      <w:r w:rsidR="00DC2E8E">
        <w:rPr>
          <w:bCs/>
        </w:rPr>
        <w:t>R</w:t>
      </w:r>
      <w:r w:rsidRPr="00D72561">
        <w:rPr>
          <w:bCs/>
        </w:rPr>
        <w:t xml:space="preserve">egistrieren Sie sich jetzt </w:t>
      </w:r>
      <w:r>
        <w:rPr>
          <w:bCs/>
        </w:rPr>
        <w:t xml:space="preserve">als Stakeholder </w:t>
      </w:r>
      <w:hyperlink r:id="rId10" w:history="1">
        <w:r w:rsidR="003C0B51">
          <w:rPr>
            <w:rStyle w:val="Hyperlink"/>
            <w:bCs/>
          </w:rPr>
          <w:t>www.nova-institute.eu/evachem/</w:t>
        </w:r>
      </w:hyperlink>
      <w:r w:rsidR="003C0B51">
        <w:rPr>
          <w:bCs/>
        </w:rPr>
        <w:t xml:space="preserve"> </w:t>
      </w:r>
      <w:r w:rsidRPr="00D72561">
        <w:rPr>
          <w:bCs/>
        </w:rPr>
        <w:t>und erhalten Sie immer die aktuellsten Informationen!</w:t>
      </w:r>
    </w:p>
    <w:p w14:paraId="42DB1163" w14:textId="1FF4BB65" w:rsidR="004F32F7" w:rsidRDefault="004F32F7" w:rsidP="004F32F7">
      <w:r>
        <w:t xml:space="preserve">Für weitere Informationen steht Frau </w:t>
      </w:r>
      <w:r w:rsidR="00EF3D6F">
        <w:t xml:space="preserve">Dr. </w:t>
      </w:r>
      <w:r>
        <w:t>Pia Skoczinski (</w:t>
      </w:r>
      <w:hyperlink r:id="rId11" w:history="1">
        <w:r w:rsidRPr="006F2E5B">
          <w:rPr>
            <w:rStyle w:val="Hyperlink"/>
          </w:rPr>
          <w:t>pia.skoczinski@nova-institut.de</w:t>
        </w:r>
      </w:hyperlink>
      <w:r>
        <w:t>) als Projektleiterin zur Verfügung.</w:t>
      </w:r>
    </w:p>
    <w:p w14:paraId="6936EABD" w14:textId="77777777" w:rsidR="004F32F7" w:rsidRDefault="004F32F7" w:rsidP="004F32F7">
      <w:bookmarkStart w:id="4" w:name="_GoBack"/>
      <w:bookmarkEnd w:id="4"/>
    </w:p>
    <w:p w14:paraId="7AD84473" w14:textId="2FD5EF1E" w:rsidR="004F32F7" w:rsidRDefault="004F32F7" w:rsidP="004F32F7">
      <w:r>
        <w:lastRenderedPageBreak/>
        <w:t>Diese Verbundprojekt wird gefördert durch: Bundesministerium für Ernährung und Landwirtschaft aufgrund eines Beschlusses des Deutschen Bundestages.</w:t>
      </w:r>
    </w:p>
    <w:bookmarkEnd w:id="2"/>
    <w:bookmarkEnd w:id="3"/>
    <w:p w14:paraId="35C2AACD" w14:textId="5E034996" w:rsidR="006B114E" w:rsidRDefault="006B114E" w:rsidP="0049045F"/>
    <w:p w14:paraId="3F2AEC10" w14:textId="61633506" w:rsidR="00C555D1" w:rsidRDefault="00C555D1" w:rsidP="0049045F"/>
    <w:p w14:paraId="23800730" w14:textId="67334CA3" w:rsidR="00C555D1" w:rsidRPr="0055659A" w:rsidRDefault="00255625" w:rsidP="00C555D1">
      <w:pPr>
        <w:rPr>
          <w:b/>
        </w:rPr>
      </w:pPr>
      <w:bookmarkStart w:id="5" w:name="OLE_LINK19"/>
      <w:bookmarkStart w:id="6" w:name="OLE_LINK20"/>
      <w:r>
        <w:rPr>
          <w:b/>
        </w:rPr>
        <w:t xml:space="preserve">Alle Pressemitteilungen des nova-Instituts, </w:t>
      </w:r>
      <w:r w:rsidR="00C555D1" w:rsidRPr="0055659A">
        <w:rPr>
          <w:b/>
        </w:rPr>
        <w:t>Bildmaterial und mehr zum Download (frei für Pressezwecke)</w:t>
      </w:r>
      <w:r>
        <w:rPr>
          <w:b/>
        </w:rPr>
        <w:t xml:space="preserve"> finden Sie auf </w:t>
      </w:r>
      <w:hyperlink r:id="rId12" w:history="1">
        <w:r w:rsidR="00BB521C" w:rsidRPr="001326E8">
          <w:rPr>
            <w:rStyle w:val="Hyperlink"/>
            <w:b/>
          </w:rPr>
          <w:t>www.nova-institute.eu/press</w:t>
        </w:r>
      </w:hyperlink>
      <w:r w:rsidR="00BB521C">
        <w:rPr>
          <w:b/>
        </w:rPr>
        <w:t xml:space="preserve"> </w:t>
      </w:r>
    </w:p>
    <w:bookmarkEnd w:id="5"/>
    <w:bookmarkEnd w:id="6"/>
    <w:p w14:paraId="35F62236" w14:textId="5CF4F286" w:rsidR="00C555D1" w:rsidRDefault="00C555D1" w:rsidP="0049045F"/>
    <w:p w14:paraId="3C08D73F" w14:textId="77777777" w:rsidR="00C555D1" w:rsidRPr="00E64E52" w:rsidRDefault="00C555D1" w:rsidP="0049045F"/>
    <w:p w14:paraId="7BDD5510" w14:textId="19016335" w:rsidR="0049045F" w:rsidRPr="00E64E52" w:rsidRDefault="00C86E05" w:rsidP="0049045F">
      <w:pPr>
        <w:rPr>
          <w:rStyle w:val="hps"/>
          <w:b/>
        </w:rPr>
      </w:pPr>
      <w:bookmarkStart w:id="7" w:name="OLE_LINK28"/>
      <w:bookmarkStart w:id="8" w:name="OLE_LINK29"/>
      <w:bookmarkEnd w:id="0"/>
      <w:bookmarkEnd w:id="1"/>
      <w:r w:rsidRPr="00E64E52">
        <w:rPr>
          <w:rStyle w:val="hps"/>
          <w:b/>
        </w:rPr>
        <w:t xml:space="preserve">Verantwortlicher im Sinne des </w:t>
      </w:r>
      <w:r w:rsidR="0049045F" w:rsidRPr="00E64E52">
        <w:rPr>
          <w:rStyle w:val="hps"/>
          <w:b/>
        </w:rPr>
        <w:t xml:space="preserve">deutschen </w:t>
      </w:r>
      <w:r w:rsidRPr="00E64E52">
        <w:rPr>
          <w:rStyle w:val="hps"/>
          <w:b/>
        </w:rPr>
        <w:t>Presserechts (V.i.S.d.P.):</w:t>
      </w:r>
    </w:p>
    <w:p w14:paraId="6544BC87" w14:textId="77777777" w:rsidR="0049045F" w:rsidRPr="00E64E52" w:rsidRDefault="0049045F" w:rsidP="0049045F"/>
    <w:p w14:paraId="4EFB2B8C" w14:textId="4DCDA521" w:rsidR="00C86E05" w:rsidRPr="00E64E52" w:rsidRDefault="00C86E05" w:rsidP="0049045F">
      <w:r w:rsidRPr="00E64E52">
        <w:t>Dipl.-Phys. Michael Carus (Geschäftsführer)</w:t>
      </w:r>
    </w:p>
    <w:p w14:paraId="14C26790" w14:textId="77777777" w:rsidR="00C86E05" w:rsidRPr="00E64E52" w:rsidRDefault="00C86E05" w:rsidP="0049045F">
      <w:r w:rsidRPr="00E64E52">
        <w:t xml:space="preserve">nova-Institut GmbH, Chemiepark Knapsack, Industriestraße 300, 50354 Hürth </w:t>
      </w:r>
    </w:p>
    <w:p w14:paraId="010BC0A7" w14:textId="77777777" w:rsidR="00C86E05" w:rsidRPr="00E64E52" w:rsidRDefault="00C86E05" w:rsidP="0049045F">
      <w:r w:rsidRPr="00E64E52">
        <w:t xml:space="preserve">Internet: </w:t>
      </w:r>
      <w:hyperlink r:id="rId13" w:history="1">
        <w:r w:rsidRPr="00E64E52">
          <w:rPr>
            <w:rStyle w:val="Hyperlink"/>
          </w:rPr>
          <w:t>www.nova-institut.de</w:t>
        </w:r>
      </w:hyperlink>
      <w:r w:rsidRPr="00E64E52">
        <w:t xml:space="preserve"> – Dienstleistungen und Studien auf </w:t>
      </w:r>
      <w:hyperlink r:id="rId14" w:history="1">
        <w:r w:rsidRPr="00E64E52">
          <w:rPr>
            <w:rStyle w:val="Hyperlink"/>
          </w:rPr>
          <w:t>www.bio-based.eu</w:t>
        </w:r>
      </w:hyperlink>
    </w:p>
    <w:p w14:paraId="3AEA8921" w14:textId="2268E942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 xml:space="preserve">Email: </w:t>
      </w:r>
      <w:hyperlink r:id="rId15" w:history="1">
        <w:r w:rsidR="002B343E" w:rsidRPr="00561AF1">
          <w:rPr>
            <w:rStyle w:val="Hyperlink"/>
            <w:lang w:val="en-US"/>
          </w:rPr>
          <w:t>contact@nova-institut.de</w:t>
        </w:r>
      </w:hyperlink>
      <w:r w:rsidR="002B343E">
        <w:rPr>
          <w:lang w:val="en-US"/>
        </w:rPr>
        <w:t xml:space="preserve"> </w:t>
      </w:r>
    </w:p>
    <w:p w14:paraId="529B9540" w14:textId="77777777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>Tel: +49 (0) 22 33-48 14 40</w:t>
      </w:r>
    </w:p>
    <w:p w14:paraId="35B98A86" w14:textId="77777777" w:rsidR="00C86E05" w:rsidRPr="00E64E52" w:rsidRDefault="00C86E05" w:rsidP="0049045F">
      <w:pPr>
        <w:rPr>
          <w:lang w:val="en-US"/>
        </w:rPr>
      </w:pPr>
    </w:p>
    <w:p w14:paraId="2A03FB17" w14:textId="0563C884" w:rsidR="00C86E05" w:rsidRPr="00E64E52" w:rsidRDefault="00C86E05" w:rsidP="0049045F">
      <w:r w:rsidRPr="00E64E52">
        <w:t>Das nova-Institut wurde 1994 als p</w:t>
      </w:r>
      <w:r w:rsidR="00783948" w:rsidRPr="00E64E52">
        <w:t>rivates und unabhängiges Forschungsi</w:t>
      </w:r>
      <w:r w:rsidRPr="00E64E52">
        <w:t>nstitut gegründet und ist im Bereich der Forschung und Beratung tätig. Der Fokus liegt auf der bio-basierten und der CO</w:t>
      </w:r>
      <w:r w:rsidRPr="00E64E52">
        <w:rPr>
          <w:vertAlign w:val="subscript"/>
        </w:rPr>
        <w:t>2</w:t>
      </w:r>
      <w:r w:rsidRPr="00E64E52">
        <w:t xml:space="preserve">-basierten Ökonomie in den Bereichen </w:t>
      </w:r>
      <w:r w:rsidR="00783948" w:rsidRPr="00E64E52">
        <w:t xml:space="preserve">Nahrungsmittel- und </w:t>
      </w:r>
      <w:r w:rsidRPr="00E64E52">
        <w:t xml:space="preserve">Rohstoffversorgung, </w:t>
      </w:r>
      <w:r w:rsidR="00000CBB">
        <w:t>Technologie</w:t>
      </w:r>
      <w:r w:rsidRPr="00E64E52">
        <w:t xml:space="preserve">, </w:t>
      </w:r>
      <w:r w:rsidR="00000CBB">
        <w:t xml:space="preserve">Wirtschaft, </w:t>
      </w:r>
      <w:r w:rsidRPr="00E64E52">
        <w:t>Marktforschung, Nachhaltigkeitsbewertung, Öffentlichkeitsarbeit, B2B-</w:t>
      </w:r>
      <w:r w:rsidR="00000CBB">
        <w:t>und B2C-</w:t>
      </w:r>
      <w:r w:rsidRPr="00E64E52">
        <w:t xml:space="preserve">Kommunikation und politischen Rahmenbedingungen. </w:t>
      </w:r>
      <w:r w:rsidR="00783948" w:rsidRPr="00E64E52">
        <w:t xml:space="preserve">In diesen Bereichen veranstaltet das nova-Institut jedes Jahr mehrere </w:t>
      </w:r>
      <w:r w:rsidR="00000CBB">
        <w:t>führende</w:t>
      </w:r>
      <w:r w:rsidR="00783948" w:rsidRPr="00E64E52">
        <w:t xml:space="preserve"> Konferenzen. </w:t>
      </w:r>
      <w:r w:rsidRPr="00E64E52">
        <w:t>Mit einem Team von 3</w:t>
      </w:r>
      <w:r w:rsidR="00000CBB">
        <w:t>5</w:t>
      </w:r>
      <w:r w:rsidRPr="00E64E52">
        <w:t xml:space="preserve"> Mitarbeitern erzielt das nova-Institut einen jährlichen Umsatz von über </w:t>
      </w:r>
      <w:r w:rsidR="003D6AAC">
        <w:t>3</w:t>
      </w:r>
      <w:r w:rsidRPr="00E64E52">
        <w:t xml:space="preserve"> Mio. €.</w:t>
      </w:r>
    </w:p>
    <w:p w14:paraId="073E094F" w14:textId="77777777" w:rsidR="00F8171F" w:rsidRPr="00E64E52" w:rsidRDefault="00F8171F" w:rsidP="0049045F"/>
    <w:bookmarkEnd w:id="7"/>
    <w:bookmarkEnd w:id="8"/>
    <w:p w14:paraId="3ED4AC31" w14:textId="77777777" w:rsidR="00FF6726" w:rsidRPr="00E64E52" w:rsidRDefault="00FF6726" w:rsidP="00FF6726">
      <w:pPr>
        <w:rPr>
          <w:b/>
        </w:rPr>
      </w:pPr>
      <w:r w:rsidRPr="00E64E52">
        <w:rPr>
          <w:b/>
        </w:rPr>
        <w:t xml:space="preserve">Abonnieren Sie unsere Mitteilungen zu Ihren Schwerpunkten unter </w:t>
      </w:r>
      <w:hyperlink r:id="rId16" w:history="1">
        <w:r w:rsidRPr="00E64E52">
          <w:rPr>
            <w:rStyle w:val="Hyperlink"/>
            <w:b/>
          </w:rPr>
          <w:t>www.bio-based.eu/email</w:t>
        </w:r>
      </w:hyperlink>
      <w:r w:rsidRPr="00E64E52">
        <w:rPr>
          <w:b/>
        </w:rPr>
        <w:t xml:space="preserve"> </w:t>
      </w:r>
    </w:p>
    <w:p w14:paraId="75C474F9" w14:textId="77777777" w:rsidR="00166393" w:rsidRPr="00E64E52" w:rsidRDefault="00166393" w:rsidP="00FF6726">
      <w:pPr>
        <w:rPr>
          <w:lang w:eastAsia="de-DE"/>
        </w:rPr>
      </w:pPr>
    </w:p>
    <w:sectPr w:rsidR="00166393" w:rsidRPr="00E64E52" w:rsidSect="00467E5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578D1" w14:textId="77777777" w:rsidR="007944E2" w:rsidRDefault="007944E2" w:rsidP="0049045F">
      <w:r>
        <w:separator/>
      </w:r>
    </w:p>
  </w:endnote>
  <w:endnote w:type="continuationSeparator" w:id="0">
    <w:p w14:paraId="3CB8491D" w14:textId="77777777" w:rsidR="007944E2" w:rsidRDefault="007944E2" w:rsidP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9078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9A9A49" w14:textId="41C2614B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3E3917" w14:textId="481FA8C6" w:rsidR="00AF6CF7" w:rsidRDefault="00AF6CF7" w:rsidP="0049045F">
    <w:pPr>
      <w:pStyle w:val="Fuzeile"/>
      <w:rPr>
        <w:rStyle w:val="Seitenzahl"/>
      </w:rPr>
    </w:pPr>
  </w:p>
  <w:p w14:paraId="2620E52D" w14:textId="77777777" w:rsidR="00AF6CF7" w:rsidRDefault="00AF6CF7" w:rsidP="00490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546225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A86065" w14:textId="5E61F1AE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936E33E" w14:textId="7D3BDC74" w:rsidR="00AF6CF7" w:rsidRPr="00B739C6" w:rsidRDefault="00AF6CF7" w:rsidP="0049045F">
    <w:pPr>
      <w:pStyle w:val="Fuzeile"/>
      <w:rPr>
        <w:rStyle w:val="Seitenzahl"/>
        <w:rFonts w:cs="Arial"/>
      </w:rPr>
    </w:pPr>
  </w:p>
  <w:p w14:paraId="79B8AE3E" w14:textId="77777777" w:rsidR="00AF6CF7" w:rsidRDefault="00AF6CF7" w:rsidP="004904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521E" w14:textId="77777777" w:rsidR="006F624A" w:rsidRDefault="006F6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21653" w14:textId="77777777" w:rsidR="007944E2" w:rsidRDefault="007944E2" w:rsidP="0049045F">
      <w:r>
        <w:separator/>
      </w:r>
    </w:p>
  </w:footnote>
  <w:footnote w:type="continuationSeparator" w:id="0">
    <w:p w14:paraId="179153CD" w14:textId="77777777" w:rsidR="007944E2" w:rsidRDefault="007944E2" w:rsidP="0049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7714" w14:textId="77777777" w:rsidR="006F624A" w:rsidRDefault="006F62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5FDB" w14:textId="77777777" w:rsidR="006F624A" w:rsidRDefault="006F62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28E4" w14:textId="77777777" w:rsidR="006F624A" w:rsidRDefault="006F6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50"/>
    <w:rsid w:val="00000CBB"/>
    <w:rsid w:val="000020F4"/>
    <w:rsid w:val="00004559"/>
    <w:rsid w:val="00004715"/>
    <w:rsid w:val="00022F0D"/>
    <w:rsid w:val="00024463"/>
    <w:rsid w:val="00024DAA"/>
    <w:rsid w:val="00030630"/>
    <w:rsid w:val="000308EA"/>
    <w:rsid w:val="0003494B"/>
    <w:rsid w:val="00040241"/>
    <w:rsid w:val="0004460E"/>
    <w:rsid w:val="00047CF8"/>
    <w:rsid w:val="00053D77"/>
    <w:rsid w:val="00054CD1"/>
    <w:rsid w:val="00062914"/>
    <w:rsid w:val="000642B1"/>
    <w:rsid w:val="000648A2"/>
    <w:rsid w:val="00072F78"/>
    <w:rsid w:val="00073D44"/>
    <w:rsid w:val="00074083"/>
    <w:rsid w:val="00074F39"/>
    <w:rsid w:val="00074FFA"/>
    <w:rsid w:val="0007633F"/>
    <w:rsid w:val="00076B31"/>
    <w:rsid w:val="0007732F"/>
    <w:rsid w:val="00080D24"/>
    <w:rsid w:val="00081860"/>
    <w:rsid w:val="00085DBE"/>
    <w:rsid w:val="00087DB5"/>
    <w:rsid w:val="00091A80"/>
    <w:rsid w:val="000922B0"/>
    <w:rsid w:val="00094F15"/>
    <w:rsid w:val="000A0BE7"/>
    <w:rsid w:val="000A1AF9"/>
    <w:rsid w:val="000A3765"/>
    <w:rsid w:val="000A62DA"/>
    <w:rsid w:val="000A7600"/>
    <w:rsid w:val="000B021D"/>
    <w:rsid w:val="000B1CE5"/>
    <w:rsid w:val="000B399E"/>
    <w:rsid w:val="000B3CB2"/>
    <w:rsid w:val="000B4B11"/>
    <w:rsid w:val="000B4F52"/>
    <w:rsid w:val="000B538C"/>
    <w:rsid w:val="000B7057"/>
    <w:rsid w:val="000C1762"/>
    <w:rsid w:val="000C3228"/>
    <w:rsid w:val="000C4E70"/>
    <w:rsid w:val="000C5B50"/>
    <w:rsid w:val="000D3264"/>
    <w:rsid w:val="000D444B"/>
    <w:rsid w:val="000E3E54"/>
    <w:rsid w:val="000F103A"/>
    <w:rsid w:val="000F415C"/>
    <w:rsid w:val="000F5E98"/>
    <w:rsid w:val="000F69B1"/>
    <w:rsid w:val="0010087E"/>
    <w:rsid w:val="00102422"/>
    <w:rsid w:val="00102B6E"/>
    <w:rsid w:val="00106106"/>
    <w:rsid w:val="001137C5"/>
    <w:rsid w:val="0011442F"/>
    <w:rsid w:val="00116237"/>
    <w:rsid w:val="00116E89"/>
    <w:rsid w:val="001233A7"/>
    <w:rsid w:val="00123BA3"/>
    <w:rsid w:val="00123BBB"/>
    <w:rsid w:val="00126106"/>
    <w:rsid w:val="00131C35"/>
    <w:rsid w:val="00132603"/>
    <w:rsid w:val="00132DE0"/>
    <w:rsid w:val="0013576A"/>
    <w:rsid w:val="00141F92"/>
    <w:rsid w:val="00143FE0"/>
    <w:rsid w:val="00145324"/>
    <w:rsid w:val="00150645"/>
    <w:rsid w:val="0015064F"/>
    <w:rsid w:val="001516B2"/>
    <w:rsid w:val="001544DD"/>
    <w:rsid w:val="0015549B"/>
    <w:rsid w:val="001569FE"/>
    <w:rsid w:val="00156E3A"/>
    <w:rsid w:val="00157977"/>
    <w:rsid w:val="00160174"/>
    <w:rsid w:val="00166393"/>
    <w:rsid w:val="001714F2"/>
    <w:rsid w:val="00176211"/>
    <w:rsid w:val="00177394"/>
    <w:rsid w:val="001808DC"/>
    <w:rsid w:val="00182118"/>
    <w:rsid w:val="00183002"/>
    <w:rsid w:val="00185A68"/>
    <w:rsid w:val="0018616A"/>
    <w:rsid w:val="00191E23"/>
    <w:rsid w:val="00192FAD"/>
    <w:rsid w:val="00196170"/>
    <w:rsid w:val="0019624A"/>
    <w:rsid w:val="001965B6"/>
    <w:rsid w:val="00196BDC"/>
    <w:rsid w:val="0019771C"/>
    <w:rsid w:val="00197DC3"/>
    <w:rsid w:val="001A16FA"/>
    <w:rsid w:val="001A1ACD"/>
    <w:rsid w:val="001A1E4A"/>
    <w:rsid w:val="001A2580"/>
    <w:rsid w:val="001A30C3"/>
    <w:rsid w:val="001A5CF3"/>
    <w:rsid w:val="001A703A"/>
    <w:rsid w:val="001B1281"/>
    <w:rsid w:val="001B4DB8"/>
    <w:rsid w:val="001B622D"/>
    <w:rsid w:val="001B6F59"/>
    <w:rsid w:val="001C2BF6"/>
    <w:rsid w:val="001C67FE"/>
    <w:rsid w:val="001D13FE"/>
    <w:rsid w:val="001D1EAB"/>
    <w:rsid w:val="001D3F05"/>
    <w:rsid w:val="001D4C99"/>
    <w:rsid w:val="001D74EA"/>
    <w:rsid w:val="001E3C63"/>
    <w:rsid w:val="001E4D23"/>
    <w:rsid w:val="001E5E9E"/>
    <w:rsid w:val="001F0069"/>
    <w:rsid w:val="001F1062"/>
    <w:rsid w:val="001F309A"/>
    <w:rsid w:val="002027F8"/>
    <w:rsid w:val="00206D7F"/>
    <w:rsid w:val="00212CDC"/>
    <w:rsid w:val="00220B04"/>
    <w:rsid w:val="00224E22"/>
    <w:rsid w:val="00227144"/>
    <w:rsid w:val="00230414"/>
    <w:rsid w:val="00234552"/>
    <w:rsid w:val="002409CB"/>
    <w:rsid w:val="00240C43"/>
    <w:rsid w:val="00250B28"/>
    <w:rsid w:val="00251B32"/>
    <w:rsid w:val="0025384E"/>
    <w:rsid w:val="00254906"/>
    <w:rsid w:val="00255625"/>
    <w:rsid w:val="00257700"/>
    <w:rsid w:val="00261B98"/>
    <w:rsid w:val="002746D3"/>
    <w:rsid w:val="0027532C"/>
    <w:rsid w:val="00276648"/>
    <w:rsid w:val="00280D7C"/>
    <w:rsid w:val="00284BAF"/>
    <w:rsid w:val="00286051"/>
    <w:rsid w:val="0028613F"/>
    <w:rsid w:val="00291B06"/>
    <w:rsid w:val="00293AEA"/>
    <w:rsid w:val="002A38BB"/>
    <w:rsid w:val="002A505D"/>
    <w:rsid w:val="002B0AB5"/>
    <w:rsid w:val="002B15DB"/>
    <w:rsid w:val="002B24B9"/>
    <w:rsid w:val="002B343E"/>
    <w:rsid w:val="002B34A9"/>
    <w:rsid w:val="002B35FD"/>
    <w:rsid w:val="002B4D56"/>
    <w:rsid w:val="002B5D82"/>
    <w:rsid w:val="002B7CBC"/>
    <w:rsid w:val="002C0174"/>
    <w:rsid w:val="002C1652"/>
    <w:rsid w:val="002C427A"/>
    <w:rsid w:val="002C7588"/>
    <w:rsid w:val="002D0816"/>
    <w:rsid w:val="002D0ED8"/>
    <w:rsid w:val="002D1A96"/>
    <w:rsid w:val="002D77C7"/>
    <w:rsid w:val="002E1F88"/>
    <w:rsid w:val="002E1FE2"/>
    <w:rsid w:val="002E4208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20BE9"/>
    <w:rsid w:val="003235E1"/>
    <w:rsid w:val="003236E2"/>
    <w:rsid w:val="003239D1"/>
    <w:rsid w:val="003246F8"/>
    <w:rsid w:val="00325AD8"/>
    <w:rsid w:val="003277B0"/>
    <w:rsid w:val="003343DE"/>
    <w:rsid w:val="00334D53"/>
    <w:rsid w:val="0034072E"/>
    <w:rsid w:val="00340769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3F2C"/>
    <w:rsid w:val="00374D11"/>
    <w:rsid w:val="0037692A"/>
    <w:rsid w:val="0038350A"/>
    <w:rsid w:val="00390F07"/>
    <w:rsid w:val="003942AB"/>
    <w:rsid w:val="00394F50"/>
    <w:rsid w:val="00395403"/>
    <w:rsid w:val="00396496"/>
    <w:rsid w:val="00397B85"/>
    <w:rsid w:val="003A06F7"/>
    <w:rsid w:val="003A2C03"/>
    <w:rsid w:val="003A56AD"/>
    <w:rsid w:val="003A622F"/>
    <w:rsid w:val="003B25C9"/>
    <w:rsid w:val="003B301A"/>
    <w:rsid w:val="003B3D80"/>
    <w:rsid w:val="003B6FA0"/>
    <w:rsid w:val="003C0B51"/>
    <w:rsid w:val="003C15AA"/>
    <w:rsid w:val="003C58AC"/>
    <w:rsid w:val="003C68ED"/>
    <w:rsid w:val="003D1CEA"/>
    <w:rsid w:val="003D2915"/>
    <w:rsid w:val="003D6557"/>
    <w:rsid w:val="003D6AAC"/>
    <w:rsid w:val="003D7172"/>
    <w:rsid w:val="003E01B5"/>
    <w:rsid w:val="003E061C"/>
    <w:rsid w:val="003E3CB6"/>
    <w:rsid w:val="003E4026"/>
    <w:rsid w:val="003E707A"/>
    <w:rsid w:val="003F4803"/>
    <w:rsid w:val="003F5797"/>
    <w:rsid w:val="00404374"/>
    <w:rsid w:val="0040456B"/>
    <w:rsid w:val="0040459C"/>
    <w:rsid w:val="00410BF3"/>
    <w:rsid w:val="00411D78"/>
    <w:rsid w:val="004125C6"/>
    <w:rsid w:val="00420F2B"/>
    <w:rsid w:val="00420FFD"/>
    <w:rsid w:val="00422FC0"/>
    <w:rsid w:val="00426491"/>
    <w:rsid w:val="00427428"/>
    <w:rsid w:val="004312EC"/>
    <w:rsid w:val="00433EC7"/>
    <w:rsid w:val="004375C7"/>
    <w:rsid w:val="00441101"/>
    <w:rsid w:val="00442AC8"/>
    <w:rsid w:val="00444A20"/>
    <w:rsid w:val="004470C5"/>
    <w:rsid w:val="004475D5"/>
    <w:rsid w:val="004524DD"/>
    <w:rsid w:val="00452EBB"/>
    <w:rsid w:val="00456956"/>
    <w:rsid w:val="00463338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045F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40C"/>
    <w:rsid w:val="004B7D2D"/>
    <w:rsid w:val="004C247B"/>
    <w:rsid w:val="004C3B69"/>
    <w:rsid w:val="004C5DB1"/>
    <w:rsid w:val="004C719C"/>
    <w:rsid w:val="004D0B1E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F082C"/>
    <w:rsid w:val="004F0D45"/>
    <w:rsid w:val="004F1CF0"/>
    <w:rsid w:val="004F32F7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10E06"/>
    <w:rsid w:val="00514F03"/>
    <w:rsid w:val="00520764"/>
    <w:rsid w:val="00520C54"/>
    <w:rsid w:val="005256CA"/>
    <w:rsid w:val="005362AF"/>
    <w:rsid w:val="00537662"/>
    <w:rsid w:val="00541D71"/>
    <w:rsid w:val="00546DA8"/>
    <w:rsid w:val="0055112A"/>
    <w:rsid w:val="005511AD"/>
    <w:rsid w:val="005518A2"/>
    <w:rsid w:val="005525B2"/>
    <w:rsid w:val="005717C4"/>
    <w:rsid w:val="005722F2"/>
    <w:rsid w:val="005735A0"/>
    <w:rsid w:val="0057525D"/>
    <w:rsid w:val="00580A93"/>
    <w:rsid w:val="00581132"/>
    <w:rsid w:val="0058143B"/>
    <w:rsid w:val="005869CC"/>
    <w:rsid w:val="00586AD9"/>
    <w:rsid w:val="00592BFE"/>
    <w:rsid w:val="00592C8E"/>
    <w:rsid w:val="00593FB1"/>
    <w:rsid w:val="00594F2E"/>
    <w:rsid w:val="005963C9"/>
    <w:rsid w:val="0059736B"/>
    <w:rsid w:val="005A0B6A"/>
    <w:rsid w:val="005A0FEC"/>
    <w:rsid w:val="005A2F62"/>
    <w:rsid w:val="005A43F2"/>
    <w:rsid w:val="005A4803"/>
    <w:rsid w:val="005A5097"/>
    <w:rsid w:val="005A730B"/>
    <w:rsid w:val="005B1ADA"/>
    <w:rsid w:val="005B3735"/>
    <w:rsid w:val="005B3F01"/>
    <w:rsid w:val="005B46B5"/>
    <w:rsid w:val="005C1F2A"/>
    <w:rsid w:val="005C2D4B"/>
    <w:rsid w:val="005C34A3"/>
    <w:rsid w:val="005D386D"/>
    <w:rsid w:val="005D57C8"/>
    <w:rsid w:val="005D7D62"/>
    <w:rsid w:val="005E4AD0"/>
    <w:rsid w:val="005F589D"/>
    <w:rsid w:val="005F72E1"/>
    <w:rsid w:val="00601FC2"/>
    <w:rsid w:val="00604E91"/>
    <w:rsid w:val="0060745F"/>
    <w:rsid w:val="00607E6A"/>
    <w:rsid w:val="006231D7"/>
    <w:rsid w:val="00627EC7"/>
    <w:rsid w:val="00630D81"/>
    <w:rsid w:val="00634BD7"/>
    <w:rsid w:val="006420F4"/>
    <w:rsid w:val="00644F85"/>
    <w:rsid w:val="0064582B"/>
    <w:rsid w:val="006474F4"/>
    <w:rsid w:val="0065709A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7053"/>
    <w:rsid w:val="006900D5"/>
    <w:rsid w:val="0069094E"/>
    <w:rsid w:val="00693F4C"/>
    <w:rsid w:val="00697439"/>
    <w:rsid w:val="00697451"/>
    <w:rsid w:val="00697453"/>
    <w:rsid w:val="006979BC"/>
    <w:rsid w:val="006A6FAC"/>
    <w:rsid w:val="006B114E"/>
    <w:rsid w:val="006B1859"/>
    <w:rsid w:val="006B25CA"/>
    <w:rsid w:val="006B3977"/>
    <w:rsid w:val="006B639B"/>
    <w:rsid w:val="006B71F9"/>
    <w:rsid w:val="006C1D54"/>
    <w:rsid w:val="006C602B"/>
    <w:rsid w:val="006D5EA7"/>
    <w:rsid w:val="006E05D5"/>
    <w:rsid w:val="006E1B14"/>
    <w:rsid w:val="006F09C7"/>
    <w:rsid w:val="006F624A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21C63"/>
    <w:rsid w:val="0072511B"/>
    <w:rsid w:val="007268BA"/>
    <w:rsid w:val="00727CB3"/>
    <w:rsid w:val="00733139"/>
    <w:rsid w:val="00734136"/>
    <w:rsid w:val="0073497A"/>
    <w:rsid w:val="007353DA"/>
    <w:rsid w:val="00735525"/>
    <w:rsid w:val="00740B7E"/>
    <w:rsid w:val="0074188D"/>
    <w:rsid w:val="007431E6"/>
    <w:rsid w:val="00743CEA"/>
    <w:rsid w:val="007459E1"/>
    <w:rsid w:val="00747E71"/>
    <w:rsid w:val="007511EB"/>
    <w:rsid w:val="00754D64"/>
    <w:rsid w:val="00762A09"/>
    <w:rsid w:val="00763047"/>
    <w:rsid w:val="00770992"/>
    <w:rsid w:val="007716D8"/>
    <w:rsid w:val="007730C4"/>
    <w:rsid w:val="00776123"/>
    <w:rsid w:val="00781AF3"/>
    <w:rsid w:val="00783948"/>
    <w:rsid w:val="007867C8"/>
    <w:rsid w:val="00790489"/>
    <w:rsid w:val="0079107A"/>
    <w:rsid w:val="007915D8"/>
    <w:rsid w:val="007944E2"/>
    <w:rsid w:val="007946C9"/>
    <w:rsid w:val="00794836"/>
    <w:rsid w:val="007953E8"/>
    <w:rsid w:val="00795459"/>
    <w:rsid w:val="007A0CA4"/>
    <w:rsid w:val="007A2EE5"/>
    <w:rsid w:val="007A5D1C"/>
    <w:rsid w:val="007A7633"/>
    <w:rsid w:val="007B1B05"/>
    <w:rsid w:val="007B46B4"/>
    <w:rsid w:val="007C01AA"/>
    <w:rsid w:val="007C45F3"/>
    <w:rsid w:val="007C5D6D"/>
    <w:rsid w:val="007C6928"/>
    <w:rsid w:val="007D0C4A"/>
    <w:rsid w:val="007D111E"/>
    <w:rsid w:val="007D5B2A"/>
    <w:rsid w:val="007D5D06"/>
    <w:rsid w:val="007E1003"/>
    <w:rsid w:val="007E17F1"/>
    <w:rsid w:val="007F36EF"/>
    <w:rsid w:val="007F37A6"/>
    <w:rsid w:val="007F7AF0"/>
    <w:rsid w:val="00802828"/>
    <w:rsid w:val="00802B3A"/>
    <w:rsid w:val="00805348"/>
    <w:rsid w:val="00805D76"/>
    <w:rsid w:val="00821E5D"/>
    <w:rsid w:val="00822BAC"/>
    <w:rsid w:val="00822DE6"/>
    <w:rsid w:val="00823B13"/>
    <w:rsid w:val="00826591"/>
    <w:rsid w:val="00826A47"/>
    <w:rsid w:val="00826CAC"/>
    <w:rsid w:val="00827529"/>
    <w:rsid w:val="00827DF8"/>
    <w:rsid w:val="00832E38"/>
    <w:rsid w:val="00835938"/>
    <w:rsid w:val="0084158F"/>
    <w:rsid w:val="00850153"/>
    <w:rsid w:val="008530B4"/>
    <w:rsid w:val="00857854"/>
    <w:rsid w:val="00861473"/>
    <w:rsid w:val="00866148"/>
    <w:rsid w:val="00876497"/>
    <w:rsid w:val="00883B80"/>
    <w:rsid w:val="0088469F"/>
    <w:rsid w:val="008879E1"/>
    <w:rsid w:val="0089166E"/>
    <w:rsid w:val="00892E6D"/>
    <w:rsid w:val="00895F00"/>
    <w:rsid w:val="00896FFC"/>
    <w:rsid w:val="008A13F9"/>
    <w:rsid w:val="008A1BB9"/>
    <w:rsid w:val="008A1DBE"/>
    <w:rsid w:val="008A355B"/>
    <w:rsid w:val="008A363F"/>
    <w:rsid w:val="008A6643"/>
    <w:rsid w:val="008B7EA2"/>
    <w:rsid w:val="008B7F1F"/>
    <w:rsid w:val="008C079B"/>
    <w:rsid w:val="008C1ECF"/>
    <w:rsid w:val="008C2EC0"/>
    <w:rsid w:val="008C4C91"/>
    <w:rsid w:val="008C648A"/>
    <w:rsid w:val="008C6FB0"/>
    <w:rsid w:val="008C7EC9"/>
    <w:rsid w:val="008D1DA2"/>
    <w:rsid w:val="008D2B93"/>
    <w:rsid w:val="008D2CC0"/>
    <w:rsid w:val="008D4288"/>
    <w:rsid w:val="008D49F3"/>
    <w:rsid w:val="008D4DF3"/>
    <w:rsid w:val="008E052B"/>
    <w:rsid w:val="008E36AC"/>
    <w:rsid w:val="008F000A"/>
    <w:rsid w:val="008F06C3"/>
    <w:rsid w:val="008F452E"/>
    <w:rsid w:val="008F5E20"/>
    <w:rsid w:val="008F7BA0"/>
    <w:rsid w:val="0090336E"/>
    <w:rsid w:val="009044E4"/>
    <w:rsid w:val="009058C5"/>
    <w:rsid w:val="009139B3"/>
    <w:rsid w:val="00916C4F"/>
    <w:rsid w:val="009175C8"/>
    <w:rsid w:val="00922D09"/>
    <w:rsid w:val="009341DD"/>
    <w:rsid w:val="00934BA8"/>
    <w:rsid w:val="009405CF"/>
    <w:rsid w:val="00941869"/>
    <w:rsid w:val="009439C5"/>
    <w:rsid w:val="009527B1"/>
    <w:rsid w:val="00954087"/>
    <w:rsid w:val="009633F8"/>
    <w:rsid w:val="00967C63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633E"/>
    <w:rsid w:val="0099680E"/>
    <w:rsid w:val="009A17D6"/>
    <w:rsid w:val="009A6BBA"/>
    <w:rsid w:val="009B1488"/>
    <w:rsid w:val="009B2027"/>
    <w:rsid w:val="009B5CA8"/>
    <w:rsid w:val="009B5E65"/>
    <w:rsid w:val="009B77CC"/>
    <w:rsid w:val="009C684F"/>
    <w:rsid w:val="009D22F5"/>
    <w:rsid w:val="009D43F0"/>
    <w:rsid w:val="009D5F7B"/>
    <w:rsid w:val="009D5FA0"/>
    <w:rsid w:val="009D6511"/>
    <w:rsid w:val="009D674C"/>
    <w:rsid w:val="009E1914"/>
    <w:rsid w:val="009E1F8C"/>
    <w:rsid w:val="009E3EF8"/>
    <w:rsid w:val="009F2FBA"/>
    <w:rsid w:val="009F5327"/>
    <w:rsid w:val="00A06CE6"/>
    <w:rsid w:val="00A07711"/>
    <w:rsid w:val="00A15E63"/>
    <w:rsid w:val="00A16078"/>
    <w:rsid w:val="00A25698"/>
    <w:rsid w:val="00A2592A"/>
    <w:rsid w:val="00A31233"/>
    <w:rsid w:val="00A319B1"/>
    <w:rsid w:val="00A37CD0"/>
    <w:rsid w:val="00A408B6"/>
    <w:rsid w:val="00A420A1"/>
    <w:rsid w:val="00A42B92"/>
    <w:rsid w:val="00A439E5"/>
    <w:rsid w:val="00A462D4"/>
    <w:rsid w:val="00A46BA5"/>
    <w:rsid w:val="00A547C8"/>
    <w:rsid w:val="00A54C02"/>
    <w:rsid w:val="00A55283"/>
    <w:rsid w:val="00A602E7"/>
    <w:rsid w:val="00A60E44"/>
    <w:rsid w:val="00A61F81"/>
    <w:rsid w:val="00A627CA"/>
    <w:rsid w:val="00A637CC"/>
    <w:rsid w:val="00A7020E"/>
    <w:rsid w:val="00A7185B"/>
    <w:rsid w:val="00A71C10"/>
    <w:rsid w:val="00A723D9"/>
    <w:rsid w:val="00A72D6A"/>
    <w:rsid w:val="00A76063"/>
    <w:rsid w:val="00A77197"/>
    <w:rsid w:val="00A815EF"/>
    <w:rsid w:val="00A829C3"/>
    <w:rsid w:val="00A82B64"/>
    <w:rsid w:val="00A83E10"/>
    <w:rsid w:val="00A83E69"/>
    <w:rsid w:val="00A85947"/>
    <w:rsid w:val="00A86355"/>
    <w:rsid w:val="00A9033E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9C0"/>
    <w:rsid w:val="00AD66D9"/>
    <w:rsid w:val="00AE37E4"/>
    <w:rsid w:val="00AE5980"/>
    <w:rsid w:val="00AE7F14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11C93"/>
    <w:rsid w:val="00B12FED"/>
    <w:rsid w:val="00B17FD7"/>
    <w:rsid w:val="00B203CA"/>
    <w:rsid w:val="00B20E10"/>
    <w:rsid w:val="00B2680B"/>
    <w:rsid w:val="00B26C1C"/>
    <w:rsid w:val="00B3276B"/>
    <w:rsid w:val="00B3507E"/>
    <w:rsid w:val="00B42C6E"/>
    <w:rsid w:val="00B43BDD"/>
    <w:rsid w:val="00B509C9"/>
    <w:rsid w:val="00B53CF7"/>
    <w:rsid w:val="00B53F5C"/>
    <w:rsid w:val="00B55762"/>
    <w:rsid w:val="00B55EE8"/>
    <w:rsid w:val="00B56BF5"/>
    <w:rsid w:val="00B65BCA"/>
    <w:rsid w:val="00B71862"/>
    <w:rsid w:val="00B72404"/>
    <w:rsid w:val="00B739C6"/>
    <w:rsid w:val="00B75C22"/>
    <w:rsid w:val="00B75C95"/>
    <w:rsid w:val="00B77CD7"/>
    <w:rsid w:val="00B812F4"/>
    <w:rsid w:val="00B849C6"/>
    <w:rsid w:val="00B85483"/>
    <w:rsid w:val="00B85EC6"/>
    <w:rsid w:val="00B8620B"/>
    <w:rsid w:val="00B91B21"/>
    <w:rsid w:val="00B93BCC"/>
    <w:rsid w:val="00B942E9"/>
    <w:rsid w:val="00BA2DD1"/>
    <w:rsid w:val="00BA3859"/>
    <w:rsid w:val="00BA4275"/>
    <w:rsid w:val="00BA427A"/>
    <w:rsid w:val="00BA5CB8"/>
    <w:rsid w:val="00BA5FF4"/>
    <w:rsid w:val="00BA7D4B"/>
    <w:rsid w:val="00BB4B5D"/>
    <w:rsid w:val="00BB521C"/>
    <w:rsid w:val="00BB62BA"/>
    <w:rsid w:val="00BB6D74"/>
    <w:rsid w:val="00BC4BAA"/>
    <w:rsid w:val="00BC59AA"/>
    <w:rsid w:val="00BC6A25"/>
    <w:rsid w:val="00BD0DC5"/>
    <w:rsid w:val="00BD1087"/>
    <w:rsid w:val="00BD2379"/>
    <w:rsid w:val="00BD4464"/>
    <w:rsid w:val="00BD4735"/>
    <w:rsid w:val="00BD578F"/>
    <w:rsid w:val="00BE1E63"/>
    <w:rsid w:val="00BE4769"/>
    <w:rsid w:val="00BE49DC"/>
    <w:rsid w:val="00BE58F4"/>
    <w:rsid w:val="00BE5D8E"/>
    <w:rsid w:val="00BE5F5D"/>
    <w:rsid w:val="00BE7A21"/>
    <w:rsid w:val="00BF1456"/>
    <w:rsid w:val="00BF4639"/>
    <w:rsid w:val="00C04F64"/>
    <w:rsid w:val="00C062F2"/>
    <w:rsid w:val="00C07D2B"/>
    <w:rsid w:val="00C10945"/>
    <w:rsid w:val="00C10A4E"/>
    <w:rsid w:val="00C12982"/>
    <w:rsid w:val="00C1366A"/>
    <w:rsid w:val="00C13CBB"/>
    <w:rsid w:val="00C1551A"/>
    <w:rsid w:val="00C200FB"/>
    <w:rsid w:val="00C22E46"/>
    <w:rsid w:val="00C23F74"/>
    <w:rsid w:val="00C244FB"/>
    <w:rsid w:val="00C3247D"/>
    <w:rsid w:val="00C32F8A"/>
    <w:rsid w:val="00C332AE"/>
    <w:rsid w:val="00C3556C"/>
    <w:rsid w:val="00C4185D"/>
    <w:rsid w:val="00C41A24"/>
    <w:rsid w:val="00C453C5"/>
    <w:rsid w:val="00C50C7A"/>
    <w:rsid w:val="00C510A2"/>
    <w:rsid w:val="00C52ED1"/>
    <w:rsid w:val="00C542D4"/>
    <w:rsid w:val="00C555D1"/>
    <w:rsid w:val="00C567A4"/>
    <w:rsid w:val="00C5745C"/>
    <w:rsid w:val="00C6109A"/>
    <w:rsid w:val="00C61610"/>
    <w:rsid w:val="00C63B6D"/>
    <w:rsid w:val="00C6470C"/>
    <w:rsid w:val="00C64A29"/>
    <w:rsid w:val="00C705D3"/>
    <w:rsid w:val="00C71641"/>
    <w:rsid w:val="00C72C05"/>
    <w:rsid w:val="00C74012"/>
    <w:rsid w:val="00C818F5"/>
    <w:rsid w:val="00C81E65"/>
    <w:rsid w:val="00C86E05"/>
    <w:rsid w:val="00C86FA8"/>
    <w:rsid w:val="00C913C1"/>
    <w:rsid w:val="00C925BE"/>
    <w:rsid w:val="00C9335F"/>
    <w:rsid w:val="00C94285"/>
    <w:rsid w:val="00C9514F"/>
    <w:rsid w:val="00C954F8"/>
    <w:rsid w:val="00CA213F"/>
    <w:rsid w:val="00CA7A85"/>
    <w:rsid w:val="00CB4B26"/>
    <w:rsid w:val="00CC1E5F"/>
    <w:rsid w:val="00CC4736"/>
    <w:rsid w:val="00CC479A"/>
    <w:rsid w:val="00CC6B11"/>
    <w:rsid w:val="00CC7988"/>
    <w:rsid w:val="00CD07A8"/>
    <w:rsid w:val="00CD7749"/>
    <w:rsid w:val="00CD79D3"/>
    <w:rsid w:val="00CE3622"/>
    <w:rsid w:val="00CE3F62"/>
    <w:rsid w:val="00CE6BAF"/>
    <w:rsid w:val="00CE78C0"/>
    <w:rsid w:val="00CF0908"/>
    <w:rsid w:val="00CF59DC"/>
    <w:rsid w:val="00D00A14"/>
    <w:rsid w:val="00D013B2"/>
    <w:rsid w:val="00D04D31"/>
    <w:rsid w:val="00D05281"/>
    <w:rsid w:val="00D05F55"/>
    <w:rsid w:val="00D12C74"/>
    <w:rsid w:val="00D163CA"/>
    <w:rsid w:val="00D17BEE"/>
    <w:rsid w:val="00D17C9C"/>
    <w:rsid w:val="00D20B9C"/>
    <w:rsid w:val="00D21F32"/>
    <w:rsid w:val="00D25176"/>
    <w:rsid w:val="00D26573"/>
    <w:rsid w:val="00D26937"/>
    <w:rsid w:val="00D3177A"/>
    <w:rsid w:val="00D32299"/>
    <w:rsid w:val="00D41F1D"/>
    <w:rsid w:val="00D453C5"/>
    <w:rsid w:val="00D461FC"/>
    <w:rsid w:val="00D502B4"/>
    <w:rsid w:val="00D54A48"/>
    <w:rsid w:val="00D657D7"/>
    <w:rsid w:val="00D659CC"/>
    <w:rsid w:val="00D67303"/>
    <w:rsid w:val="00D7182E"/>
    <w:rsid w:val="00D7183A"/>
    <w:rsid w:val="00D7532E"/>
    <w:rsid w:val="00D753AC"/>
    <w:rsid w:val="00D75877"/>
    <w:rsid w:val="00D866B1"/>
    <w:rsid w:val="00DA048B"/>
    <w:rsid w:val="00DA2978"/>
    <w:rsid w:val="00DA3698"/>
    <w:rsid w:val="00DA3F8D"/>
    <w:rsid w:val="00DA536F"/>
    <w:rsid w:val="00DA5AB0"/>
    <w:rsid w:val="00DA768B"/>
    <w:rsid w:val="00DA7D65"/>
    <w:rsid w:val="00DB1B2B"/>
    <w:rsid w:val="00DB2AEB"/>
    <w:rsid w:val="00DB3539"/>
    <w:rsid w:val="00DB60BA"/>
    <w:rsid w:val="00DB6F5C"/>
    <w:rsid w:val="00DC26C3"/>
    <w:rsid w:val="00DC2E8E"/>
    <w:rsid w:val="00DC45FB"/>
    <w:rsid w:val="00DC742A"/>
    <w:rsid w:val="00DD4264"/>
    <w:rsid w:val="00DD562B"/>
    <w:rsid w:val="00DD6431"/>
    <w:rsid w:val="00DD75B4"/>
    <w:rsid w:val="00DE2324"/>
    <w:rsid w:val="00DE4570"/>
    <w:rsid w:val="00DE52DB"/>
    <w:rsid w:val="00DE6301"/>
    <w:rsid w:val="00DF07E9"/>
    <w:rsid w:val="00DF18C5"/>
    <w:rsid w:val="00DF20A4"/>
    <w:rsid w:val="00DF65D0"/>
    <w:rsid w:val="00E00B66"/>
    <w:rsid w:val="00E01009"/>
    <w:rsid w:val="00E0260B"/>
    <w:rsid w:val="00E04019"/>
    <w:rsid w:val="00E05B90"/>
    <w:rsid w:val="00E1248E"/>
    <w:rsid w:val="00E1516B"/>
    <w:rsid w:val="00E25FBE"/>
    <w:rsid w:val="00E31B90"/>
    <w:rsid w:val="00E3738C"/>
    <w:rsid w:val="00E3795C"/>
    <w:rsid w:val="00E400D7"/>
    <w:rsid w:val="00E40D48"/>
    <w:rsid w:val="00E45EF6"/>
    <w:rsid w:val="00E5114C"/>
    <w:rsid w:val="00E545F6"/>
    <w:rsid w:val="00E54F37"/>
    <w:rsid w:val="00E57D27"/>
    <w:rsid w:val="00E61037"/>
    <w:rsid w:val="00E617A6"/>
    <w:rsid w:val="00E639BB"/>
    <w:rsid w:val="00E64631"/>
    <w:rsid w:val="00E64E1D"/>
    <w:rsid w:val="00E64E52"/>
    <w:rsid w:val="00E70599"/>
    <w:rsid w:val="00E73735"/>
    <w:rsid w:val="00E7504F"/>
    <w:rsid w:val="00E7577B"/>
    <w:rsid w:val="00E76C40"/>
    <w:rsid w:val="00E844F1"/>
    <w:rsid w:val="00E86F77"/>
    <w:rsid w:val="00E876C8"/>
    <w:rsid w:val="00E922FB"/>
    <w:rsid w:val="00E93566"/>
    <w:rsid w:val="00E961B7"/>
    <w:rsid w:val="00EA04F9"/>
    <w:rsid w:val="00EA674F"/>
    <w:rsid w:val="00EB0E22"/>
    <w:rsid w:val="00EB2062"/>
    <w:rsid w:val="00EB47B3"/>
    <w:rsid w:val="00EB7597"/>
    <w:rsid w:val="00EC0DC1"/>
    <w:rsid w:val="00EC3955"/>
    <w:rsid w:val="00EC5BB9"/>
    <w:rsid w:val="00EC762E"/>
    <w:rsid w:val="00ED05DC"/>
    <w:rsid w:val="00ED070E"/>
    <w:rsid w:val="00ED4EDA"/>
    <w:rsid w:val="00ED50B5"/>
    <w:rsid w:val="00ED5AC4"/>
    <w:rsid w:val="00EE1762"/>
    <w:rsid w:val="00EE52D8"/>
    <w:rsid w:val="00EE7E5B"/>
    <w:rsid w:val="00EF0129"/>
    <w:rsid w:val="00EF0764"/>
    <w:rsid w:val="00EF29D3"/>
    <w:rsid w:val="00EF3D6F"/>
    <w:rsid w:val="00EF4EF9"/>
    <w:rsid w:val="00EF7D81"/>
    <w:rsid w:val="00EF7EA4"/>
    <w:rsid w:val="00F00BF4"/>
    <w:rsid w:val="00F00C17"/>
    <w:rsid w:val="00F036D8"/>
    <w:rsid w:val="00F04F21"/>
    <w:rsid w:val="00F1224D"/>
    <w:rsid w:val="00F15371"/>
    <w:rsid w:val="00F17926"/>
    <w:rsid w:val="00F22DA9"/>
    <w:rsid w:val="00F22E6C"/>
    <w:rsid w:val="00F24140"/>
    <w:rsid w:val="00F2761D"/>
    <w:rsid w:val="00F340FE"/>
    <w:rsid w:val="00F34ACB"/>
    <w:rsid w:val="00F446E6"/>
    <w:rsid w:val="00F4608E"/>
    <w:rsid w:val="00F52878"/>
    <w:rsid w:val="00F60D9F"/>
    <w:rsid w:val="00F6514D"/>
    <w:rsid w:val="00F71AF7"/>
    <w:rsid w:val="00F75615"/>
    <w:rsid w:val="00F76AB4"/>
    <w:rsid w:val="00F80AAC"/>
    <w:rsid w:val="00F8171F"/>
    <w:rsid w:val="00F84494"/>
    <w:rsid w:val="00F85162"/>
    <w:rsid w:val="00F86280"/>
    <w:rsid w:val="00F9188F"/>
    <w:rsid w:val="00F9332B"/>
    <w:rsid w:val="00F95931"/>
    <w:rsid w:val="00FA11DE"/>
    <w:rsid w:val="00FA13DB"/>
    <w:rsid w:val="00FA4169"/>
    <w:rsid w:val="00FA7A06"/>
    <w:rsid w:val="00FB2E63"/>
    <w:rsid w:val="00FB4CAD"/>
    <w:rsid w:val="00FB5CCA"/>
    <w:rsid w:val="00FC1077"/>
    <w:rsid w:val="00FC10D8"/>
    <w:rsid w:val="00FC12D0"/>
    <w:rsid w:val="00FC2D9A"/>
    <w:rsid w:val="00FC34EA"/>
    <w:rsid w:val="00FC4ABC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2985"/>
    <w:rsid w:val="00FF5094"/>
    <w:rsid w:val="00FF6550"/>
    <w:rsid w:val="00FF6726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E6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64E52"/>
    <w:pPr>
      <w:jc w:val="both"/>
    </w:pPr>
    <w:rPr>
      <w:rFonts w:ascii="Times New Roman" w:hAnsi="Times New Roman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B4B11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0B4B11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F817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5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ova-institut.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nova-institute.eu/pres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o-based.eu/emai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a.skoczinski@nova-institut.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tact@nova-institut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ova-institute.eu/evache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va-institut.eu" TargetMode="External"/><Relationship Id="rId14" Type="http://schemas.openxmlformats.org/officeDocument/2006/relationships/hyperlink" Target="http://www.bio-based.eu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00-00-00%20PM%20Vorlage_deut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D1BC63-D854-6640-A530-27C49620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00-00-00 PM Vorlage_deutsch.dotx</Template>
  <TotalTime>0</TotalTime>
  <Pages>2</Pages>
  <Words>606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4416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Linda Engel</dc:creator>
  <cp:lastModifiedBy>Svenja Geerken</cp:lastModifiedBy>
  <cp:revision>3</cp:revision>
  <cp:lastPrinted>2014-10-23T09:39:00Z</cp:lastPrinted>
  <dcterms:created xsi:type="dcterms:W3CDTF">2020-01-15T11:12:00Z</dcterms:created>
  <dcterms:modified xsi:type="dcterms:W3CDTF">2020-01-15T13:22:00Z</dcterms:modified>
</cp:coreProperties>
</file>