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Schweizweit die Ersten</w:t>
      </w:r>
      <w:r w:rsidDel="00000000" w:rsidR="00000000" w:rsidRPr="00000000">
        <w:rPr>
          <w:rtl w:val="0"/>
        </w:rPr>
      </w:r>
    </w:p>
    <w:p w:rsidR="00000000" w:rsidDel="00000000" w:rsidP="00000000" w:rsidRDefault="00000000" w:rsidRPr="00000000" w14:paraId="0000000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Selma Finance revolutioniert die Finanzberatung durch künstliche Intelligenz </w:t>
      </w: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Nach monatelanger Planung und einer detaillierten Testphase berät Selma Finance seit heute, 21. März 2024, ihre Kund:innen auch mit künstlicher Intelligenz. Mit Selma erhalten Nutzer:innen neben massgeschneiderten Investment- und 3a-Portfolios nun auch eine persönliche Finanzberatung mit Hilfe von künstlicher Intelligenz. </w:t>
      </w:r>
      <w:r w:rsidDel="00000000" w:rsidR="00000000" w:rsidRPr="00000000">
        <w:rPr>
          <w:rFonts w:ascii="Arial" w:cs="Arial" w:eastAsia="Arial" w:hAnsi="Arial"/>
          <w:b w:val="1"/>
          <w:color w:val="0d0d0d"/>
          <w:sz w:val="24"/>
          <w:szCs w:val="24"/>
          <w:rtl w:val="0"/>
        </w:rPr>
        <w:t xml:space="preserve">Das Zürcher Fintech-Unternehmen ist das erste in der Schweiz und zählt weltweit zu den Pionieren, die persönliche Finanzberatung durch KI für alle zugänglich machen.</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 soll ich mit dem Investieren starten? Wie kann ich mein Vermögen optimieren? Wie viel von meinem Ersparten kann ich investieren? Solche Fragen konnten bisher nur im persönlichen Austausch mit Vermögensberater:innen geklärt werden. Ab jetzt können sich Kund:innen von Selma Finance mit ihren Anliegen direkt an die Selma AI wenden – eine künstliche Intelligenz (KI), die die persönliche Finanzsituation in Echtzeit analysiert und individuelle Lösungen für Kund:innen ausarbeitet. </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KI statt menschlicher Austausch?</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“Persönliche Finanzberatung ist in der Schweiz bisher sehr teuer oder nur für Personen mit grossem Vermögen zugänglich”, so Patrik Schär, CEO von Selma Finance. Der Stundensatz eines Finanzberaters oder einer Finanzberaterin beträgt in der Schweiz zwischen CHF 150 bis zu CHF 250. Mit Selmas AI erhalten Nutzer:innen nun detaillierte Antworten auf ihre persönlichen Anliegen respektive ihre finanzielle Situation zu einem Bruchteil der bisher üblichen Kosten. </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Sehr komplexe Fragen, die bisher detaillierte Analysen der individuellen Situation erforderten, können nun an die KI ausgelagert werden: „Man hat uns immer gesagt, dass man ohne menschliche Interaktion keine echte Finanzberatung anbieten kann. Mit Selma AI haben wir nun genau das möglich gemacht”, so Patrik Schär.</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den letzten Jahren kam es in der Finanzbranche immer mehr zu Überschneidungen zwischen Mensch und Maschine”, so Schär. Die aktuelle Entwicklung zeigt: Digitale Lösungen sind im Aufmarsch, da sie </w:t>
      </w:r>
      <w:r w:rsidDel="00000000" w:rsidR="00000000" w:rsidRPr="00000000">
        <w:rPr>
          <w:rFonts w:ascii="Arial" w:cs="Arial" w:eastAsia="Arial" w:hAnsi="Arial"/>
          <w:color w:val="0d0d0d"/>
          <w:sz w:val="24"/>
          <w:szCs w:val="24"/>
          <w:highlight w:val="white"/>
          <w:rtl w:val="0"/>
        </w:rPr>
        <w:t xml:space="preserve">nicht nur effizient und kostengünstig sind, sondern einige bereits heute individualisierte Anlagestrategien bieten, welche bisher nur durch persönliche Beratung möglich waren. "Mit der Einführung von Selma AI setzen wir den nächsten entscheidenden Schritt in Richtung unserer Vision: persönliche Finanzberatung für alle zugänglich und erschwinglich machen. Dies reicht von der Finanzplanung im Berufsleben bis zur detaillierten Pensionierungsplanung, die komplett über die KI-Beratung angeboten werden kann", erklärt Patrik Schär.</w:t>
      </w: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Datenschutz an erster Stelle </w:t>
      </w: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Entwickler:innen haben Selma AI so programmiert, dass die künstliche Intelligenz detaillierte Einblicke in die Finanzen liefert und mit genauen Analysen Problemfelder ausfindig macht. Dabei stützen sich die Ratschläge von Selma AI jeweils immer auf die anonymisierten Finanzdaten der jeweiligen Userin oder des jeweiligen Users. Dazu nutzt Selma ein Large Language Model (LLM) von OpenAI, sodass Selma AI einer menschlichen Interaktion sehr nahe kommt.</w:t>
      </w:r>
    </w:p>
    <w:p w:rsidR="00000000" w:rsidDel="00000000" w:rsidP="00000000" w:rsidRDefault="00000000" w:rsidRPr="00000000" w14:paraId="0000001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Einen besonderen Fokus legt Selma auf den Datenschutz. Die künstliche Intelligenz nutzt nur so viele Daten, wie für eine umfassende Analyse und Lösungserarbeitung wirklich notwendig </w:t>
      </w:r>
      <w:r w:rsidDel="00000000" w:rsidR="00000000" w:rsidRPr="00000000">
        <w:rPr>
          <w:rFonts w:ascii="Arial" w:cs="Arial" w:eastAsia="Arial" w:hAnsi="Arial"/>
          <w:sz w:val="24"/>
          <w:szCs w:val="24"/>
          <w:rtl w:val="0"/>
        </w:rPr>
        <w:t xml:space="preserve">ist.</w:t>
      </w:r>
      <w:r w:rsidDel="00000000" w:rsidR="00000000" w:rsidRPr="00000000">
        <w:rPr>
          <w:rFonts w:ascii="Arial" w:cs="Arial" w:eastAsia="Arial" w:hAnsi="Arial"/>
          <w:sz w:val="24"/>
          <w:szCs w:val="24"/>
          <w:rtl w:val="0"/>
        </w:rPr>
        <w:t xml:space="preserve"> Die Datenweitergabe an OpenAI erfolgt pseudonymisiert und in aggregierten Datensätzen, sodass OpenAI keine Rückschlüsse auf die Identität der User:innen ziehen kann. Zudem stellt Patrik Schär klar: “Selma  hält sich strikt an strenge Datenschutzregelungen, sodass unsere User:innen jederzeit  sicher unsere App und unsere Finanzdienstleistungen nutzen können.”</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Selma</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Selma Finance ist eine digitale Vermögensverwaltung mit Sitz in der Schweiz. Der Service ermöglicht allen den Zugang zu einer erschwinglichen Finanzberatung ab einer Mindestanlage von CHF 2'000 oder einer Investition in die Säule 3a ab CHF 500.</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von einem Algorithmus zusammengestellten individuellen Investmentpläne beinhalten Portfolios für Kunden:innen, die langfristig investieren und ihre Finanzen richtig sortieren wollen. Neben den persönlichen Finanzexpert:innen können sich Kund:innen seit März 2024 auch an Selma AI wenden, wenn sie eine individuelle Finanzberatung benötigen – die erste künstliche Intelligenz der Schweiz, die als Finanzberaterin fungiert, vom Start bis zum Investieren entlang der Berufslaufbahn und bis zur Pensionierung. Die Automatisierung und der Einsatz neuester Technologien ermöglichen es Selma, die Servicegebühren niedrig zu halten und die Rendite der Investitionen für alle, die ihr Vermögen langfristig aufbauen wollen, vielversprechend zu gestalten.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2017 von einem Team aus erfahrenen Unternehmer:innen aus der Schweiz, Österreich und Finnland gegründete Startup wächst schnell und wird von den VC-Armen der grössten Schweizer Unternehmen unterstützt: TX Ventures (TX Group) und Migros Group.</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hyperlink r:id="rId7">
        <w:r w:rsidDel="00000000" w:rsidR="00000000" w:rsidRPr="00000000">
          <w:rPr>
            <w:rFonts w:ascii="Arial" w:cs="Arial" w:eastAsia="Arial" w:hAnsi="Arial"/>
            <w:color w:val="1155cc"/>
            <w:u w:val="single"/>
            <w:rtl w:val="0"/>
          </w:rPr>
          <w:t xml:space="preserve">https://www.selma.com/de-ch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color w:val="000000"/>
        <w:sz w:val="24"/>
        <w:szCs w:val="24"/>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fabian@ferrisbuehler.com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21.03.2024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(4’917 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ma.com/de-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abian@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Gy7qLpc20mhi1o5UTdzd3uplzg==">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