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3707"/>
        <w:gridCol w:w="5948"/>
      </w:tblGrid>
      <w:tr w:rsidR="00D70E61" w14:paraId="288A5E3B" w14:textId="77777777" w:rsidTr="0045383E">
        <w:trPr>
          <w:trHeight w:val="2552"/>
        </w:trPr>
        <w:tc>
          <w:tcPr>
            <w:tcW w:w="3544" w:type="dxa"/>
            <w:shd w:val="clear" w:color="auto" w:fill="E6E6E6"/>
          </w:tcPr>
          <w:p w14:paraId="06E90BDB" w14:textId="493BEED4" w:rsidR="00C30CD3" w:rsidRPr="00356564" w:rsidRDefault="00A70E2B" w:rsidP="00AD7A61">
            <w:pPr>
              <w:pStyle w:val="Presseinfo-berschrift1"/>
            </w:pPr>
            <w:r>
              <w:t xml:space="preserve">       </w:t>
            </w:r>
            <w:r w:rsidRPr="00237F8B">
              <w:t xml:space="preserve">       </w:t>
            </w:r>
            <w:r w:rsidR="00D70E61">
              <w:rPr>
                <w:noProof/>
              </w:rPr>
              <w:drawing>
                <wp:inline distT="0" distB="0" distL="0" distR="0" wp14:anchorId="0236BE03" wp14:editId="52E017F1">
                  <wp:extent cx="2138481" cy="160386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81" cy="160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F8B">
              <w:t xml:space="preserve"> </w:t>
            </w:r>
            <w:r w:rsidR="00AF38A5">
              <w:t xml:space="preserve"> </w:t>
            </w:r>
          </w:p>
        </w:tc>
        <w:tc>
          <w:tcPr>
            <w:tcW w:w="6111" w:type="dxa"/>
            <w:shd w:val="clear" w:color="auto" w:fill="E6E6E6"/>
          </w:tcPr>
          <w:p w14:paraId="5A9C4BC7" w14:textId="278DC288" w:rsidR="001066A5" w:rsidRPr="00DF64A9" w:rsidRDefault="00AF38A5" w:rsidP="001066A5">
            <w:pPr>
              <w:pStyle w:val="Presseinfo-berschrift1"/>
            </w:pPr>
            <w:r w:rsidRPr="00715B9B">
              <w:rPr>
                <w:sz w:val="16"/>
                <w:szCs w:val="16"/>
              </w:rPr>
              <w:br/>
            </w:r>
            <w:r w:rsidR="00002518" w:rsidRPr="00DF64A9">
              <w:t>TARUK</w:t>
            </w:r>
            <w:r w:rsidR="00915EAA">
              <w:t xml:space="preserve"> </w:t>
            </w:r>
            <w:r w:rsidR="00701C7D">
              <w:t>veranstaltet Virtuelle Reisemesse</w:t>
            </w:r>
            <w:r w:rsidR="002203BC">
              <w:t xml:space="preserve"> im Februar</w:t>
            </w:r>
          </w:p>
          <w:p w14:paraId="33FDBEB8" w14:textId="52D7747F" w:rsidR="0042450A" w:rsidRPr="00D70E61" w:rsidRDefault="00701C7D" w:rsidP="00915EAA">
            <w:pPr>
              <w:pStyle w:val="Presseinfo-berschrift1"/>
              <w:spacing w:after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Stammkunden und Agenturpartner können sich auf ein spannendes Reisewochenende mit bewegenden Vorträgen und exklusiver Beratung freuen.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5BEF177A" w14:textId="2E8B59BA" w:rsidR="00701C7D" w:rsidRDefault="00915EAA" w:rsidP="00296E43">
      <w:pPr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3</w:t>
      </w:r>
      <w:r w:rsidR="00AD7A61">
        <w:rPr>
          <w:rFonts w:ascii="Corbel" w:hAnsi="Corbel"/>
          <w:b/>
          <w:bCs/>
          <w:sz w:val="21"/>
          <w:szCs w:val="21"/>
        </w:rPr>
        <w:t xml:space="preserve">. </w:t>
      </w:r>
      <w:r>
        <w:rPr>
          <w:rFonts w:ascii="Corbel" w:hAnsi="Corbel"/>
          <w:b/>
          <w:bCs/>
          <w:sz w:val="21"/>
          <w:szCs w:val="21"/>
        </w:rPr>
        <w:t>Februar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202</w:t>
      </w:r>
      <w:r>
        <w:rPr>
          <w:rFonts w:ascii="Corbel" w:hAnsi="Corbel"/>
          <w:b/>
          <w:bCs/>
          <w:sz w:val="21"/>
          <w:szCs w:val="21"/>
        </w:rPr>
        <w:t>1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–</w:t>
      </w:r>
      <w:r w:rsidR="004E065B" w:rsidRPr="0032682D">
        <w:rPr>
          <w:rFonts w:ascii="Corbel" w:hAnsi="Corbel"/>
          <w:b/>
          <w:bCs/>
          <w:sz w:val="21"/>
          <w:szCs w:val="21"/>
        </w:rPr>
        <w:t xml:space="preserve"> </w:t>
      </w:r>
      <w:r w:rsidR="00701C7D">
        <w:rPr>
          <w:rFonts w:ascii="Corbel" w:hAnsi="Corbel"/>
          <w:b/>
          <w:bCs/>
          <w:sz w:val="21"/>
          <w:szCs w:val="21"/>
        </w:rPr>
        <w:t xml:space="preserve">Um den Ausfall der zahlreichen Reisemessen im ersten Quartal zu kompensieren und </w:t>
      </w:r>
      <w:r w:rsidR="00A42E57">
        <w:rPr>
          <w:rFonts w:ascii="Corbel" w:hAnsi="Corbel"/>
          <w:b/>
          <w:bCs/>
          <w:sz w:val="21"/>
          <w:szCs w:val="21"/>
        </w:rPr>
        <w:t>um mit seinen Kunden auf Augenhöhe im Gespräch zu bleiben, plant der Spezialreiseveranstalter ein Wochenende</w:t>
      </w:r>
      <w:r w:rsidR="002203BC">
        <w:rPr>
          <w:rFonts w:ascii="Corbel" w:hAnsi="Corbel"/>
          <w:b/>
          <w:bCs/>
          <w:sz w:val="21"/>
          <w:szCs w:val="21"/>
        </w:rPr>
        <w:t xml:space="preserve"> im Februar</w:t>
      </w:r>
      <w:r w:rsidR="00A42E57">
        <w:rPr>
          <w:rFonts w:ascii="Corbel" w:hAnsi="Corbel"/>
          <w:b/>
          <w:bCs/>
          <w:sz w:val="21"/>
          <w:szCs w:val="21"/>
        </w:rPr>
        <w:t xml:space="preserve"> rund um das Thema Reisen. Neben einer Beratung nach Terminvereinbarung außerhalb der Geschäftszeiten werden</w:t>
      </w:r>
      <w:r w:rsidR="002203BC">
        <w:rPr>
          <w:rFonts w:ascii="Corbel" w:hAnsi="Corbel"/>
          <w:b/>
          <w:bCs/>
          <w:sz w:val="21"/>
          <w:szCs w:val="21"/>
        </w:rPr>
        <w:t xml:space="preserve"> am 12. und 13.02.2022</w:t>
      </w:r>
      <w:r w:rsidR="00A42E57">
        <w:rPr>
          <w:rFonts w:ascii="Corbel" w:hAnsi="Corbel"/>
          <w:b/>
          <w:bCs/>
          <w:sz w:val="21"/>
          <w:szCs w:val="21"/>
        </w:rPr>
        <w:t xml:space="preserve"> stündlich spannende Filmvorträge präsentiert. </w:t>
      </w:r>
    </w:p>
    <w:p w14:paraId="7C7D998B" w14:textId="12B3EBDD" w:rsidR="00A42E57" w:rsidRDefault="00A42E57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„Wir möchten an den Erfolg unserer Länderabende anknüpfen</w:t>
      </w:r>
      <w:r w:rsidR="00BC5068">
        <w:rPr>
          <w:rFonts w:ascii="Corbel" w:hAnsi="Corbel"/>
          <w:sz w:val="21"/>
          <w:szCs w:val="21"/>
        </w:rPr>
        <w:t xml:space="preserve"> „erklärt Halina Kohl, Marketing und Vertriebsleitung bei TARUK. „Seit knapp 2 Jahren bieten wir unseren Kunden eine ganze Bandbreite an virtuellen Formaten und die Resonanz ist mehr als positiv. Mit unserer </w:t>
      </w:r>
      <w:r w:rsidR="00BC5068" w:rsidRPr="00DE5C94">
        <w:rPr>
          <w:rFonts w:ascii="Corbel" w:hAnsi="Corbel"/>
          <w:b/>
          <w:bCs/>
          <w:sz w:val="21"/>
          <w:szCs w:val="21"/>
        </w:rPr>
        <w:t>Virtuellen Reisemesse</w:t>
      </w:r>
      <w:r w:rsidR="00BC5068">
        <w:rPr>
          <w:rFonts w:ascii="Corbel" w:hAnsi="Corbel"/>
          <w:sz w:val="21"/>
          <w:szCs w:val="21"/>
        </w:rPr>
        <w:t xml:space="preserve"> möchten wir zum einen die Möglichkeit bieten, sich außerhalb unserer regulären Geschäftszeiten beraten zu lassen und zum anderen beantworten unsere Reiseprofis bei den Vorträgen live die Fragen unserer Zuschauer.“</w:t>
      </w:r>
    </w:p>
    <w:p w14:paraId="1B6C3077" w14:textId="758DFF1A" w:rsidR="002203BC" w:rsidRDefault="002203BC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An beiden Tagen werden </w:t>
      </w:r>
      <w:r w:rsidR="00723E4B">
        <w:rPr>
          <w:rFonts w:ascii="Corbel" w:hAnsi="Corbel"/>
          <w:sz w:val="21"/>
          <w:szCs w:val="21"/>
        </w:rPr>
        <w:t>insgesamt</w:t>
      </w:r>
      <w:r w:rsidRPr="003C441C">
        <w:rPr>
          <w:rFonts w:ascii="Corbel" w:hAnsi="Corbel"/>
          <w:b/>
          <w:bCs/>
          <w:sz w:val="21"/>
          <w:szCs w:val="21"/>
        </w:rPr>
        <w:t xml:space="preserve"> </w:t>
      </w:r>
      <w:r w:rsidR="00723E4B">
        <w:rPr>
          <w:rFonts w:ascii="Corbel" w:hAnsi="Corbel"/>
          <w:b/>
          <w:bCs/>
          <w:sz w:val="21"/>
          <w:szCs w:val="21"/>
        </w:rPr>
        <w:t xml:space="preserve">12 </w:t>
      </w:r>
      <w:r w:rsidRPr="003C441C">
        <w:rPr>
          <w:rFonts w:ascii="Corbel" w:hAnsi="Corbel"/>
          <w:b/>
          <w:bCs/>
          <w:sz w:val="21"/>
          <w:szCs w:val="21"/>
        </w:rPr>
        <w:t>Destinationen</w:t>
      </w:r>
      <w:r>
        <w:rPr>
          <w:rFonts w:ascii="Corbel" w:hAnsi="Corbel"/>
          <w:sz w:val="21"/>
          <w:szCs w:val="21"/>
        </w:rPr>
        <w:t xml:space="preserve"> von </w:t>
      </w:r>
      <w:r w:rsidRPr="003C441C">
        <w:rPr>
          <w:rFonts w:ascii="Corbel" w:hAnsi="Corbel"/>
          <w:b/>
          <w:bCs/>
          <w:sz w:val="21"/>
          <w:szCs w:val="21"/>
        </w:rPr>
        <w:t>TARUK</w:t>
      </w:r>
      <w:r w:rsidR="00AE25A3" w:rsidRPr="003C441C">
        <w:rPr>
          <w:rFonts w:ascii="Corbel" w:hAnsi="Corbel"/>
          <w:b/>
          <w:bCs/>
          <w:sz w:val="21"/>
          <w:szCs w:val="21"/>
        </w:rPr>
        <w:t xml:space="preserve"> Reiseprofis</w:t>
      </w:r>
      <w:r w:rsidR="00AE25A3">
        <w:rPr>
          <w:rFonts w:ascii="Corbel" w:hAnsi="Corbel"/>
          <w:sz w:val="21"/>
          <w:szCs w:val="21"/>
        </w:rPr>
        <w:t xml:space="preserve"> präsentiert. Mit dabei sind Länder wie Namibia, Botswana und Tansania, aber auch Usbekistan und Russland werden vorgestellt. „Auch unseren Agenturpartnern möchten wir die</w:t>
      </w:r>
      <w:r w:rsidR="0079750C">
        <w:rPr>
          <w:rFonts w:ascii="Corbel" w:hAnsi="Corbel"/>
          <w:sz w:val="21"/>
          <w:szCs w:val="21"/>
        </w:rPr>
        <w:t xml:space="preserve"> Gelegenheit</w:t>
      </w:r>
      <w:r w:rsidR="00AE25A3">
        <w:rPr>
          <w:rFonts w:ascii="Corbel" w:hAnsi="Corbel"/>
          <w:sz w:val="21"/>
          <w:szCs w:val="21"/>
        </w:rPr>
        <w:t xml:space="preserve"> geben, sich an der Virtuellen Reisemesse zu beteiligen. Möglich ist beispielsweise die Einbindung eines Links auf der Website des Büros und die Expedienten können </w:t>
      </w:r>
      <w:r w:rsidR="00723E4B">
        <w:rPr>
          <w:rFonts w:ascii="Corbel" w:hAnsi="Corbel"/>
          <w:sz w:val="21"/>
          <w:szCs w:val="21"/>
        </w:rPr>
        <w:t>i</w:t>
      </w:r>
      <w:r w:rsidR="00AE25A3">
        <w:rPr>
          <w:rFonts w:ascii="Corbel" w:hAnsi="Corbel"/>
          <w:sz w:val="21"/>
          <w:szCs w:val="21"/>
        </w:rPr>
        <w:t>hre Kunden zu einem kleinen Reiseevent einladen.“</w:t>
      </w:r>
    </w:p>
    <w:p w14:paraId="3D4B7F20" w14:textId="77777777" w:rsidR="0079750C" w:rsidRDefault="0079750C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Weitere Informationen zur Virtuellen Reisemesse von TARUK finden sich unter: </w:t>
      </w:r>
    </w:p>
    <w:p w14:paraId="20213BDB" w14:textId="4F896CAE" w:rsidR="0079750C" w:rsidRDefault="00106B98" w:rsidP="00296E43">
      <w:pPr>
        <w:rPr>
          <w:rFonts w:ascii="Corbel" w:hAnsi="Corbel"/>
          <w:sz w:val="21"/>
          <w:szCs w:val="21"/>
        </w:rPr>
      </w:pPr>
      <w:hyperlink r:id="rId9" w:history="1">
        <w:r w:rsidR="00DE5C94" w:rsidRPr="00165E74">
          <w:rPr>
            <w:rStyle w:val="Hyperlink"/>
            <w:rFonts w:ascii="Corbel" w:hAnsi="Corbel"/>
            <w:sz w:val="21"/>
            <w:szCs w:val="21"/>
          </w:rPr>
          <w:t>www.taruk.com/virtuelle-reisemesse</w:t>
        </w:r>
      </w:hyperlink>
    </w:p>
    <w:p w14:paraId="745E0ECF" w14:textId="77777777" w:rsidR="00701C7D" w:rsidRDefault="00701C7D" w:rsidP="00296E43">
      <w:pPr>
        <w:rPr>
          <w:rFonts w:ascii="Corbel" w:hAnsi="Corbel"/>
          <w:b/>
          <w:bCs/>
          <w:sz w:val="21"/>
          <w:szCs w:val="21"/>
        </w:rPr>
      </w:pPr>
    </w:p>
    <w:p w14:paraId="092D08E7" w14:textId="0F850BF9" w:rsidR="00237F8B" w:rsidRPr="00E10110" w:rsidRDefault="00237F8B" w:rsidP="00B916FA">
      <w:pPr>
        <w:rPr>
          <w:sz w:val="18"/>
          <w:szCs w:val="18"/>
        </w:rPr>
      </w:pPr>
      <w:r w:rsidRPr="00237F8B">
        <w:rPr>
          <w:rFonts w:ascii="Corbel" w:hAnsi="Corbel"/>
          <w:i/>
          <w:sz w:val="16"/>
          <w:szCs w:val="16"/>
        </w:rPr>
        <w:br/>
      </w:r>
      <w:r w:rsidR="0021313E" w:rsidRPr="00237F8B">
        <w:rPr>
          <w:rFonts w:ascii="Corbel" w:hAnsi="Corbel"/>
          <w:i/>
          <w:sz w:val="16"/>
          <w:szCs w:val="16"/>
        </w:rPr>
        <w:t xml:space="preserve">Textlänge: </w:t>
      </w:r>
      <w:r w:rsidR="00DE5C94">
        <w:rPr>
          <w:rFonts w:ascii="Corbel" w:hAnsi="Corbel"/>
          <w:i/>
          <w:sz w:val="16"/>
          <w:szCs w:val="16"/>
        </w:rPr>
        <w:t>1.471</w:t>
      </w:r>
      <w:r w:rsidR="003576B3">
        <w:rPr>
          <w:rFonts w:ascii="Corbel" w:hAnsi="Corbel"/>
          <w:i/>
          <w:sz w:val="16"/>
          <w:szCs w:val="16"/>
        </w:rPr>
        <w:t xml:space="preserve"> </w:t>
      </w:r>
      <w:r w:rsidR="0021313E" w:rsidRPr="00237F8B">
        <w:rPr>
          <w:rFonts w:ascii="Corbel" w:hAnsi="Corbel"/>
          <w:i/>
          <w:sz w:val="16"/>
          <w:szCs w:val="16"/>
        </w:rPr>
        <w:t>Zeichen inkl. Leerzeichen</w:t>
      </w:r>
      <w:r w:rsidR="00CF4221">
        <w:rPr>
          <w:rFonts w:ascii="Corbel" w:hAnsi="Corbel"/>
          <w:i/>
          <w:sz w:val="16"/>
          <w:szCs w:val="16"/>
        </w:rPr>
        <w:br/>
      </w:r>
      <w:r w:rsidR="00CF4221" w:rsidRPr="00CF4221">
        <w:rPr>
          <w:rFonts w:ascii="Corbel" w:hAnsi="Corbel"/>
          <w:iCs/>
          <w:sz w:val="21"/>
          <w:szCs w:val="21"/>
        </w:rPr>
        <w:br/>
      </w:r>
      <w:r w:rsidRPr="00CF4221">
        <w:rPr>
          <w:rFonts w:ascii="Corbel" w:hAnsi="Corbel"/>
          <w:iCs/>
          <w:sz w:val="21"/>
          <w:szCs w:val="21"/>
        </w:rPr>
        <w:t>Weitere Infos unte</w:t>
      </w:r>
      <w:r w:rsidR="009E2F3E" w:rsidRPr="00CF4221">
        <w:rPr>
          <w:rFonts w:ascii="Corbel" w:hAnsi="Corbel"/>
          <w:iCs/>
          <w:sz w:val="21"/>
          <w:szCs w:val="21"/>
        </w:rPr>
        <w:t xml:space="preserve">r </w:t>
      </w:r>
      <w:hyperlink r:id="rId10" w:history="1">
        <w:r w:rsidR="009A2FCF" w:rsidRPr="00CF4221">
          <w:rPr>
            <w:rStyle w:val="Hyperlink"/>
            <w:rFonts w:ascii="Corbel" w:hAnsi="Corbel"/>
            <w:iCs/>
            <w:sz w:val="21"/>
            <w:szCs w:val="21"/>
          </w:rPr>
          <w:t>www.taruk.com</w:t>
        </w:r>
      </w:hyperlink>
      <w:r w:rsidR="00335D70" w:rsidRPr="00335D70">
        <w:rPr>
          <w:rStyle w:val="Hyperlink"/>
          <w:rFonts w:ascii="Corbel" w:hAnsi="Corbel"/>
          <w:iCs/>
          <w:sz w:val="22"/>
        </w:rPr>
        <w:br/>
      </w:r>
      <w:r w:rsidR="00335D70" w:rsidRPr="00335D70">
        <w:rPr>
          <w:rStyle w:val="Hyperlink"/>
          <w:rFonts w:ascii="Corbel" w:hAnsi="Corbel"/>
          <w:iCs/>
          <w:sz w:val="22"/>
        </w:rPr>
        <w:br/>
      </w:r>
      <w:r w:rsidRPr="00B916FA">
        <w:rPr>
          <w:sz w:val="18"/>
          <w:szCs w:val="18"/>
        </w:rPr>
        <w:t>Bildunterschrift:</w:t>
      </w:r>
      <w:r w:rsidRPr="00E10110">
        <w:rPr>
          <w:i/>
          <w:iCs/>
          <w:sz w:val="18"/>
          <w:szCs w:val="18"/>
        </w:rPr>
        <w:t xml:space="preserve"> </w:t>
      </w:r>
      <w:r w:rsidR="001B51B7">
        <w:rPr>
          <w:i/>
          <w:iCs/>
          <w:sz w:val="18"/>
          <w:szCs w:val="18"/>
        </w:rPr>
        <w:t xml:space="preserve">Zuversichtlicher Blick in die Zukunft </w:t>
      </w:r>
      <w:r w:rsidR="0077679B">
        <w:rPr>
          <w:i/>
          <w:iCs/>
          <w:sz w:val="18"/>
          <w:szCs w:val="18"/>
        </w:rPr>
        <w:t xml:space="preserve">– </w:t>
      </w:r>
      <w:r w:rsidR="001B51B7">
        <w:rPr>
          <w:i/>
          <w:iCs/>
          <w:sz w:val="18"/>
          <w:szCs w:val="18"/>
        </w:rPr>
        <w:t>TARUK ist bereit für den Neustart und</w:t>
      </w:r>
      <w:r w:rsidR="0077679B">
        <w:rPr>
          <w:i/>
          <w:iCs/>
          <w:sz w:val="18"/>
          <w:szCs w:val="18"/>
        </w:rPr>
        <w:t xml:space="preserve"> zeigt Solidarität mit Reisebüros</w:t>
      </w:r>
      <w:r w:rsidR="009A2FCF">
        <w:rPr>
          <w:i/>
          <w:iCs/>
          <w:sz w:val="18"/>
          <w:szCs w:val="18"/>
        </w:rPr>
        <w:t xml:space="preserve"> </w:t>
      </w:r>
      <w:r w:rsidRPr="00B916FA">
        <w:rPr>
          <w:sz w:val="18"/>
          <w:szCs w:val="18"/>
        </w:rPr>
        <w:t>(Foto: TARUK)</w:t>
      </w:r>
    </w:p>
    <w:p w14:paraId="1D8C41BC" w14:textId="125BAA87" w:rsidR="00237F8B" w:rsidRDefault="00237F8B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p w14:paraId="61A9C2A6" w14:textId="77777777" w:rsidR="00B916FA" w:rsidRPr="00237F8B" w:rsidRDefault="00B916FA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49258F" w14:paraId="4A0EF0FC" w14:textId="77777777" w:rsidTr="00EF4C74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4B2242" w:rsidRDefault="00C44821" w:rsidP="00D40636">
            <w:pPr>
              <w:pStyle w:val="Presseinfo-berschrift2"/>
            </w:pPr>
            <w:r>
              <w:t xml:space="preserve">Über </w:t>
            </w:r>
            <w:r w:rsidRPr="004B2242">
              <w:t>TARUK</w:t>
            </w:r>
            <w:r>
              <w:t xml:space="preserve"> </w:t>
            </w:r>
          </w:p>
          <w:p w14:paraId="2068E530" w14:textId="4B26BA74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E</w:t>
            </w:r>
            <w:r w:rsidR="00C911BF">
              <w:t>inzigartige</w:t>
            </w:r>
            <w:r>
              <w:t xml:space="preserve"> Rundreisen in </w:t>
            </w:r>
            <w:r w:rsidR="00EF37FF">
              <w:t>Klein- und Kleinstg</w:t>
            </w:r>
            <w:r>
              <w:t>ruppen sowie Selbstfahrer-Touren</w:t>
            </w:r>
          </w:p>
          <w:p w14:paraId="732D2EC9" w14:textId="5A8E0A2D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 konzipierte </w:t>
            </w:r>
            <w:r w:rsidR="00C911BF">
              <w:t>Reiserouten u</w:t>
            </w:r>
            <w:r>
              <w:t xml:space="preserve">nd </w:t>
            </w:r>
            <w:r w:rsidR="00C911BF">
              <w:t>-</w:t>
            </w:r>
            <w:r>
              <w:t>programme</w:t>
            </w:r>
          </w:p>
          <w:p w14:paraId="2768D8BF" w14:textId="1CDDE0AE" w:rsidR="00C44821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H</w:t>
            </w:r>
            <w:r w:rsidR="00C44821">
              <w:t>andverlesene</w:t>
            </w:r>
            <w:r>
              <w:t xml:space="preserve"> landestypische </w:t>
            </w:r>
            <w:r w:rsidR="00C44821">
              <w:t>Unterkünfte</w:t>
            </w:r>
            <w:r w:rsidR="009E2F3E">
              <w:t xml:space="preserve"> mit </w:t>
            </w:r>
            <w:r>
              <w:t>individuellen</w:t>
            </w:r>
            <w:r w:rsidR="009E2F3E">
              <w:t xml:space="preserve"> Hygienekonzepten</w:t>
            </w:r>
          </w:p>
          <w:p w14:paraId="3E3A8FDE" w14:textId="445954C4" w:rsidR="00C911BF" w:rsidRDefault="00C911BF" w:rsidP="00EF4C74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Persönliche Betreuung der Reisegäste durch einheimische deutschsprachige Reiseleiter</w:t>
            </w:r>
            <w:r w:rsidR="00EF37FF">
              <w:t>:innen</w:t>
            </w:r>
            <w:r>
              <w:t xml:space="preserve"> </w:t>
            </w:r>
          </w:p>
          <w:p w14:paraId="7C4FD772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Intensive, authentische Begegnungen mit Menschen, Natur und Kultur</w:t>
            </w:r>
          </w:p>
          <w:p w14:paraId="63587B2C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Alle Katalogreisen auch als Privatreisen buchbar</w:t>
            </w:r>
          </w:p>
          <w:p w14:paraId="547A3BB9" w14:textId="5798CD04" w:rsidR="00C44821" w:rsidRPr="00ED24AF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Reisen in </w:t>
            </w:r>
            <w:r w:rsidR="00237F8B">
              <w:t xml:space="preserve">über </w:t>
            </w:r>
            <w:r w:rsidR="00C911BF">
              <w:t>7</w:t>
            </w:r>
            <w:r w:rsidR="00237F8B">
              <w:t xml:space="preserve">0 </w:t>
            </w:r>
            <w:r>
              <w:t xml:space="preserve">Länder in fünf Kontinenten an </w:t>
            </w:r>
            <w:r w:rsidR="00EF37FF">
              <w:t>über 7</w:t>
            </w:r>
            <w:r>
              <w:t xml:space="preserve">00 Abreiseterminen pro Jahr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Default="00C44821" w:rsidP="00EF4C74">
            <w:pPr>
              <w:spacing w:before="120" w:after="0" w:line="288" w:lineRule="auto"/>
              <w:jc w:val="center"/>
              <w:rPr>
                <w:b/>
                <w:sz w:val="18"/>
                <w:szCs w:val="18"/>
              </w:rPr>
            </w:pPr>
          </w:p>
          <w:p w14:paraId="151F984B" w14:textId="30F44D9E" w:rsidR="00C44821" w:rsidRDefault="00454996" w:rsidP="00EF4C74">
            <w:pPr>
              <w:pStyle w:val="Default"/>
              <w:spacing w:after="120"/>
              <w:jc w:val="center"/>
              <w:rPr>
                <w:b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0C0D80" w:rsidRDefault="00C44821" w:rsidP="00EF4C7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sz w:val="16"/>
                <w:szCs w:val="16"/>
              </w:rPr>
              <w:t>Ihr Pressekontakt bei TARUK</w:t>
            </w:r>
            <w:r w:rsidR="00454996" w:rsidRPr="000C0D80">
              <w:rPr>
                <w:rFonts w:asciiTheme="minorHAnsi" w:hAnsiTheme="minorHAnsi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0C0D80" w:rsidRDefault="0043736B" w:rsidP="004549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0C0D80"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0C0D80" w:rsidRDefault="00C44821" w:rsidP="00454996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6"/>
                <w:szCs w:val="6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0C0D80">
              <w:rPr>
                <w:rFonts w:asciiTheme="minorHAnsi" w:hAnsiTheme="minorHAnsi" w:cstheme="minorHAnsi"/>
                <w:iCs/>
                <w:sz w:val="12"/>
                <w:szCs w:val="12"/>
              </w:rPr>
              <w:br/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 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Presse- und Öffentlichkeitsarbeit</w:t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-</w:t>
            </w:r>
            <w:r w:rsidR="00454996" w:rsidRPr="000C0D80">
              <w:rPr>
                <w:rFonts w:asciiTheme="minorHAnsi" w:hAnsiTheme="minorHAnsi" w:cstheme="minorHAnsi"/>
                <w:iCs/>
                <w:sz w:val="6"/>
                <w:szCs w:val="6"/>
              </w:rPr>
              <w:br/>
            </w:r>
          </w:p>
          <w:p w14:paraId="2C591FE8" w14:textId="221DAEFD" w:rsidR="00C44821" w:rsidRPr="000C0D80" w:rsidRDefault="00EF37FF" w:rsidP="00EF4C74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Friedrich-Ebert-Straße 18</w:t>
            </w:r>
            <w:r w:rsidR="001B51B7">
              <w:rPr>
                <w:rFonts w:asciiTheme="minorHAnsi" w:hAnsiTheme="minorHAnsi" w:cstheme="minorHAnsi"/>
                <w:iCs/>
                <w:sz w:val="16"/>
                <w:szCs w:val="16"/>
              </w:rPr>
              <w:br/>
            </w:r>
            <w:r w:rsidR="00C44821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0C0D80" w:rsidRDefault="00C44821" w:rsidP="00EF4C7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Telefon: +49-(0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)33209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-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0C0D80" w:rsidRDefault="00454996" w:rsidP="00EF4C74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j.harder</w:t>
            </w:r>
            <w:r w:rsidR="00C44821" w:rsidRPr="000C0D80">
              <w:rPr>
                <w:rFonts w:asciiTheme="minorHAnsi" w:hAnsiTheme="minorHAnsi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921835" w:rsidRDefault="00C44821" w:rsidP="00EF4C74">
            <w:pPr>
              <w:pStyle w:val="Default"/>
              <w:spacing w:after="120"/>
              <w:jc w:val="center"/>
              <w:rPr>
                <w:b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2F3F" w:rsidRDefault="00C44821" w:rsidP="00AB3BA8">
      <w:pPr>
        <w:pStyle w:val="Default"/>
        <w:spacing w:after="120"/>
        <w:rPr>
          <w:sz w:val="12"/>
          <w:szCs w:val="12"/>
        </w:rPr>
      </w:pPr>
    </w:p>
    <w:sectPr w:rsidR="00C44821" w:rsidRPr="00282F3F" w:rsidSect="00092214">
      <w:headerReference w:type="default" r:id="rId12"/>
      <w:footerReference w:type="default" r:id="rId13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106B98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106B98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20796"/>
    <w:rsid w:val="00027FB0"/>
    <w:rsid w:val="00031DFE"/>
    <w:rsid w:val="000357B6"/>
    <w:rsid w:val="000416D1"/>
    <w:rsid w:val="00043024"/>
    <w:rsid w:val="00043B55"/>
    <w:rsid w:val="00043EB2"/>
    <w:rsid w:val="00055205"/>
    <w:rsid w:val="0006162D"/>
    <w:rsid w:val="0006308E"/>
    <w:rsid w:val="00066FF2"/>
    <w:rsid w:val="0007348D"/>
    <w:rsid w:val="00075910"/>
    <w:rsid w:val="00080D4A"/>
    <w:rsid w:val="0009158F"/>
    <w:rsid w:val="00092214"/>
    <w:rsid w:val="000A3929"/>
    <w:rsid w:val="000B0B65"/>
    <w:rsid w:val="000C0D80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667A"/>
    <w:rsid w:val="001066A5"/>
    <w:rsid w:val="00106B98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6905"/>
    <w:rsid w:val="0014562E"/>
    <w:rsid w:val="00147F49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51B7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3BC"/>
    <w:rsid w:val="002205E5"/>
    <w:rsid w:val="00223B67"/>
    <w:rsid w:val="00236F3E"/>
    <w:rsid w:val="00237F8B"/>
    <w:rsid w:val="002457CC"/>
    <w:rsid w:val="00246134"/>
    <w:rsid w:val="002524A3"/>
    <w:rsid w:val="00252DDA"/>
    <w:rsid w:val="002555BC"/>
    <w:rsid w:val="002626E8"/>
    <w:rsid w:val="00263C9A"/>
    <w:rsid w:val="0026445D"/>
    <w:rsid w:val="00264572"/>
    <w:rsid w:val="00265F5C"/>
    <w:rsid w:val="00270117"/>
    <w:rsid w:val="00271D9E"/>
    <w:rsid w:val="00281A97"/>
    <w:rsid w:val="00282F3F"/>
    <w:rsid w:val="002841BF"/>
    <w:rsid w:val="002854F9"/>
    <w:rsid w:val="002857A0"/>
    <w:rsid w:val="00285E56"/>
    <w:rsid w:val="00290E2A"/>
    <w:rsid w:val="002913DD"/>
    <w:rsid w:val="00293DF6"/>
    <w:rsid w:val="00296E43"/>
    <w:rsid w:val="002975F7"/>
    <w:rsid w:val="002A656E"/>
    <w:rsid w:val="002B102A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300B4D"/>
    <w:rsid w:val="003120A3"/>
    <w:rsid w:val="0031252E"/>
    <w:rsid w:val="00314A54"/>
    <w:rsid w:val="003236DF"/>
    <w:rsid w:val="0032682D"/>
    <w:rsid w:val="00331144"/>
    <w:rsid w:val="00335D70"/>
    <w:rsid w:val="0033627B"/>
    <w:rsid w:val="00337AB3"/>
    <w:rsid w:val="00341C9A"/>
    <w:rsid w:val="00342EB4"/>
    <w:rsid w:val="003441A5"/>
    <w:rsid w:val="0034592F"/>
    <w:rsid w:val="00351E9A"/>
    <w:rsid w:val="003530CA"/>
    <w:rsid w:val="00356564"/>
    <w:rsid w:val="003576B3"/>
    <w:rsid w:val="00360A48"/>
    <w:rsid w:val="00362C1F"/>
    <w:rsid w:val="00371702"/>
    <w:rsid w:val="00377519"/>
    <w:rsid w:val="003812C8"/>
    <w:rsid w:val="00382677"/>
    <w:rsid w:val="00384418"/>
    <w:rsid w:val="00385435"/>
    <w:rsid w:val="0038571E"/>
    <w:rsid w:val="00393013"/>
    <w:rsid w:val="00395137"/>
    <w:rsid w:val="003A129A"/>
    <w:rsid w:val="003A3318"/>
    <w:rsid w:val="003A3504"/>
    <w:rsid w:val="003A5B13"/>
    <w:rsid w:val="003B177B"/>
    <w:rsid w:val="003B2659"/>
    <w:rsid w:val="003B6BF5"/>
    <w:rsid w:val="003C0729"/>
    <w:rsid w:val="003C2ECB"/>
    <w:rsid w:val="003C441C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450A"/>
    <w:rsid w:val="00425C41"/>
    <w:rsid w:val="0043051F"/>
    <w:rsid w:val="0043347D"/>
    <w:rsid w:val="00437159"/>
    <w:rsid w:val="00437204"/>
    <w:rsid w:val="00437294"/>
    <w:rsid w:val="0043736B"/>
    <w:rsid w:val="00443B54"/>
    <w:rsid w:val="00444F4D"/>
    <w:rsid w:val="00445EF6"/>
    <w:rsid w:val="004474BD"/>
    <w:rsid w:val="00451B5C"/>
    <w:rsid w:val="00451FD5"/>
    <w:rsid w:val="00452202"/>
    <w:rsid w:val="0045383E"/>
    <w:rsid w:val="00454996"/>
    <w:rsid w:val="004636D1"/>
    <w:rsid w:val="00465FCD"/>
    <w:rsid w:val="00466908"/>
    <w:rsid w:val="00472C76"/>
    <w:rsid w:val="00484365"/>
    <w:rsid w:val="0049258F"/>
    <w:rsid w:val="00492E16"/>
    <w:rsid w:val="004A7DB4"/>
    <w:rsid w:val="004B1275"/>
    <w:rsid w:val="004B2242"/>
    <w:rsid w:val="004B3EA7"/>
    <w:rsid w:val="004B5C0A"/>
    <w:rsid w:val="004B6370"/>
    <w:rsid w:val="004B7EC7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F1E48"/>
    <w:rsid w:val="00503286"/>
    <w:rsid w:val="00503CF6"/>
    <w:rsid w:val="005174FC"/>
    <w:rsid w:val="0052601B"/>
    <w:rsid w:val="005274C3"/>
    <w:rsid w:val="00531EE4"/>
    <w:rsid w:val="00544AB7"/>
    <w:rsid w:val="0055403A"/>
    <w:rsid w:val="005649B5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A0807"/>
    <w:rsid w:val="005A173B"/>
    <w:rsid w:val="005A68AF"/>
    <w:rsid w:val="005A7F2C"/>
    <w:rsid w:val="005B267C"/>
    <w:rsid w:val="005B7DF5"/>
    <w:rsid w:val="005C15DD"/>
    <w:rsid w:val="005C1748"/>
    <w:rsid w:val="005C40F6"/>
    <w:rsid w:val="005C456C"/>
    <w:rsid w:val="005C6896"/>
    <w:rsid w:val="005D19F6"/>
    <w:rsid w:val="005E7C91"/>
    <w:rsid w:val="005E7E18"/>
    <w:rsid w:val="005E7F42"/>
    <w:rsid w:val="005F7C7A"/>
    <w:rsid w:val="00602492"/>
    <w:rsid w:val="0060256C"/>
    <w:rsid w:val="006036E4"/>
    <w:rsid w:val="00603F8D"/>
    <w:rsid w:val="00604A1D"/>
    <w:rsid w:val="00604AC0"/>
    <w:rsid w:val="00606A92"/>
    <w:rsid w:val="00606F0C"/>
    <w:rsid w:val="00607631"/>
    <w:rsid w:val="006157B5"/>
    <w:rsid w:val="00617DD7"/>
    <w:rsid w:val="0063396E"/>
    <w:rsid w:val="006362FA"/>
    <w:rsid w:val="0064001E"/>
    <w:rsid w:val="00645320"/>
    <w:rsid w:val="0064590B"/>
    <w:rsid w:val="0064672E"/>
    <w:rsid w:val="00653597"/>
    <w:rsid w:val="006547C0"/>
    <w:rsid w:val="00664C42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85F"/>
    <w:rsid w:val="006B0539"/>
    <w:rsid w:val="006D2CD7"/>
    <w:rsid w:val="006E04C0"/>
    <w:rsid w:val="006E3500"/>
    <w:rsid w:val="006E6E4B"/>
    <w:rsid w:val="006F063F"/>
    <w:rsid w:val="006F1AF6"/>
    <w:rsid w:val="006F6248"/>
    <w:rsid w:val="006F6C76"/>
    <w:rsid w:val="0070075B"/>
    <w:rsid w:val="00701C7D"/>
    <w:rsid w:val="007054C0"/>
    <w:rsid w:val="00706AC9"/>
    <w:rsid w:val="00707E45"/>
    <w:rsid w:val="00710ECA"/>
    <w:rsid w:val="00713EF8"/>
    <w:rsid w:val="0071492F"/>
    <w:rsid w:val="00715B9B"/>
    <w:rsid w:val="00716F3B"/>
    <w:rsid w:val="00723E4B"/>
    <w:rsid w:val="0074254F"/>
    <w:rsid w:val="007523E3"/>
    <w:rsid w:val="00752C63"/>
    <w:rsid w:val="0076311A"/>
    <w:rsid w:val="007650DD"/>
    <w:rsid w:val="0077679B"/>
    <w:rsid w:val="007840C7"/>
    <w:rsid w:val="00784928"/>
    <w:rsid w:val="00787410"/>
    <w:rsid w:val="007937A2"/>
    <w:rsid w:val="0079563A"/>
    <w:rsid w:val="0079750C"/>
    <w:rsid w:val="007A3117"/>
    <w:rsid w:val="007A540C"/>
    <w:rsid w:val="007A6906"/>
    <w:rsid w:val="007A6CA8"/>
    <w:rsid w:val="007B1289"/>
    <w:rsid w:val="007B6926"/>
    <w:rsid w:val="007C257F"/>
    <w:rsid w:val="007C38F3"/>
    <w:rsid w:val="007C682C"/>
    <w:rsid w:val="007C7A9A"/>
    <w:rsid w:val="007D05CD"/>
    <w:rsid w:val="007D08BD"/>
    <w:rsid w:val="007D2D27"/>
    <w:rsid w:val="007E43AD"/>
    <w:rsid w:val="007F3A79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7E4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5574"/>
    <w:rsid w:val="0086667A"/>
    <w:rsid w:val="008669F9"/>
    <w:rsid w:val="0087301A"/>
    <w:rsid w:val="008761F3"/>
    <w:rsid w:val="0088284C"/>
    <w:rsid w:val="008832B1"/>
    <w:rsid w:val="008911E6"/>
    <w:rsid w:val="008A5AE6"/>
    <w:rsid w:val="008C28BA"/>
    <w:rsid w:val="008C3CBA"/>
    <w:rsid w:val="008C582F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5EAA"/>
    <w:rsid w:val="00917152"/>
    <w:rsid w:val="009179D0"/>
    <w:rsid w:val="00917B51"/>
    <w:rsid w:val="00927D80"/>
    <w:rsid w:val="00931439"/>
    <w:rsid w:val="009323A3"/>
    <w:rsid w:val="00933B24"/>
    <w:rsid w:val="009413E9"/>
    <w:rsid w:val="009428C0"/>
    <w:rsid w:val="00951B6E"/>
    <w:rsid w:val="00954FDF"/>
    <w:rsid w:val="009559F2"/>
    <w:rsid w:val="00956C8E"/>
    <w:rsid w:val="009620F3"/>
    <w:rsid w:val="0096339B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B309F"/>
    <w:rsid w:val="009B4B51"/>
    <w:rsid w:val="009C0E8E"/>
    <w:rsid w:val="009C2068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24832"/>
    <w:rsid w:val="00A3245D"/>
    <w:rsid w:val="00A352F9"/>
    <w:rsid w:val="00A375BF"/>
    <w:rsid w:val="00A4208F"/>
    <w:rsid w:val="00A42E57"/>
    <w:rsid w:val="00A432FD"/>
    <w:rsid w:val="00A507C1"/>
    <w:rsid w:val="00A56365"/>
    <w:rsid w:val="00A66B8F"/>
    <w:rsid w:val="00A70E2B"/>
    <w:rsid w:val="00A77125"/>
    <w:rsid w:val="00A860C3"/>
    <w:rsid w:val="00A9225F"/>
    <w:rsid w:val="00AA1310"/>
    <w:rsid w:val="00AA322B"/>
    <w:rsid w:val="00AA5ACA"/>
    <w:rsid w:val="00AA749C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D7A61"/>
    <w:rsid w:val="00AE25A3"/>
    <w:rsid w:val="00AF38A5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43963"/>
    <w:rsid w:val="00B455F0"/>
    <w:rsid w:val="00B5025D"/>
    <w:rsid w:val="00B507F0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41AB"/>
    <w:rsid w:val="00BB48A3"/>
    <w:rsid w:val="00BC0256"/>
    <w:rsid w:val="00BC05B4"/>
    <w:rsid w:val="00BC0953"/>
    <w:rsid w:val="00BC5068"/>
    <w:rsid w:val="00BC6DB8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616D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37DF6"/>
    <w:rsid w:val="00C409AF"/>
    <w:rsid w:val="00C426B4"/>
    <w:rsid w:val="00C43657"/>
    <w:rsid w:val="00C437F9"/>
    <w:rsid w:val="00C44821"/>
    <w:rsid w:val="00C45249"/>
    <w:rsid w:val="00C60589"/>
    <w:rsid w:val="00C6690D"/>
    <w:rsid w:val="00C66FA0"/>
    <w:rsid w:val="00C70E28"/>
    <w:rsid w:val="00C80628"/>
    <w:rsid w:val="00C818BD"/>
    <w:rsid w:val="00C911BF"/>
    <w:rsid w:val="00C93F13"/>
    <w:rsid w:val="00C96081"/>
    <w:rsid w:val="00CA1A5C"/>
    <w:rsid w:val="00CA5108"/>
    <w:rsid w:val="00CA67CD"/>
    <w:rsid w:val="00CA769F"/>
    <w:rsid w:val="00CB3366"/>
    <w:rsid w:val="00CB3BEA"/>
    <w:rsid w:val="00CB4516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4221"/>
    <w:rsid w:val="00D02EDA"/>
    <w:rsid w:val="00D04DA8"/>
    <w:rsid w:val="00D0575B"/>
    <w:rsid w:val="00D1469D"/>
    <w:rsid w:val="00D153A8"/>
    <w:rsid w:val="00D211AA"/>
    <w:rsid w:val="00D22709"/>
    <w:rsid w:val="00D273B1"/>
    <w:rsid w:val="00D27849"/>
    <w:rsid w:val="00D27F7E"/>
    <w:rsid w:val="00D316E2"/>
    <w:rsid w:val="00D40636"/>
    <w:rsid w:val="00D41728"/>
    <w:rsid w:val="00D51811"/>
    <w:rsid w:val="00D5283B"/>
    <w:rsid w:val="00D5479D"/>
    <w:rsid w:val="00D568A2"/>
    <w:rsid w:val="00D61648"/>
    <w:rsid w:val="00D65E7D"/>
    <w:rsid w:val="00D67C93"/>
    <w:rsid w:val="00D70E61"/>
    <w:rsid w:val="00D71E06"/>
    <w:rsid w:val="00D726BC"/>
    <w:rsid w:val="00D81D76"/>
    <w:rsid w:val="00D874F5"/>
    <w:rsid w:val="00D87C35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E5C94"/>
    <w:rsid w:val="00DF09A7"/>
    <w:rsid w:val="00DF0FA3"/>
    <w:rsid w:val="00DF2DDB"/>
    <w:rsid w:val="00DF395C"/>
    <w:rsid w:val="00DF64A9"/>
    <w:rsid w:val="00DF72DC"/>
    <w:rsid w:val="00E04E00"/>
    <w:rsid w:val="00E07F77"/>
    <w:rsid w:val="00E10110"/>
    <w:rsid w:val="00E15A61"/>
    <w:rsid w:val="00E1787F"/>
    <w:rsid w:val="00E24EAA"/>
    <w:rsid w:val="00E435A0"/>
    <w:rsid w:val="00E45723"/>
    <w:rsid w:val="00E45E34"/>
    <w:rsid w:val="00E67D08"/>
    <w:rsid w:val="00E7318E"/>
    <w:rsid w:val="00E732AB"/>
    <w:rsid w:val="00E749CE"/>
    <w:rsid w:val="00E776D0"/>
    <w:rsid w:val="00E9591D"/>
    <w:rsid w:val="00EA19D2"/>
    <w:rsid w:val="00EA6275"/>
    <w:rsid w:val="00EA72FA"/>
    <w:rsid w:val="00EB5C63"/>
    <w:rsid w:val="00EB797B"/>
    <w:rsid w:val="00EC473A"/>
    <w:rsid w:val="00EC73A9"/>
    <w:rsid w:val="00ED77C8"/>
    <w:rsid w:val="00EE0285"/>
    <w:rsid w:val="00EE03BB"/>
    <w:rsid w:val="00EE0783"/>
    <w:rsid w:val="00EE39DC"/>
    <w:rsid w:val="00EE6D2E"/>
    <w:rsid w:val="00EF0BDD"/>
    <w:rsid w:val="00EF37FF"/>
    <w:rsid w:val="00EF4C74"/>
    <w:rsid w:val="00F001C9"/>
    <w:rsid w:val="00F023E2"/>
    <w:rsid w:val="00F02BDE"/>
    <w:rsid w:val="00F03353"/>
    <w:rsid w:val="00F03644"/>
    <w:rsid w:val="00F10124"/>
    <w:rsid w:val="00F12AC0"/>
    <w:rsid w:val="00F17088"/>
    <w:rsid w:val="00F3530B"/>
    <w:rsid w:val="00F44DCD"/>
    <w:rsid w:val="00F479AF"/>
    <w:rsid w:val="00F5288E"/>
    <w:rsid w:val="00F540DC"/>
    <w:rsid w:val="00F60963"/>
    <w:rsid w:val="00F616B8"/>
    <w:rsid w:val="00F61D4B"/>
    <w:rsid w:val="00F62E73"/>
    <w:rsid w:val="00F635CF"/>
    <w:rsid w:val="00F740ED"/>
    <w:rsid w:val="00F80504"/>
    <w:rsid w:val="00F83E5C"/>
    <w:rsid w:val="00F86750"/>
    <w:rsid w:val="00F90BFC"/>
    <w:rsid w:val="00F93889"/>
    <w:rsid w:val="00F946BE"/>
    <w:rsid w:val="00FA7925"/>
    <w:rsid w:val="00FB3161"/>
    <w:rsid w:val="00FB57CF"/>
    <w:rsid w:val="00FB6084"/>
    <w:rsid w:val="00FB6377"/>
    <w:rsid w:val="00FB7DCA"/>
    <w:rsid w:val="00FC23BC"/>
    <w:rsid w:val="00FC2F65"/>
    <w:rsid w:val="00FC4B5D"/>
    <w:rsid w:val="00FC6D42"/>
    <w:rsid w:val="00FE4F20"/>
    <w:rsid w:val="00FE657C"/>
    <w:rsid w:val="00FE6A67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tarukintserver\ablage\Marketing\PRESSE\Pressemitteilungen\2020\www.taru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uk.com/virtuelle-reisemes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Halina Kohl</cp:lastModifiedBy>
  <cp:revision>5</cp:revision>
  <cp:lastPrinted>2022-01-26T11:06:00Z</cp:lastPrinted>
  <dcterms:created xsi:type="dcterms:W3CDTF">2022-01-26T10:35:00Z</dcterms:created>
  <dcterms:modified xsi:type="dcterms:W3CDTF">2022-01-26T11:14:00Z</dcterms:modified>
</cp:coreProperties>
</file>