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10564D" w:rsidRDefault="0010564D" w:rsidP="002C0619">
      <w:pPr>
        <w:spacing w:line="360" w:lineRule="auto"/>
        <w:jc w:val="both"/>
        <w:rPr>
          <w:rFonts w:ascii="Arial" w:hAnsi="Arial" w:cs="Arial"/>
          <w:b/>
          <w:bCs/>
          <w:sz w:val="32"/>
          <w:szCs w:val="30"/>
        </w:rPr>
      </w:pPr>
      <w:r>
        <w:rPr>
          <w:rFonts w:ascii="Arial" w:hAnsi="Arial" w:cs="Arial"/>
          <w:b/>
          <w:bCs/>
          <w:sz w:val="32"/>
          <w:szCs w:val="30"/>
        </w:rPr>
        <w:t xml:space="preserve">ZIA zur </w:t>
      </w:r>
      <w:r w:rsidR="001C6B73">
        <w:rPr>
          <w:rFonts w:ascii="Arial" w:hAnsi="Arial" w:cs="Arial"/>
          <w:b/>
          <w:bCs/>
          <w:sz w:val="32"/>
          <w:szCs w:val="30"/>
        </w:rPr>
        <w:t>Bundesrat</w:t>
      </w:r>
      <w:r>
        <w:rPr>
          <w:rFonts w:ascii="Arial" w:hAnsi="Arial" w:cs="Arial"/>
          <w:b/>
          <w:bCs/>
          <w:sz w:val="32"/>
          <w:szCs w:val="30"/>
        </w:rPr>
        <w:t>ssitzung</w:t>
      </w:r>
      <w:r w:rsidR="00FA7483">
        <w:rPr>
          <w:rFonts w:ascii="Arial" w:hAnsi="Arial" w:cs="Arial"/>
          <w:b/>
          <w:bCs/>
          <w:sz w:val="32"/>
          <w:szCs w:val="30"/>
        </w:rPr>
        <w:t xml:space="preserve">: </w:t>
      </w:r>
    </w:p>
    <w:p w:rsidR="00323135" w:rsidRDefault="00FA7483" w:rsidP="002C0619">
      <w:pPr>
        <w:spacing w:line="360" w:lineRule="auto"/>
        <w:jc w:val="both"/>
        <w:rPr>
          <w:rFonts w:ascii="Arial" w:hAnsi="Arial" w:cs="Arial"/>
          <w:b/>
          <w:bCs/>
          <w:sz w:val="32"/>
          <w:szCs w:val="30"/>
        </w:rPr>
      </w:pPr>
      <w:r>
        <w:rPr>
          <w:rFonts w:ascii="Arial" w:hAnsi="Arial" w:cs="Arial"/>
          <w:b/>
          <w:bCs/>
          <w:sz w:val="32"/>
          <w:szCs w:val="30"/>
        </w:rPr>
        <w:t xml:space="preserve">ZIA warnt vor </w:t>
      </w:r>
      <w:r w:rsidR="00A4163F">
        <w:rPr>
          <w:rFonts w:ascii="Arial" w:hAnsi="Arial" w:cs="Arial"/>
          <w:b/>
          <w:bCs/>
          <w:sz w:val="32"/>
          <w:szCs w:val="30"/>
        </w:rPr>
        <w:t>unnötigen Eingriffen in das</w:t>
      </w:r>
      <w:r w:rsidR="001C6B73">
        <w:rPr>
          <w:rFonts w:ascii="Arial" w:hAnsi="Arial" w:cs="Arial"/>
          <w:b/>
          <w:bCs/>
          <w:sz w:val="32"/>
          <w:szCs w:val="30"/>
        </w:rPr>
        <w:t xml:space="preserve"> Gewerbemietrecht</w:t>
      </w:r>
    </w:p>
    <w:p w:rsidR="00EC57A1" w:rsidRPr="00C30BAE" w:rsidRDefault="001C6B73" w:rsidP="001C6B73">
      <w:pPr>
        <w:pStyle w:val="Listenabsatz"/>
        <w:numPr>
          <w:ilvl w:val="0"/>
          <w:numId w:val="17"/>
        </w:numPr>
        <w:spacing w:line="360" w:lineRule="auto"/>
        <w:jc w:val="both"/>
        <w:rPr>
          <w:rFonts w:ascii="Arial" w:hAnsi="Arial" w:cs="Arial"/>
          <w:b/>
          <w:bCs/>
        </w:rPr>
      </w:pPr>
      <w:r w:rsidRPr="00C30BAE">
        <w:rPr>
          <w:rFonts w:ascii="Arial" w:hAnsi="Arial" w:cs="Arial"/>
          <w:b/>
          <w:bCs/>
        </w:rPr>
        <w:t xml:space="preserve">Modernisierung des Gewerbemietrechts </w:t>
      </w:r>
      <w:r w:rsidR="00911363" w:rsidRPr="00C30BAE">
        <w:rPr>
          <w:rFonts w:ascii="Arial" w:hAnsi="Arial" w:cs="Arial"/>
          <w:b/>
          <w:bCs/>
        </w:rPr>
        <w:t>schon im Ansatz falsch</w:t>
      </w:r>
    </w:p>
    <w:p w:rsidR="001C6B73" w:rsidRDefault="001C6B73" w:rsidP="001C6B73">
      <w:pPr>
        <w:pStyle w:val="Listenabsatz"/>
        <w:numPr>
          <w:ilvl w:val="0"/>
          <w:numId w:val="17"/>
        </w:numPr>
        <w:spacing w:line="360" w:lineRule="auto"/>
        <w:jc w:val="both"/>
        <w:rPr>
          <w:rFonts w:ascii="Arial" w:hAnsi="Arial" w:cs="Arial"/>
          <w:b/>
          <w:bCs/>
        </w:rPr>
      </w:pPr>
      <w:r w:rsidRPr="001C6B73">
        <w:rPr>
          <w:rFonts w:ascii="Arial" w:hAnsi="Arial" w:cs="Arial"/>
          <w:b/>
          <w:bCs/>
        </w:rPr>
        <w:t xml:space="preserve">Sonder-AfA: Anwendungszeitraum zu knapp bemessen </w:t>
      </w:r>
    </w:p>
    <w:p w:rsidR="001C6B73" w:rsidRDefault="001C6B73" w:rsidP="001C6B73">
      <w:pPr>
        <w:pStyle w:val="Listenabsatz"/>
        <w:numPr>
          <w:ilvl w:val="0"/>
          <w:numId w:val="17"/>
        </w:numPr>
        <w:spacing w:line="360" w:lineRule="auto"/>
        <w:jc w:val="both"/>
        <w:rPr>
          <w:rFonts w:ascii="Arial" w:hAnsi="Arial" w:cs="Arial"/>
          <w:b/>
          <w:bCs/>
        </w:rPr>
      </w:pPr>
      <w:r w:rsidRPr="001C6B73">
        <w:rPr>
          <w:rFonts w:ascii="Arial" w:hAnsi="Arial" w:cs="Arial"/>
          <w:b/>
          <w:bCs/>
        </w:rPr>
        <w:t>Politik riskiert Modernisierungsbremse</w:t>
      </w:r>
    </w:p>
    <w:p w:rsidR="001C6B73" w:rsidRPr="001C6B73" w:rsidRDefault="001C6B73" w:rsidP="001C6B73">
      <w:pPr>
        <w:pStyle w:val="Listenabsatz"/>
        <w:numPr>
          <w:ilvl w:val="0"/>
          <w:numId w:val="17"/>
        </w:numPr>
        <w:spacing w:line="360" w:lineRule="auto"/>
        <w:jc w:val="both"/>
        <w:rPr>
          <w:rFonts w:ascii="Arial" w:hAnsi="Arial" w:cs="Arial"/>
          <w:b/>
          <w:bCs/>
        </w:rPr>
      </w:pPr>
      <w:r w:rsidRPr="001C6B73">
        <w:rPr>
          <w:rFonts w:ascii="Arial" w:hAnsi="Arial" w:cs="Arial"/>
          <w:b/>
          <w:bCs/>
        </w:rPr>
        <w:t>Anwendung des Mieterstrommodells auf Gewerbeimmobilien</w:t>
      </w:r>
      <w:r>
        <w:rPr>
          <w:rFonts w:ascii="Arial" w:hAnsi="Arial" w:cs="Arial"/>
          <w:b/>
          <w:bCs/>
        </w:rPr>
        <w:t xml:space="preserve"> wichtig</w:t>
      </w:r>
    </w:p>
    <w:p w:rsidR="00D22727" w:rsidRDefault="009D65B2" w:rsidP="00C436F7">
      <w:pPr>
        <w:spacing w:line="360" w:lineRule="auto"/>
        <w:jc w:val="both"/>
        <w:rPr>
          <w:rFonts w:ascii="Arial" w:hAnsi="Arial" w:cs="Arial"/>
        </w:rPr>
      </w:pPr>
      <w:r w:rsidRPr="00753D1F">
        <w:rPr>
          <w:rFonts w:ascii="Arial" w:hAnsi="Arial" w:cs="Arial"/>
          <w:b/>
        </w:rPr>
        <w:t xml:space="preserve">Berlin, </w:t>
      </w:r>
      <w:r w:rsidR="00752E4D">
        <w:rPr>
          <w:rFonts w:ascii="Arial" w:hAnsi="Arial" w:cs="Arial"/>
          <w:b/>
        </w:rPr>
        <w:t>18</w:t>
      </w:r>
      <w:bookmarkStart w:id="0" w:name="_GoBack"/>
      <w:bookmarkEnd w:id="0"/>
      <w:r w:rsidR="00EC57A1" w:rsidRPr="00753D1F">
        <w:rPr>
          <w:rFonts w:ascii="Arial" w:hAnsi="Arial" w:cs="Arial"/>
          <w:b/>
        </w:rPr>
        <w:t>.10</w:t>
      </w:r>
      <w:r w:rsidR="00B3580A" w:rsidRPr="00753D1F">
        <w:rPr>
          <w:rFonts w:ascii="Arial" w:hAnsi="Arial" w:cs="Arial"/>
          <w:b/>
        </w:rPr>
        <w:t>.2018 –</w:t>
      </w:r>
      <w:r w:rsidR="000C27DF">
        <w:rPr>
          <w:rFonts w:ascii="Arial" w:hAnsi="Arial" w:cs="Arial"/>
        </w:rPr>
        <w:t xml:space="preserve"> </w:t>
      </w:r>
      <w:r w:rsidR="00D22727">
        <w:rPr>
          <w:rFonts w:ascii="Arial" w:hAnsi="Arial" w:cs="Arial"/>
        </w:rPr>
        <w:t>Auf Antrag des Landes Berlin soll der Bundesrat in seiner morgigen Sitzung die Bundesregierung darum bitten, eine Modernisierung des Gewerbemietrechts zu prüfen. Insbesondere soll</w:t>
      </w:r>
      <w:r w:rsidR="00D22727" w:rsidRPr="00D22727">
        <w:rPr>
          <w:rFonts w:ascii="Arial" w:hAnsi="Arial" w:cs="Arial"/>
        </w:rPr>
        <w:t>e für den Gewerbemieter ein gesetzlicher Anspruch gegen den Vermieter auf eine Verlängerung des Mietverhältnisses zu den bislang geltenden Konditionen geschaffen werden.</w:t>
      </w:r>
      <w:r w:rsidR="00D22727">
        <w:rPr>
          <w:rFonts w:ascii="Arial" w:hAnsi="Arial" w:cs="Arial"/>
        </w:rPr>
        <w:t xml:space="preserve"> </w:t>
      </w:r>
      <w:r w:rsidR="00D22727" w:rsidRPr="00D22727">
        <w:rPr>
          <w:rFonts w:ascii="Arial" w:hAnsi="Arial" w:cs="Arial"/>
        </w:rPr>
        <w:t>Auf der Grundlage dieses Verlängerungsanspruchs solle der Mieter erreichen können, dass das Mietverhältnis eine Dauer von zehn Jahren ab der Überlassung erhält</w:t>
      </w:r>
      <w:r w:rsidR="00D22727">
        <w:rPr>
          <w:rFonts w:ascii="Arial" w:hAnsi="Arial" w:cs="Arial"/>
        </w:rPr>
        <w:t xml:space="preserve">. Der ZIA Zentraler Immobilien Ausschuss, Spitzenverband der Immobilienwirtschaft, sieht diese Vorschläge skeptisch. „Hierbei handelt es sich um einen </w:t>
      </w:r>
      <w:r w:rsidR="00A4163F">
        <w:rPr>
          <w:rFonts w:ascii="Arial" w:hAnsi="Arial" w:cs="Arial"/>
        </w:rPr>
        <w:t>wieder einmal unnötigen</w:t>
      </w:r>
      <w:r w:rsidR="00D22727">
        <w:rPr>
          <w:rFonts w:ascii="Arial" w:hAnsi="Arial" w:cs="Arial"/>
        </w:rPr>
        <w:t xml:space="preserve"> Eingriff in den Markt“, so Dr. Andreas Mattner, Präsident des ZIA. </w:t>
      </w:r>
      <w:r w:rsidR="00A4163F">
        <w:rPr>
          <w:rFonts w:ascii="Arial" w:hAnsi="Arial" w:cs="Arial"/>
        </w:rPr>
        <w:t>„Das Land Berlin, das vielmehr auf Anreize zur Schaffung neuer Büroflächen setzen sollte, schaut stattdessen, wie der Mangel an Arbeitsmöglichkeiten verwaltet werden könnte. Diese Herangehensweise ist schon im Ansatz falsch und funktioniert nicht, wie sich nicht zuletzt an den weiter steigenden Mietpreisen im Wohnungssektor zeigt.“</w:t>
      </w:r>
    </w:p>
    <w:p w:rsidR="00D22727" w:rsidRDefault="00D22727" w:rsidP="00C436F7">
      <w:pPr>
        <w:spacing w:line="360" w:lineRule="auto"/>
        <w:jc w:val="both"/>
        <w:rPr>
          <w:rFonts w:ascii="Arial" w:hAnsi="Arial" w:cs="Arial"/>
        </w:rPr>
      </w:pPr>
    </w:p>
    <w:p w:rsidR="00C30BAE" w:rsidRDefault="001C6B73" w:rsidP="00C436F7">
      <w:pPr>
        <w:spacing w:line="360" w:lineRule="auto"/>
        <w:jc w:val="both"/>
        <w:rPr>
          <w:rFonts w:ascii="Arial" w:hAnsi="Arial" w:cs="Arial"/>
          <w:b/>
        </w:rPr>
      </w:pPr>
      <w:r w:rsidRPr="001C6B73">
        <w:rPr>
          <w:rFonts w:ascii="Arial" w:hAnsi="Arial" w:cs="Arial"/>
          <w:b/>
        </w:rPr>
        <w:t xml:space="preserve">Sonder-AfA: </w:t>
      </w:r>
      <w:r w:rsidR="0010564D">
        <w:rPr>
          <w:rFonts w:ascii="Arial" w:hAnsi="Arial" w:cs="Arial"/>
          <w:b/>
        </w:rPr>
        <w:t>richtiges Instrument zur falschen Zeit</w:t>
      </w:r>
      <w:r w:rsidRPr="001C6B73">
        <w:rPr>
          <w:rFonts w:ascii="Arial" w:hAnsi="Arial" w:cs="Arial"/>
          <w:b/>
        </w:rPr>
        <w:t xml:space="preserve"> </w:t>
      </w:r>
    </w:p>
    <w:p w:rsidR="00C30BAE" w:rsidRDefault="00C32FAB" w:rsidP="00C436F7">
      <w:pPr>
        <w:spacing w:line="360" w:lineRule="auto"/>
        <w:jc w:val="both"/>
        <w:rPr>
          <w:rFonts w:ascii="Arial" w:hAnsi="Arial" w:cs="Arial"/>
        </w:rPr>
      </w:pPr>
      <w:r>
        <w:rPr>
          <w:rFonts w:ascii="Arial" w:hAnsi="Arial" w:cs="Arial"/>
        </w:rPr>
        <w:t>Darüber hina</w:t>
      </w:r>
      <w:r w:rsidR="00261032">
        <w:rPr>
          <w:rFonts w:ascii="Arial" w:hAnsi="Arial" w:cs="Arial"/>
        </w:rPr>
        <w:t>us widmet sich der Bundesrat dem</w:t>
      </w:r>
      <w:r>
        <w:rPr>
          <w:rFonts w:ascii="Arial" w:hAnsi="Arial" w:cs="Arial"/>
        </w:rPr>
        <w:t xml:space="preserve"> Gesetzese</w:t>
      </w:r>
      <w:r w:rsidR="00261032">
        <w:rPr>
          <w:rFonts w:ascii="Arial" w:hAnsi="Arial" w:cs="Arial"/>
        </w:rPr>
        <w:t>ntwurf</w:t>
      </w:r>
      <w:r>
        <w:rPr>
          <w:rFonts w:ascii="Arial" w:hAnsi="Arial" w:cs="Arial"/>
        </w:rPr>
        <w:t xml:space="preserve"> </w:t>
      </w:r>
      <w:r w:rsidRPr="00C32FAB">
        <w:rPr>
          <w:rFonts w:ascii="Arial" w:hAnsi="Arial" w:cs="Arial"/>
        </w:rPr>
        <w:t>zur steuerlichen Förderung des Mietwohnu</w:t>
      </w:r>
      <w:r>
        <w:rPr>
          <w:rFonts w:ascii="Arial" w:hAnsi="Arial" w:cs="Arial"/>
        </w:rPr>
        <w:t>ngsneu</w:t>
      </w:r>
      <w:r w:rsidRPr="00C32FAB">
        <w:rPr>
          <w:rFonts w:ascii="Arial" w:hAnsi="Arial" w:cs="Arial"/>
        </w:rPr>
        <w:t>baus</w:t>
      </w:r>
      <w:r>
        <w:rPr>
          <w:rFonts w:ascii="Arial" w:hAnsi="Arial" w:cs="Arial"/>
        </w:rPr>
        <w:t xml:space="preserve"> „Das Setzen </w:t>
      </w:r>
      <w:r w:rsidR="00A4163F">
        <w:rPr>
          <w:rFonts w:ascii="Arial" w:hAnsi="Arial" w:cs="Arial"/>
        </w:rPr>
        <w:t>neuer</w:t>
      </w:r>
      <w:r>
        <w:rPr>
          <w:rFonts w:ascii="Arial" w:hAnsi="Arial" w:cs="Arial"/>
        </w:rPr>
        <w:t xml:space="preserve"> Anreize für das Bauen ist</w:t>
      </w:r>
      <w:r w:rsidR="00033DCC">
        <w:rPr>
          <w:rFonts w:ascii="Arial" w:hAnsi="Arial" w:cs="Arial"/>
        </w:rPr>
        <w:t xml:space="preserve"> ein gleichermaßen</w:t>
      </w:r>
      <w:r w:rsidR="00A4163F">
        <w:rPr>
          <w:rFonts w:ascii="Arial" w:hAnsi="Arial" w:cs="Arial"/>
        </w:rPr>
        <w:t xml:space="preserve"> wichtige</w:t>
      </w:r>
      <w:r w:rsidR="00033DCC">
        <w:rPr>
          <w:rFonts w:ascii="Arial" w:hAnsi="Arial" w:cs="Arial"/>
        </w:rPr>
        <w:t>s wie auch richtiges</w:t>
      </w:r>
      <w:r w:rsidR="00A4163F">
        <w:rPr>
          <w:rFonts w:ascii="Arial" w:hAnsi="Arial" w:cs="Arial"/>
        </w:rPr>
        <w:t xml:space="preserve"> </w:t>
      </w:r>
      <w:r w:rsidR="00033DCC">
        <w:rPr>
          <w:rFonts w:ascii="Arial" w:hAnsi="Arial" w:cs="Arial"/>
        </w:rPr>
        <w:t xml:space="preserve">Ziel </w:t>
      </w:r>
      <w:r w:rsidR="00A4163F">
        <w:rPr>
          <w:rFonts w:ascii="Arial" w:hAnsi="Arial" w:cs="Arial"/>
        </w:rPr>
        <w:t>der Bundesregierung.</w:t>
      </w:r>
      <w:r w:rsidR="00033DCC">
        <w:rPr>
          <w:rFonts w:ascii="Arial" w:hAnsi="Arial" w:cs="Arial"/>
        </w:rPr>
        <w:t xml:space="preserve"> Dennoch müssen die Instrumente stimmen. Eine zusätzliche Subventionierung wie d</w:t>
      </w:r>
      <w:r w:rsidR="00A4163F">
        <w:rPr>
          <w:rFonts w:ascii="Arial" w:hAnsi="Arial" w:cs="Arial"/>
        </w:rPr>
        <w:t>ie geplante</w:t>
      </w:r>
      <w:r>
        <w:rPr>
          <w:rFonts w:ascii="Arial" w:hAnsi="Arial" w:cs="Arial"/>
        </w:rPr>
        <w:t xml:space="preserve"> Sonder-AfA </w:t>
      </w:r>
      <w:r w:rsidR="00033DCC">
        <w:rPr>
          <w:rFonts w:ascii="Arial" w:hAnsi="Arial" w:cs="Arial"/>
        </w:rPr>
        <w:t xml:space="preserve">ist </w:t>
      </w:r>
      <w:r w:rsidR="00FB60D9">
        <w:rPr>
          <w:rFonts w:ascii="Arial" w:hAnsi="Arial" w:cs="Arial"/>
        </w:rPr>
        <w:t>jedoch eher</w:t>
      </w:r>
      <w:r w:rsidR="00A4163F">
        <w:rPr>
          <w:rFonts w:ascii="Arial" w:hAnsi="Arial" w:cs="Arial"/>
        </w:rPr>
        <w:t xml:space="preserve"> für abschwingende Märkte</w:t>
      </w:r>
      <w:r w:rsidR="00FB60D9">
        <w:rPr>
          <w:rFonts w:ascii="Arial" w:hAnsi="Arial" w:cs="Arial"/>
        </w:rPr>
        <w:t xml:space="preserve"> geeignet</w:t>
      </w:r>
      <w:r w:rsidR="00033DCC">
        <w:rPr>
          <w:rFonts w:ascii="Arial" w:hAnsi="Arial" w:cs="Arial"/>
        </w:rPr>
        <w:t xml:space="preserve">. Sinnvoller </w:t>
      </w:r>
      <w:r w:rsidR="00033DCC">
        <w:rPr>
          <w:rFonts w:ascii="Arial" w:hAnsi="Arial" w:cs="Arial"/>
        </w:rPr>
        <w:lastRenderedPageBreak/>
        <w:t>wäre es, bestehende und etablierte Instrumente wie die lineare AfA nach oben anzupassen. Eine Erhöhung von derzeit zwei auf drei Prozent würde beispielsweise den wirtschaftlichen Alltag besser abbilden, eine Erhöhung auf vier Prozent wäre ein tatsächlicher An</w:t>
      </w:r>
      <w:r w:rsidR="00C30BAE">
        <w:rPr>
          <w:rFonts w:ascii="Arial" w:hAnsi="Arial" w:cs="Arial"/>
        </w:rPr>
        <w:t>reiz</w:t>
      </w:r>
      <w:r w:rsidR="00033DCC">
        <w:rPr>
          <w:rFonts w:ascii="Arial" w:hAnsi="Arial" w:cs="Arial"/>
        </w:rPr>
        <w:t>. Zudem würde die Bundesregierung damit</w:t>
      </w:r>
      <w:r w:rsidR="00C30BAE">
        <w:rPr>
          <w:rFonts w:ascii="Arial" w:hAnsi="Arial" w:cs="Arial"/>
        </w:rPr>
        <w:t xml:space="preserve"> dem erhöhten Instandhaltungsaufwand Rechnung tragen, der sich insbesondere durch die gestiegenen Anforderungen an die Gebäudetechnik ergibt“</w:t>
      </w:r>
      <w:r w:rsidR="00FB60D9">
        <w:rPr>
          <w:rFonts w:ascii="Arial" w:hAnsi="Arial" w:cs="Arial"/>
        </w:rPr>
        <w:t>, sagt Mattner</w:t>
      </w:r>
      <w:r w:rsidR="00C30BAE">
        <w:rPr>
          <w:rFonts w:ascii="Arial" w:hAnsi="Arial" w:cs="Arial"/>
        </w:rPr>
        <w:t>.</w:t>
      </w:r>
    </w:p>
    <w:p w:rsidR="00C30BAE" w:rsidRDefault="00C30BAE" w:rsidP="00C436F7">
      <w:pPr>
        <w:spacing w:line="360" w:lineRule="auto"/>
        <w:jc w:val="both"/>
        <w:rPr>
          <w:rFonts w:ascii="Arial" w:hAnsi="Arial" w:cs="Arial"/>
        </w:rPr>
      </w:pPr>
    </w:p>
    <w:p w:rsidR="00F63CE6" w:rsidRDefault="00C30BAE" w:rsidP="00C436F7">
      <w:pPr>
        <w:spacing w:line="360" w:lineRule="auto"/>
        <w:jc w:val="both"/>
        <w:rPr>
          <w:rFonts w:ascii="Arial" w:hAnsi="Arial" w:cs="Arial"/>
        </w:rPr>
      </w:pPr>
      <w:r>
        <w:rPr>
          <w:rFonts w:ascii="Arial" w:hAnsi="Arial" w:cs="Arial"/>
        </w:rPr>
        <w:t xml:space="preserve">Darüber hinaus </w:t>
      </w:r>
      <w:r w:rsidR="00F63CE6">
        <w:rPr>
          <w:rFonts w:ascii="Arial" w:hAnsi="Arial" w:cs="Arial"/>
        </w:rPr>
        <w:t xml:space="preserve">sei </w:t>
      </w:r>
      <w:r w:rsidR="00F63CE6" w:rsidRPr="00F63CE6">
        <w:rPr>
          <w:rFonts w:ascii="Arial" w:hAnsi="Arial" w:cs="Arial"/>
        </w:rPr>
        <w:t xml:space="preserve">der </w:t>
      </w:r>
      <w:r w:rsidR="00F63CE6">
        <w:rPr>
          <w:rFonts w:ascii="Arial" w:hAnsi="Arial" w:cs="Arial"/>
        </w:rPr>
        <w:t>Anwendungsz</w:t>
      </w:r>
      <w:r w:rsidR="00F63CE6" w:rsidRPr="00F63CE6">
        <w:rPr>
          <w:rFonts w:ascii="Arial" w:hAnsi="Arial" w:cs="Arial"/>
        </w:rPr>
        <w:t xml:space="preserve">eitraum vom 31. August 2018 bis zum 1. Januar 2022 </w:t>
      </w:r>
      <w:r w:rsidR="00F63CE6">
        <w:rPr>
          <w:rFonts w:ascii="Arial" w:hAnsi="Arial" w:cs="Arial"/>
        </w:rPr>
        <w:t>zu knapp bemessen</w:t>
      </w:r>
      <w:r w:rsidR="00F63CE6">
        <w:t xml:space="preserve">, </w:t>
      </w:r>
      <w:r w:rsidR="00F63CE6" w:rsidRPr="00F63CE6">
        <w:rPr>
          <w:rFonts w:ascii="Arial" w:hAnsi="Arial" w:cs="Arial"/>
        </w:rPr>
        <w:t>wenn die Bauunternehmen für die mit der Sonde</w:t>
      </w:r>
      <w:r w:rsidR="00F63CE6">
        <w:rPr>
          <w:rFonts w:ascii="Arial" w:hAnsi="Arial" w:cs="Arial"/>
        </w:rPr>
        <w:t>rabschreibung bezweckten gestei</w:t>
      </w:r>
      <w:r w:rsidR="00F63CE6" w:rsidRPr="00F63CE6">
        <w:rPr>
          <w:rFonts w:ascii="Arial" w:hAnsi="Arial" w:cs="Arial"/>
        </w:rPr>
        <w:t>gerten Bauaktivitäten mit einem dafür notwendige</w:t>
      </w:r>
      <w:r w:rsidR="00F63CE6">
        <w:rPr>
          <w:rFonts w:ascii="Arial" w:hAnsi="Arial" w:cs="Arial"/>
        </w:rPr>
        <w:t>n Aufbau der personellen Kapazi</w:t>
      </w:r>
      <w:r w:rsidR="00F63CE6" w:rsidRPr="00F63CE6">
        <w:rPr>
          <w:rFonts w:ascii="Arial" w:hAnsi="Arial" w:cs="Arial"/>
        </w:rPr>
        <w:t>täten reagieren sollen.</w:t>
      </w:r>
      <w:r w:rsidR="00F63CE6">
        <w:rPr>
          <w:rFonts w:ascii="Arial" w:hAnsi="Arial" w:cs="Arial"/>
        </w:rPr>
        <w:t xml:space="preserve"> „Sinnvoll wäre </w:t>
      </w:r>
      <w:r w:rsidR="00261032">
        <w:rPr>
          <w:rFonts w:ascii="Arial" w:hAnsi="Arial" w:cs="Arial"/>
        </w:rPr>
        <w:t xml:space="preserve">darüber hinaus </w:t>
      </w:r>
      <w:r w:rsidR="00F63CE6">
        <w:rPr>
          <w:rFonts w:ascii="Arial" w:hAnsi="Arial" w:cs="Arial"/>
        </w:rPr>
        <w:t>eine Erweiterung des Gesetzentwurfes um die Baubeginnanzeige gewesen“, meint Mattner. „</w:t>
      </w:r>
      <w:r w:rsidR="00F63CE6" w:rsidRPr="00F63CE6">
        <w:rPr>
          <w:rFonts w:ascii="Arial" w:hAnsi="Arial" w:cs="Arial"/>
        </w:rPr>
        <w:t xml:space="preserve">In der Praxis liegen für eine Vielzahl von Vorhaben </w:t>
      </w:r>
      <w:r w:rsidR="00F63CE6">
        <w:rPr>
          <w:rFonts w:ascii="Arial" w:hAnsi="Arial" w:cs="Arial"/>
        </w:rPr>
        <w:t xml:space="preserve">aus unterschiedlichsten Gründen </w:t>
      </w:r>
      <w:r w:rsidR="00F63CE6" w:rsidRPr="00F63CE6">
        <w:rPr>
          <w:rFonts w:ascii="Arial" w:hAnsi="Arial" w:cs="Arial"/>
        </w:rPr>
        <w:t xml:space="preserve">bereits Bauanträge </w:t>
      </w:r>
      <w:r w:rsidR="00F63CE6">
        <w:rPr>
          <w:rFonts w:ascii="Arial" w:hAnsi="Arial" w:cs="Arial"/>
        </w:rPr>
        <w:t xml:space="preserve">beziehungsweise </w:t>
      </w:r>
      <w:r w:rsidR="00F63CE6" w:rsidRPr="00F63CE6">
        <w:rPr>
          <w:rFonts w:ascii="Arial" w:hAnsi="Arial" w:cs="Arial"/>
        </w:rPr>
        <w:t>Baugenehmigungen vor.</w:t>
      </w:r>
      <w:r w:rsidR="00F63CE6">
        <w:rPr>
          <w:rFonts w:ascii="Arial" w:hAnsi="Arial" w:cs="Arial"/>
        </w:rPr>
        <w:t xml:space="preserve"> Insbesondere diese Fälle könnten zeitnah realisiert werden, wenn sie den geplanten steuerlichen Anreiz erhalten könnten.“</w:t>
      </w:r>
    </w:p>
    <w:p w:rsidR="001C6B73" w:rsidRDefault="001C6B73" w:rsidP="00C436F7">
      <w:pPr>
        <w:spacing w:line="360" w:lineRule="auto"/>
        <w:jc w:val="both"/>
        <w:rPr>
          <w:rFonts w:ascii="Arial" w:hAnsi="Arial" w:cs="Arial"/>
        </w:rPr>
      </w:pPr>
    </w:p>
    <w:p w:rsidR="00261032" w:rsidRPr="00FA7483" w:rsidRDefault="00FA7483" w:rsidP="00C436F7">
      <w:pPr>
        <w:spacing w:line="360" w:lineRule="auto"/>
        <w:jc w:val="both"/>
        <w:rPr>
          <w:rFonts w:ascii="Arial" w:hAnsi="Arial" w:cs="Arial"/>
          <w:b/>
        </w:rPr>
      </w:pPr>
      <w:r w:rsidRPr="00FA7483">
        <w:rPr>
          <w:rFonts w:ascii="Arial" w:hAnsi="Arial" w:cs="Arial"/>
          <w:b/>
        </w:rPr>
        <w:t>Politik riskiert Modernisierungs</w:t>
      </w:r>
      <w:r>
        <w:rPr>
          <w:rFonts w:ascii="Arial" w:hAnsi="Arial" w:cs="Arial"/>
          <w:b/>
        </w:rPr>
        <w:t>bremse</w:t>
      </w:r>
    </w:p>
    <w:p w:rsidR="003E095E" w:rsidRDefault="00261032" w:rsidP="00C436F7">
      <w:pPr>
        <w:spacing w:line="360" w:lineRule="auto"/>
        <w:jc w:val="both"/>
        <w:rPr>
          <w:rFonts w:ascii="Arial" w:hAnsi="Arial" w:cs="Arial"/>
        </w:rPr>
      </w:pPr>
      <w:r>
        <w:rPr>
          <w:rFonts w:ascii="Arial" w:hAnsi="Arial" w:cs="Arial"/>
        </w:rPr>
        <w:t xml:space="preserve">Auch der Gesetzesentwurf </w:t>
      </w:r>
      <w:r w:rsidRPr="00C32FAB">
        <w:rPr>
          <w:rFonts w:ascii="Arial" w:hAnsi="Arial" w:cs="Arial"/>
        </w:rPr>
        <w:t>zur Ergänzung der Regelungen über die zulässige Miethöhe bei Mietbeginn und zur Anpassung der Regelungen über die Modernisierung der Mietsache</w:t>
      </w:r>
      <w:r>
        <w:rPr>
          <w:rFonts w:ascii="Arial" w:hAnsi="Arial" w:cs="Arial"/>
        </w:rPr>
        <w:t xml:space="preserve"> </w:t>
      </w:r>
      <w:r w:rsidR="00FB60D9">
        <w:rPr>
          <w:rFonts w:ascii="Arial" w:hAnsi="Arial" w:cs="Arial"/>
        </w:rPr>
        <w:t>soll</w:t>
      </w:r>
      <w:r>
        <w:rPr>
          <w:rFonts w:ascii="Arial" w:hAnsi="Arial" w:cs="Arial"/>
        </w:rPr>
        <w:t xml:space="preserve"> morgen im Bundesrat behandelt</w:t>
      </w:r>
      <w:r w:rsidR="00FB60D9">
        <w:rPr>
          <w:rFonts w:ascii="Arial" w:hAnsi="Arial" w:cs="Arial"/>
        </w:rPr>
        <w:t xml:space="preserve"> werden</w:t>
      </w:r>
      <w:r>
        <w:rPr>
          <w:rFonts w:ascii="Arial" w:hAnsi="Arial" w:cs="Arial"/>
        </w:rPr>
        <w:t xml:space="preserve">. </w:t>
      </w:r>
      <w:r w:rsidR="003E095E">
        <w:rPr>
          <w:rFonts w:ascii="Arial" w:hAnsi="Arial" w:cs="Arial"/>
        </w:rPr>
        <w:t xml:space="preserve">Hiermit geht eine Senkung der Modernisierungsumlage in </w:t>
      </w:r>
      <w:r w:rsidR="003E095E" w:rsidRPr="003E095E">
        <w:rPr>
          <w:rFonts w:ascii="Arial" w:hAnsi="Arial" w:cs="Arial"/>
        </w:rPr>
        <w:t>Gebieten mit angespannten</w:t>
      </w:r>
      <w:r w:rsidR="003E095E">
        <w:rPr>
          <w:rFonts w:ascii="Arial" w:hAnsi="Arial" w:cs="Arial"/>
        </w:rPr>
        <w:t xml:space="preserve"> </w:t>
      </w:r>
      <w:r w:rsidR="003E095E" w:rsidRPr="003E095E">
        <w:rPr>
          <w:rFonts w:ascii="Arial" w:hAnsi="Arial" w:cs="Arial"/>
        </w:rPr>
        <w:t>Wohnungsmärkten auf acht Prozent für die Dauer von fünf Jahren einher.</w:t>
      </w:r>
      <w:r w:rsidR="003E095E">
        <w:rPr>
          <w:rFonts w:ascii="Arial" w:hAnsi="Arial" w:cs="Arial"/>
        </w:rPr>
        <w:t xml:space="preserve"> „Wir können nur immer wieder betonen: Damit gefährden wir die energetische </w:t>
      </w:r>
      <w:r w:rsidR="00FB60D9">
        <w:rPr>
          <w:rFonts w:ascii="Arial" w:hAnsi="Arial" w:cs="Arial"/>
        </w:rPr>
        <w:t>Sanierung</w:t>
      </w:r>
      <w:r w:rsidR="003E095E">
        <w:rPr>
          <w:rFonts w:ascii="Arial" w:hAnsi="Arial" w:cs="Arial"/>
        </w:rPr>
        <w:t xml:space="preserve"> des Gebäudebestands in Deutschland“, so Mattner. „Sobald </w:t>
      </w:r>
      <w:r w:rsidR="00FB60D9">
        <w:rPr>
          <w:rFonts w:ascii="Arial" w:hAnsi="Arial" w:cs="Arial"/>
        </w:rPr>
        <w:t>Maßnahmen</w:t>
      </w:r>
      <w:r w:rsidR="003E095E">
        <w:rPr>
          <w:rFonts w:ascii="Arial" w:hAnsi="Arial" w:cs="Arial"/>
        </w:rPr>
        <w:t xml:space="preserve"> aus Vermietersicht nicht mehr wirtschaftlich umsetzbar sind, riskiert die Politik eine </w:t>
      </w:r>
      <w:r w:rsidR="003E095E" w:rsidRPr="003E095E">
        <w:rPr>
          <w:rFonts w:ascii="Arial" w:hAnsi="Arial" w:cs="Arial"/>
        </w:rPr>
        <w:t>Modernisierun</w:t>
      </w:r>
      <w:r w:rsidR="00FA7483">
        <w:rPr>
          <w:rFonts w:ascii="Arial" w:hAnsi="Arial" w:cs="Arial"/>
        </w:rPr>
        <w:t>gsbremse</w:t>
      </w:r>
      <w:r w:rsidR="003E095E">
        <w:rPr>
          <w:rFonts w:ascii="Arial" w:hAnsi="Arial" w:cs="Arial"/>
        </w:rPr>
        <w:t xml:space="preserve"> für deutsche Wohnimmobi</w:t>
      </w:r>
      <w:r w:rsidR="003E095E" w:rsidRPr="003E095E">
        <w:rPr>
          <w:rFonts w:ascii="Arial" w:hAnsi="Arial" w:cs="Arial"/>
        </w:rPr>
        <w:t>lien</w:t>
      </w:r>
      <w:r w:rsidR="00FA7483">
        <w:rPr>
          <w:rFonts w:ascii="Arial" w:hAnsi="Arial" w:cs="Arial"/>
        </w:rPr>
        <w:t>. Das ist kontraproduktiv, wenn wir die Klimaziele für unseren Sektor erreichen wollen.“</w:t>
      </w:r>
    </w:p>
    <w:p w:rsidR="00FA7483" w:rsidRDefault="00FA7483" w:rsidP="00C436F7">
      <w:pPr>
        <w:spacing w:line="360" w:lineRule="auto"/>
        <w:jc w:val="both"/>
        <w:rPr>
          <w:rFonts w:ascii="Arial" w:hAnsi="Arial" w:cs="Arial"/>
        </w:rPr>
      </w:pPr>
    </w:p>
    <w:p w:rsidR="005E5161" w:rsidRPr="005E5161" w:rsidRDefault="005E5161" w:rsidP="00C436F7">
      <w:pPr>
        <w:spacing w:line="360" w:lineRule="auto"/>
        <w:jc w:val="both"/>
        <w:rPr>
          <w:rFonts w:ascii="Arial" w:hAnsi="Arial" w:cs="Arial"/>
          <w:b/>
        </w:rPr>
      </w:pPr>
      <w:r w:rsidRPr="005E5161">
        <w:rPr>
          <w:rFonts w:ascii="Arial" w:hAnsi="Arial" w:cs="Arial"/>
          <w:b/>
        </w:rPr>
        <w:t>Anwendung des Mieterstrommodells auf Gewerbeimmobilien</w:t>
      </w:r>
      <w:r w:rsidR="001C6B73">
        <w:rPr>
          <w:rFonts w:ascii="Arial" w:hAnsi="Arial" w:cs="Arial"/>
          <w:b/>
        </w:rPr>
        <w:t xml:space="preserve"> wichtig</w:t>
      </w:r>
    </w:p>
    <w:p w:rsidR="005E5161" w:rsidRDefault="00FA7483" w:rsidP="00C436F7">
      <w:pPr>
        <w:spacing w:line="360" w:lineRule="auto"/>
        <w:jc w:val="both"/>
        <w:rPr>
          <w:rFonts w:ascii="Arial" w:hAnsi="Arial" w:cs="Arial"/>
        </w:rPr>
      </w:pPr>
      <w:r>
        <w:rPr>
          <w:rFonts w:ascii="Arial" w:hAnsi="Arial" w:cs="Arial"/>
        </w:rPr>
        <w:t xml:space="preserve">In einem weiteren Entschließungsantrag der Länder Berlin und Thüringen geht es um die Einbeziehung der urbanen Zentren in die Energiewende. Demnach solle der Bundesrat </w:t>
      </w:r>
      <w:r w:rsidR="005E5161">
        <w:rPr>
          <w:rFonts w:ascii="Arial" w:hAnsi="Arial" w:cs="Arial"/>
        </w:rPr>
        <w:t xml:space="preserve">unter anderem </w:t>
      </w:r>
      <w:r>
        <w:rPr>
          <w:rFonts w:ascii="Arial" w:hAnsi="Arial" w:cs="Arial"/>
        </w:rPr>
        <w:t>anregen, eine Regelung zu treffen, nach der das Mieterstrommodell auch auf Gewerbeimmobilien Anwendung finden kann. „</w:t>
      </w:r>
      <w:r w:rsidR="001C6B73" w:rsidRPr="001C6B73">
        <w:rPr>
          <w:rFonts w:ascii="Arial" w:hAnsi="Arial" w:cs="Arial"/>
        </w:rPr>
        <w:t xml:space="preserve">Bislang können </w:t>
      </w:r>
      <w:r w:rsidR="001C6B73" w:rsidRPr="001C6B73">
        <w:rPr>
          <w:rFonts w:ascii="Arial" w:hAnsi="Arial" w:cs="Arial"/>
        </w:rPr>
        <w:lastRenderedPageBreak/>
        <w:t>Vermieter ihre erzeugte Energie nicht einspeisen, da sonst sämtliche Immobilienerträge gewerbesteuerpflichtig werden</w:t>
      </w:r>
      <w:r w:rsidR="001C6B73">
        <w:rPr>
          <w:rFonts w:ascii="Arial" w:hAnsi="Arial" w:cs="Arial"/>
        </w:rPr>
        <w:t>“, erklärt Mattner</w:t>
      </w:r>
      <w:r w:rsidR="001C6B73" w:rsidRPr="001C6B73">
        <w:rPr>
          <w:rFonts w:ascii="Arial" w:hAnsi="Arial" w:cs="Arial"/>
        </w:rPr>
        <w:t xml:space="preserve">. </w:t>
      </w:r>
      <w:r w:rsidR="001C6B73">
        <w:rPr>
          <w:rFonts w:ascii="Arial" w:hAnsi="Arial" w:cs="Arial"/>
        </w:rPr>
        <w:t>„</w:t>
      </w:r>
      <w:r w:rsidR="005E5161" w:rsidRPr="005E5161">
        <w:rPr>
          <w:rFonts w:ascii="Arial" w:hAnsi="Arial" w:cs="Arial"/>
        </w:rPr>
        <w:t>Die</w:t>
      </w:r>
      <w:r w:rsidR="005E5161">
        <w:rPr>
          <w:rFonts w:ascii="Arial" w:hAnsi="Arial" w:cs="Arial"/>
        </w:rPr>
        <w:t>se Gewerbesteuerinfek</w:t>
      </w:r>
      <w:r w:rsidR="005E5161" w:rsidRPr="005E5161">
        <w:rPr>
          <w:rFonts w:ascii="Arial" w:hAnsi="Arial" w:cs="Arial"/>
        </w:rPr>
        <w:t xml:space="preserve">tion ist ein enormer Stolperstein, der in der Vergangenheit dazu geführt hat, dass viele Vermieter ihre Potenziale im Bereich der </w:t>
      </w:r>
      <w:r w:rsidR="005E5161">
        <w:rPr>
          <w:rFonts w:ascii="Arial" w:hAnsi="Arial" w:cs="Arial"/>
        </w:rPr>
        <w:t>erneuerbaren Energien nicht aus</w:t>
      </w:r>
      <w:r w:rsidR="005E5161" w:rsidRPr="005E5161">
        <w:rPr>
          <w:rFonts w:ascii="Arial" w:hAnsi="Arial" w:cs="Arial"/>
        </w:rPr>
        <w:t>schöpfen konnten. Die Einkünfte, die aus d</w:t>
      </w:r>
      <w:r w:rsidR="005E5161">
        <w:rPr>
          <w:rFonts w:ascii="Arial" w:hAnsi="Arial" w:cs="Arial"/>
        </w:rPr>
        <w:t>er Erzeugung und Einspeisung er</w:t>
      </w:r>
      <w:r w:rsidR="005E5161" w:rsidRPr="005E5161">
        <w:rPr>
          <w:rFonts w:ascii="Arial" w:hAnsi="Arial" w:cs="Arial"/>
        </w:rPr>
        <w:t>neuerbarer Energien im Quartier erzielt werden, sollten daher als unschädliche Nebengeschäfte qualifiziert werden</w:t>
      </w:r>
      <w:r w:rsidR="005E5161">
        <w:rPr>
          <w:rFonts w:ascii="Arial" w:hAnsi="Arial" w:cs="Arial"/>
        </w:rPr>
        <w:t>.</w:t>
      </w:r>
      <w:r w:rsidR="001C6B73">
        <w:rPr>
          <w:rFonts w:ascii="Arial" w:hAnsi="Arial" w:cs="Arial"/>
        </w:rPr>
        <w:t xml:space="preserve">“ </w:t>
      </w:r>
      <w:r w:rsidR="005E5161">
        <w:rPr>
          <w:rFonts w:ascii="Arial" w:hAnsi="Arial" w:cs="Arial"/>
        </w:rPr>
        <w:t xml:space="preserve">Die Betonung des Quartierskonzepts im Entschließungsantrag sei </w:t>
      </w:r>
      <w:r w:rsidR="001C6B73">
        <w:rPr>
          <w:rFonts w:ascii="Arial" w:hAnsi="Arial" w:cs="Arial"/>
        </w:rPr>
        <w:t xml:space="preserve">ebenso wichtig, um die Klimaziele zu erreichen. „Wir begrüßen den Vorschlag, Quartiersstromkonzepte im EEG-Mieterstrommodell ausdrücklich zuzulassen. Wir fordern bereits lange, diese gezielter zu fördern und umzusetzen und sehen nun erste Schritte in die richtige Richtung“, so Mattner. </w:t>
      </w:r>
    </w:p>
    <w:p w:rsidR="001C6B73" w:rsidRDefault="001C6B73" w:rsidP="00C436F7">
      <w:pPr>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0405E0" w:rsidRDefault="000405E0"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276" w:rsidRDefault="00474276">
      <w:r>
        <w:separator/>
      </w:r>
    </w:p>
  </w:endnote>
  <w:endnote w:type="continuationSeparator" w:id="0">
    <w:p w:rsidR="00474276" w:rsidRDefault="0047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F54B61">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276" w:rsidRDefault="00474276">
      <w:r>
        <w:separator/>
      </w:r>
    </w:p>
  </w:footnote>
  <w:footnote w:type="continuationSeparator" w:id="0">
    <w:p w:rsidR="00474276" w:rsidRDefault="00474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2"/>
  </w:num>
  <w:num w:numId="5">
    <w:abstractNumId w:val="8"/>
  </w:num>
  <w:num w:numId="6">
    <w:abstractNumId w:val="10"/>
  </w:num>
  <w:num w:numId="7">
    <w:abstractNumId w:val="9"/>
  </w:num>
  <w:num w:numId="8">
    <w:abstractNumId w:val="5"/>
  </w:num>
  <w:num w:numId="9">
    <w:abstractNumId w:val="7"/>
  </w:num>
  <w:num w:numId="10">
    <w:abstractNumId w:val="3"/>
  </w:num>
  <w:num w:numId="11">
    <w:abstractNumId w:val="14"/>
  </w:num>
  <w:num w:numId="12">
    <w:abstractNumId w:val="15"/>
  </w:num>
  <w:num w:numId="13">
    <w:abstractNumId w:val="11"/>
  </w:num>
  <w:num w:numId="14">
    <w:abstractNumId w:val="4"/>
  </w:num>
  <w:num w:numId="15">
    <w:abstractNumId w:val="12"/>
  </w:num>
  <w:num w:numId="16">
    <w:abstractNumId w:val="16"/>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257F"/>
    <w:rsid w:val="000743E5"/>
    <w:rsid w:val="00074D62"/>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57A1"/>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FFD6-D4E7-439E-8B2F-C82D1BBD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5175</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5903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2018-09-21T09:00:00Z</cp:lastPrinted>
  <dcterms:created xsi:type="dcterms:W3CDTF">2018-10-18T07:01:00Z</dcterms:created>
  <dcterms:modified xsi:type="dcterms:W3CDTF">2018-10-18T07:01:00Z</dcterms:modified>
</cp:coreProperties>
</file>