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6BDBB" w14:textId="77777777" w:rsidR="006475BB" w:rsidRDefault="006475BB" w:rsidP="00BF4F76">
      <w:pPr>
        <w:spacing w:after="0"/>
        <w:ind w:left="709"/>
        <w:rPr>
          <w:rFonts w:cstheme="minorHAnsi"/>
        </w:rPr>
      </w:pPr>
    </w:p>
    <w:p w14:paraId="5FAF1531" w14:textId="41D2728F" w:rsidR="007D02D7" w:rsidRPr="001B0473" w:rsidRDefault="00D506B6" w:rsidP="007E63C9">
      <w:pPr>
        <w:spacing w:after="0"/>
        <w:ind w:left="709"/>
        <w:jc w:val="center"/>
        <w:rPr>
          <w:rFonts w:cstheme="minorHAnsi"/>
          <w:b/>
          <w:color w:val="000000" w:themeColor="text1"/>
          <w:sz w:val="40"/>
          <w:szCs w:val="38"/>
        </w:rPr>
      </w:pPr>
      <w:r>
        <w:rPr>
          <w:rFonts w:cstheme="minorHAnsi"/>
          <w:b/>
          <w:color w:val="000000" w:themeColor="text1"/>
          <w:sz w:val="40"/>
          <w:szCs w:val="38"/>
        </w:rPr>
        <w:t>Celle</w:t>
      </w:r>
      <w:r w:rsidR="00F8408F">
        <w:rPr>
          <w:rFonts w:cstheme="minorHAnsi"/>
          <w:b/>
          <w:color w:val="000000" w:themeColor="text1"/>
          <w:sz w:val="40"/>
          <w:szCs w:val="38"/>
        </w:rPr>
        <w:t xml:space="preserve"> </w:t>
      </w:r>
      <w:r>
        <w:rPr>
          <w:rFonts w:cstheme="minorHAnsi"/>
          <w:b/>
          <w:color w:val="000000" w:themeColor="text1"/>
          <w:sz w:val="40"/>
          <w:szCs w:val="38"/>
        </w:rPr>
        <w:t xml:space="preserve">ist für den </w:t>
      </w:r>
      <w:r w:rsidR="00F8408F">
        <w:rPr>
          <w:rFonts w:cstheme="minorHAnsi"/>
          <w:b/>
          <w:color w:val="000000" w:themeColor="text1"/>
          <w:sz w:val="40"/>
          <w:szCs w:val="38"/>
        </w:rPr>
        <w:t>„</w:t>
      </w:r>
      <w:r>
        <w:rPr>
          <w:rFonts w:cstheme="minorHAnsi"/>
          <w:b/>
          <w:color w:val="000000" w:themeColor="text1"/>
          <w:sz w:val="40"/>
          <w:szCs w:val="38"/>
        </w:rPr>
        <w:t>Europäischen Preis für Stadtkultur</w:t>
      </w:r>
      <w:r w:rsidR="00F8408F">
        <w:rPr>
          <w:rFonts w:cstheme="minorHAnsi"/>
          <w:b/>
          <w:color w:val="000000" w:themeColor="text1"/>
          <w:sz w:val="40"/>
          <w:szCs w:val="38"/>
        </w:rPr>
        <w:t xml:space="preserve">“ </w:t>
      </w:r>
      <w:r>
        <w:rPr>
          <w:rFonts w:cstheme="minorHAnsi"/>
          <w:b/>
          <w:color w:val="000000" w:themeColor="text1"/>
          <w:sz w:val="40"/>
          <w:szCs w:val="38"/>
        </w:rPr>
        <w:t>nominiert</w:t>
      </w:r>
    </w:p>
    <w:p w14:paraId="5ACCE692" w14:textId="77777777" w:rsidR="001D65DF" w:rsidRPr="00576EDD" w:rsidRDefault="001D65DF" w:rsidP="00BF4F76">
      <w:pPr>
        <w:spacing w:after="0"/>
        <w:ind w:left="709"/>
        <w:rPr>
          <w:rFonts w:cstheme="minorHAnsi"/>
          <w:b/>
          <w:sz w:val="20"/>
          <w:szCs w:val="20"/>
        </w:rPr>
      </w:pPr>
    </w:p>
    <w:p w14:paraId="01B64CDA" w14:textId="074C971F" w:rsidR="00E229E0" w:rsidRDefault="00D506B6" w:rsidP="007E63C9">
      <w:pPr>
        <w:spacing w:after="0"/>
        <w:ind w:left="709"/>
        <w:jc w:val="center"/>
        <w:rPr>
          <w:rFonts w:cstheme="minorHAnsi"/>
          <w:b/>
          <w:sz w:val="32"/>
          <w:szCs w:val="28"/>
        </w:rPr>
      </w:pPr>
      <w:r>
        <w:rPr>
          <w:rFonts w:cstheme="minorHAnsi"/>
          <w:b/>
          <w:sz w:val="32"/>
          <w:szCs w:val="28"/>
        </w:rPr>
        <w:t>Mit dem Thema „Barock trifft Bauhaus“</w:t>
      </w:r>
      <w:r w:rsidR="00880850">
        <w:rPr>
          <w:rFonts w:cstheme="minorHAnsi"/>
          <w:b/>
          <w:sz w:val="32"/>
          <w:szCs w:val="28"/>
        </w:rPr>
        <w:t xml:space="preserve"> </w:t>
      </w:r>
      <w:r>
        <w:rPr>
          <w:rFonts w:cstheme="minorHAnsi"/>
          <w:b/>
          <w:sz w:val="32"/>
          <w:szCs w:val="28"/>
        </w:rPr>
        <w:t>hat es</w:t>
      </w:r>
      <w:r w:rsidR="00880850">
        <w:rPr>
          <w:rFonts w:cstheme="minorHAnsi"/>
          <w:b/>
          <w:sz w:val="32"/>
          <w:szCs w:val="28"/>
        </w:rPr>
        <w:t xml:space="preserve"> die</w:t>
      </w:r>
      <w:r w:rsidR="00880850">
        <w:rPr>
          <w:rFonts w:cstheme="minorHAnsi"/>
          <w:b/>
          <w:sz w:val="32"/>
          <w:szCs w:val="28"/>
        </w:rPr>
        <w:br/>
      </w:r>
      <w:r>
        <w:rPr>
          <w:rFonts w:cstheme="minorHAnsi"/>
          <w:b/>
          <w:sz w:val="32"/>
          <w:szCs w:val="28"/>
        </w:rPr>
        <w:t>Celle</w:t>
      </w:r>
      <w:r w:rsidR="00880850">
        <w:rPr>
          <w:rFonts w:cstheme="minorHAnsi"/>
          <w:b/>
          <w:sz w:val="32"/>
          <w:szCs w:val="28"/>
        </w:rPr>
        <w:t xml:space="preserve"> Tourismus und Marketing GmbH</w:t>
      </w:r>
      <w:r w:rsidR="00DD400A">
        <w:rPr>
          <w:rFonts w:cstheme="minorHAnsi"/>
          <w:b/>
          <w:sz w:val="32"/>
          <w:szCs w:val="28"/>
        </w:rPr>
        <w:t xml:space="preserve"> </w:t>
      </w:r>
      <w:r>
        <w:rPr>
          <w:rFonts w:cstheme="minorHAnsi"/>
          <w:b/>
          <w:sz w:val="32"/>
          <w:szCs w:val="28"/>
        </w:rPr>
        <w:t>unter</w:t>
      </w:r>
      <w:r w:rsidR="00880850">
        <w:rPr>
          <w:rFonts w:cstheme="minorHAnsi"/>
          <w:b/>
          <w:sz w:val="32"/>
          <w:szCs w:val="28"/>
        </w:rPr>
        <w:br/>
      </w:r>
      <w:r>
        <w:rPr>
          <w:rFonts w:cstheme="minorHAnsi"/>
          <w:b/>
          <w:sz w:val="32"/>
          <w:szCs w:val="28"/>
        </w:rPr>
        <w:t xml:space="preserve">die Top </w:t>
      </w:r>
      <w:r w:rsidR="00A52258">
        <w:rPr>
          <w:rFonts w:cstheme="minorHAnsi"/>
          <w:b/>
          <w:sz w:val="32"/>
          <w:szCs w:val="28"/>
        </w:rPr>
        <w:t>Drei</w:t>
      </w:r>
      <w:r>
        <w:rPr>
          <w:rFonts w:cstheme="minorHAnsi"/>
          <w:b/>
          <w:sz w:val="32"/>
          <w:szCs w:val="28"/>
        </w:rPr>
        <w:t xml:space="preserve"> in Europa geschafft</w:t>
      </w:r>
      <w:r w:rsidR="00DD400A">
        <w:rPr>
          <w:rFonts w:cstheme="minorHAnsi"/>
          <w:b/>
          <w:sz w:val="32"/>
          <w:szCs w:val="28"/>
        </w:rPr>
        <w:t xml:space="preserve"> </w:t>
      </w:r>
    </w:p>
    <w:p w14:paraId="5C65BA9D" w14:textId="77777777" w:rsidR="00DD63B9" w:rsidRPr="00880850" w:rsidRDefault="00DD63B9" w:rsidP="007E63C9">
      <w:pPr>
        <w:spacing w:after="0"/>
        <w:ind w:left="709"/>
        <w:jc w:val="center"/>
        <w:rPr>
          <w:rFonts w:cstheme="minorHAnsi"/>
          <w:b/>
          <w:noProof/>
          <w:color w:val="000000" w:themeColor="text1"/>
          <w:szCs w:val="28"/>
        </w:rPr>
      </w:pPr>
    </w:p>
    <w:p w14:paraId="7D9BF35B" w14:textId="7053DD82" w:rsidR="00DD63B9" w:rsidRPr="001B0473" w:rsidRDefault="00DD63B9" w:rsidP="007E63C9">
      <w:pPr>
        <w:spacing w:after="0"/>
        <w:ind w:left="709"/>
        <w:jc w:val="center"/>
        <w:rPr>
          <w:rFonts w:cstheme="minorHAnsi"/>
          <w:b/>
          <w:color w:val="000000" w:themeColor="text1"/>
          <w:sz w:val="32"/>
          <w:szCs w:val="28"/>
        </w:rPr>
      </w:pPr>
      <w:r>
        <w:rPr>
          <w:rFonts w:cstheme="minorHAnsi"/>
          <w:b/>
          <w:noProof/>
          <w:color w:val="000000" w:themeColor="text1"/>
          <w:sz w:val="32"/>
          <w:szCs w:val="28"/>
        </w:rPr>
        <w:drawing>
          <wp:inline distT="0" distB="0" distL="0" distR="0" wp14:anchorId="4A44672D" wp14:editId="63B34B12">
            <wp:extent cx="5290185" cy="2729608"/>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68"/>
                    <a:stretch/>
                  </pic:blipFill>
                  <pic:spPr bwMode="auto">
                    <a:xfrm>
                      <a:off x="0" y="0"/>
                      <a:ext cx="5299126" cy="2734221"/>
                    </a:xfrm>
                    <a:prstGeom prst="rect">
                      <a:avLst/>
                    </a:prstGeom>
                    <a:noFill/>
                    <a:ln>
                      <a:noFill/>
                    </a:ln>
                    <a:extLst>
                      <a:ext uri="{53640926-AAD7-44D8-BBD7-CCE9431645EC}">
                        <a14:shadowObscured xmlns:a14="http://schemas.microsoft.com/office/drawing/2010/main"/>
                      </a:ext>
                    </a:extLst>
                  </pic:spPr>
                </pic:pic>
              </a:graphicData>
            </a:graphic>
          </wp:inline>
        </w:drawing>
      </w:r>
    </w:p>
    <w:p w14:paraId="49AF0A8E" w14:textId="1D58449D" w:rsidR="008408E6" w:rsidRDefault="008408E6" w:rsidP="007E63C9">
      <w:pPr>
        <w:spacing w:after="0"/>
        <w:ind w:left="709"/>
        <w:jc w:val="center"/>
        <w:rPr>
          <w:noProof/>
        </w:rPr>
      </w:pPr>
    </w:p>
    <w:p w14:paraId="0F51633E" w14:textId="02896E23" w:rsidR="00A52258" w:rsidRDefault="00A52258" w:rsidP="001B0473">
      <w:pPr>
        <w:spacing w:after="0"/>
        <w:ind w:left="709"/>
        <w:rPr>
          <w:rFonts w:cstheme="minorHAnsi"/>
          <w:i/>
          <w:sz w:val="20"/>
          <w:szCs w:val="20"/>
        </w:rPr>
      </w:pPr>
      <w:r w:rsidRPr="00A52258">
        <w:rPr>
          <w:rFonts w:cstheme="minorHAnsi"/>
          <w:i/>
          <w:sz w:val="20"/>
          <w:szCs w:val="20"/>
        </w:rPr>
        <w:t xml:space="preserve">Die Celle Tourismus und Marketing GmbH </w:t>
      </w:r>
      <w:r>
        <w:rPr>
          <w:rFonts w:cstheme="minorHAnsi"/>
          <w:i/>
          <w:sz w:val="20"/>
          <w:szCs w:val="20"/>
        </w:rPr>
        <w:t>überzeugte</w:t>
      </w:r>
      <w:r w:rsidR="00FE2F37">
        <w:rPr>
          <w:rFonts w:cstheme="minorHAnsi"/>
          <w:i/>
          <w:sz w:val="20"/>
          <w:szCs w:val="20"/>
        </w:rPr>
        <w:t xml:space="preserve"> die </w:t>
      </w:r>
      <w:r w:rsidR="00FE2F37" w:rsidRPr="00A52258">
        <w:rPr>
          <w:rFonts w:cstheme="minorHAnsi"/>
          <w:i/>
          <w:sz w:val="20"/>
          <w:szCs w:val="20"/>
        </w:rPr>
        <w:t>42-köpfige Experten*</w:t>
      </w:r>
      <w:proofErr w:type="spellStart"/>
      <w:r w:rsidR="00FE2F37" w:rsidRPr="00A52258">
        <w:rPr>
          <w:rFonts w:cstheme="minorHAnsi"/>
          <w:i/>
          <w:sz w:val="20"/>
          <w:szCs w:val="20"/>
        </w:rPr>
        <w:t>innenjury</w:t>
      </w:r>
      <w:proofErr w:type="spellEnd"/>
      <w:r w:rsidR="00FE2F37" w:rsidRPr="00A52258">
        <w:rPr>
          <w:rFonts w:cstheme="minorHAnsi"/>
          <w:i/>
          <w:sz w:val="20"/>
          <w:szCs w:val="20"/>
        </w:rPr>
        <w:t xml:space="preserve"> </w:t>
      </w:r>
      <w:r w:rsidR="00FE2F37">
        <w:rPr>
          <w:rFonts w:cstheme="minorHAnsi"/>
          <w:i/>
          <w:sz w:val="20"/>
          <w:szCs w:val="20"/>
        </w:rPr>
        <w:t>aus Kultur, Wirtschaft und Medien mit ihrem Konzept „Barock trifft Bauhaus“</w:t>
      </w:r>
      <w:r w:rsidRPr="00A52258">
        <w:rPr>
          <w:rFonts w:cstheme="minorHAnsi"/>
          <w:i/>
          <w:sz w:val="20"/>
          <w:szCs w:val="20"/>
        </w:rPr>
        <w:t>.</w:t>
      </w:r>
    </w:p>
    <w:p w14:paraId="64D7643E" w14:textId="58494E65" w:rsidR="00853664" w:rsidRPr="00A52258" w:rsidRDefault="00CF5116" w:rsidP="00A52258">
      <w:pPr>
        <w:spacing w:after="0"/>
        <w:ind w:left="5665"/>
        <w:rPr>
          <w:rFonts w:cstheme="minorHAnsi"/>
          <w:i/>
          <w:color w:val="000000" w:themeColor="text1"/>
          <w:sz w:val="20"/>
          <w:szCs w:val="20"/>
          <w:lang w:val="en-US"/>
        </w:rPr>
      </w:pPr>
      <w:r w:rsidRPr="00FE2F37">
        <w:rPr>
          <w:rFonts w:cstheme="minorHAnsi"/>
          <w:i/>
          <w:sz w:val="20"/>
          <w:szCs w:val="20"/>
        </w:rPr>
        <w:t xml:space="preserve"> </w:t>
      </w:r>
      <w:r w:rsidR="00585F14" w:rsidRPr="00A52258">
        <w:rPr>
          <w:rFonts w:cstheme="minorHAnsi"/>
          <w:i/>
          <w:sz w:val="16"/>
          <w:szCs w:val="16"/>
          <w:lang w:val="en-US"/>
        </w:rPr>
        <w:t>(Copyright: C</w:t>
      </w:r>
      <w:r w:rsidR="00755DB2" w:rsidRPr="00A52258">
        <w:rPr>
          <w:rFonts w:cstheme="minorHAnsi"/>
          <w:i/>
          <w:sz w:val="16"/>
          <w:szCs w:val="16"/>
          <w:lang w:val="en-US"/>
        </w:rPr>
        <w:t xml:space="preserve">elle </w:t>
      </w:r>
      <w:proofErr w:type="spellStart"/>
      <w:r w:rsidR="00585F14" w:rsidRPr="00A52258">
        <w:rPr>
          <w:rFonts w:cstheme="minorHAnsi"/>
          <w:i/>
          <w:sz w:val="16"/>
          <w:szCs w:val="16"/>
          <w:lang w:val="en-US"/>
        </w:rPr>
        <w:t>T</w:t>
      </w:r>
      <w:r w:rsidR="00755DB2" w:rsidRPr="00A52258">
        <w:rPr>
          <w:rFonts w:cstheme="minorHAnsi"/>
          <w:i/>
          <w:sz w:val="16"/>
          <w:szCs w:val="16"/>
          <w:lang w:val="en-US"/>
        </w:rPr>
        <w:t>ourismus</w:t>
      </w:r>
      <w:proofErr w:type="spellEnd"/>
      <w:r w:rsidR="00755DB2" w:rsidRPr="00A52258">
        <w:rPr>
          <w:rFonts w:cstheme="minorHAnsi"/>
          <w:i/>
          <w:sz w:val="16"/>
          <w:szCs w:val="16"/>
          <w:lang w:val="en-US"/>
        </w:rPr>
        <w:t xml:space="preserve"> und </w:t>
      </w:r>
      <w:r w:rsidR="00585F14" w:rsidRPr="00A52258">
        <w:rPr>
          <w:rFonts w:cstheme="minorHAnsi"/>
          <w:i/>
          <w:sz w:val="16"/>
          <w:szCs w:val="16"/>
          <w:lang w:val="en-US"/>
        </w:rPr>
        <w:t>M</w:t>
      </w:r>
      <w:r w:rsidR="00755DB2" w:rsidRPr="00A52258">
        <w:rPr>
          <w:rFonts w:cstheme="minorHAnsi"/>
          <w:i/>
          <w:sz w:val="16"/>
          <w:szCs w:val="16"/>
          <w:lang w:val="en-US"/>
        </w:rPr>
        <w:t>arketing</w:t>
      </w:r>
      <w:r w:rsidR="00585F14" w:rsidRPr="00A52258">
        <w:rPr>
          <w:rFonts w:cstheme="minorHAnsi"/>
          <w:i/>
          <w:sz w:val="16"/>
          <w:szCs w:val="16"/>
          <w:lang w:val="en-US"/>
        </w:rPr>
        <w:t xml:space="preserve"> GmbH)</w:t>
      </w:r>
    </w:p>
    <w:p w14:paraId="362D7FC8" w14:textId="5FDCB10F" w:rsidR="001A1C6D" w:rsidRPr="00A52258" w:rsidRDefault="001A1C6D" w:rsidP="00853664">
      <w:pPr>
        <w:spacing w:after="0"/>
        <w:ind w:left="709"/>
        <w:jc w:val="center"/>
        <w:rPr>
          <w:rFonts w:cstheme="minorHAnsi"/>
          <w:b/>
          <w:i/>
          <w:sz w:val="20"/>
          <w:szCs w:val="20"/>
          <w:lang w:val="en-US"/>
        </w:rPr>
      </w:pPr>
    </w:p>
    <w:p w14:paraId="4FD48951" w14:textId="5259E042" w:rsidR="00F8408F" w:rsidRDefault="003B62CF" w:rsidP="00DD3C63">
      <w:pPr>
        <w:spacing w:after="0"/>
        <w:ind w:left="709"/>
        <w:jc w:val="both"/>
        <w:rPr>
          <w:b/>
          <w:color w:val="000000" w:themeColor="text1"/>
        </w:rPr>
      </w:pPr>
      <w:r w:rsidRPr="00106EB5">
        <w:rPr>
          <w:b/>
          <w:color w:val="000000" w:themeColor="text1"/>
        </w:rPr>
        <w:t>CELLE</w:t>
      </w:r>
      <w:r w:rsidR="00F21312" w:rsidRPr="00106EB5">
        <w:rPr>
          <w:b/>
          <w:color w:val="000000" w:themeColor="text1"/>
        </w:rPr>
        <w:t xml:space="preserve"> </w:t>
      </w:r>
      <w:r w:rsidR="00106EB5">
        <w:rPr>
          <w:b/>
          <w:color w:val="000000" w:themeColor="text1"/>
        </w:rPr>
        <w:t>|</w:t>
      </w:r>
      <w:r w:rsidR="00F21312" w:rsidRPr="00106EB5">
        <w:rPr>
          <w:b/>
          <w:color w:val="000000" w:themeColor="text1"/>
        </w:rPr>
        <w:t xml:space="preserve"> </w:t>
      </w:r>
      <w:r w:rsidR="00E91085">
        <w:rPr>
          <w:b/>
          <w:color w:val="000000" w:themeColor="text1"/>
        </w:rPr>
        <w:t>0</w:t>
      </w:r>
      <w:r w:rsidR="00A11ADF">
        <w:rPr>
          <w:b/>
          <w:color w:val="000000" w:themeColor="text1"/>
        </w:rPr>
        <w:t>9</w:t>
      </w:r>
      <w:r w:rsidR="008408E6">
        <w:rPr>
          <w:b/>
          <w:color w:val="000000" w:themeColor="text1"/>
        </w:rPr>
        <w:t>.</w:t>
      </w:r>
      <w:r w:rsidR="006F7290">
        <w:rPr>
          <w:b/>
          <w:color w:val="000000" w:themeColor="text1"/>
        </w:rPr>
        <w:t>10</w:t>
      </w:r>
      <w:r w:rsidR="008408E6">
        <w:rPr>
          <w:b/>
          <w:color w:val="000000" w:themeColor="text1"/>
        </w:rPr>
        <w:t>.</w:t>
      </w:r>
      <w:r w:rsidR="00F21312" w:rsidRPr="00106EB5">
        <w:rPr>
          <w:b/>
          <w:color w:val="000000" w:themeColor="text1"/>
        </w:rPr>
        <w:t>2020</w:t>
      </w:r>
      <w:r w:rsidR="00106EB5">
        <w:rPr>
          <w:b/>
          <w:color w:val="000000" w:themeColor="text1"/>
        </w:rPr>
        <w:t xml:space="preserve"> </w:t>
      </w:r>
      <w:r w:rsidR="00106EB5" w:rsidRPr="00106EB5">
        <w:rPr>
          <w:b/>
          <w:color w:val="000000" w:themeColor="text1"/>
        </w:rPr>
        <w:t>–</w:t>
      </w:r>
      <w:r w:rsidR="007B7409">
        <w:rPr>
          <w:b/>
          <w:color w:val="000000" w:themeColor="text1"/>
        </w:rPr>
        <w:t xml:space="preserve"> </w:t>
      </w:r>
      <w:r w:rsidR="001F683E">
        <w:rPr>
          <w:b/>
          <w:color w:val="000000" w:themeColor="text1"/>
        </w:rPr>
        <w:t>Da</w:t>
      </w:r>
      <w:r w:rsidR="007B7409">
        <w:rPr>
          <w:b/>
          <w:color w:val="000000" w:themeColor="text1"/>
        </w:rPr>
        <w:t>s</w:t>
      </w:r>
      <w:r w:rsidR="001F683E">
        <w:rPr>
          <w:b/>
          <w:color w:val="000000" w:themeColor="text1"/>
        </w:rPr>
        <w:t>s Celle beim Thema Bauhaus-Architektur in der Liga von Weimar und Dessau mitspielen kann</w:t>
      </w:r>
      <w:r w:rsidR="007B7409">
        <w:rPr>
          <w:b/>
          <w:color w:val="000000" w:themeColor="text1"/>
        </w:rPr>
        <w:t xml:space="preserve">, </w:t>
      </w:r>
      <w:r w:rsidR="00E91085">
        <w:rPr>
          <w:b/>
          <w:color w:val="000000" w:themeColor="text1"/>
        </w:rPr>
        <w:t xml:space="preserve">wussten vor </w:t>
      </w:r>
      <w:r w:rsidR="00DD3C63">
        <w:rPr>
          <w:b/>
          <w:color w:val="000000" w:themeColor="text1"/>
        </w:rPr>
        <w:t xml:space="preserve">dem Bauhausjahr 2019 </w:t>
      </w:r>
      <w:r w:rsidR="00E91085">
        <w:rPr>
          <w:b/>
          <w:color w:val="000000" w:themeColor="text1"/>
        </w:rPr>
        <w:t>nur Wenige. Passend zum</w:t>
      </w:r>
      <w:r w:rsidR="00DD3C63">
        <w:rPr>
          <w:b/>
          <w:color w:val="000000" w:themeColor="text1"/>
        </w:rPr>
        <w:t xml:space="preserve"> 100-jährigen Jubiläum </w:t>
      </w:r>
      <w:r w:rsidR="00E91085">
        <w:rPr>
          <w:b/>
          <w:color w:val="000000" w:themeColor="text1"/>
        </w:rPr>
        <w:t xml:space="preserve">wurde dieser „Schatz“ </w:t>
      </w:r>
      <w:r w:rsidR="00DD3C63">
        <w:rPr>
          <w:b/>
          <w:color w:val="000000" w:themeColor="text1"/>
        </w:rPr>
        <w:t xml:space="preserve">in Celle </w:t>
      </w:r>
      <w:r w:rsidR="00E91085">
        <w:rPr>
          <w:b/>
          <w:color w:val="000000" w:themeColor="text1"/>
        </w:rPr>
        <w:t xml:space="preserve">gehoben und identitätsstiftend unter dem Motto „Barock trifft Bauhaus“ von der Celle Tourismus und Marketing GmbH (CTM) so touristisch aufbereitet, dass </w:t>
      </w:r>
      <w:r w:rsidR="00DD3C63">
        <w:rPr>
          <w:b/>
          <w:color w:val="000000" w:themeColor="text1"/>
        </w:rPr>
        <w:t xml:space="preserve">Bürger und Besucher </w:t>
      </w:r>
      <w:r w:rsidR="001D2622">
        <w:rPr>
          <w:b/>
          <w:color w:val="000000" w:themeColor="text1"/>
        </w:rPr>
        <w:t xml:space="preserve">die Stadt </w:t>
      </w:r>
      <w:r w:rsidR="00DD3C63">
        <w:rPr>
          <w:b/>
          <w:color w:val="000000" w:themeColor="text1"/>
        </w:rPr>
        <w:t xml:space="preserve">neu erleben können. </w:t>
      </w:r>
      <w:r w:rsidR="00A97E5F">
        <w:rPr>
          <w:b/>
          <w:color w:val="000000" w:themeColor="text1"/>
        </w:rPr>
        <w:t xml:space="preserve">Die Nominierung für den Europäischen Kulturmarken-Award 2020 bestätigt, dass sich insbesondere auch die innerstädtische Zusammenarbeit in Celle </w:t>
      </w:r>
      <w:r w:rsidR="00DD3C63">
        <w:rPr>
          <w:b/>
          <w:color w:val="000000" w:themeColor="text1"/>
        </w:rPr>
        <w:t>ausgezahlt hat</w:t>
      </w:r>
      <w:r w:rsidR="00A97E5F">
        <w:rPr>
          <w:b/>
          <w:color w:val="000000" w:themeColor="text1"/>
        </w:rPr>
        <w:t xml:space="preserve"> und gemeinsam eine Erweiterung des </w:t>
      </w:r>
      <w:r w:rsidR="00DD3C63">
        <w:rPr>
          <w:b/>
          <w:color w:val="000000" w:themeColor="text1"/>
        </w:rPr>
        <w:t xml:space="preserve">Celler </w:t>
      </w:r>
      <w:r w:rsidR="00A97E5F">
        <w:rPr>
          <w:b/>
          <w:color w:val="000000" w:themeColor="text1"/>
        </w:rPr>
        <w:t>Markenkerns geschaffen w</w:t>
      </w:r>
      <w:r w:rsidR="001D2622">
        <w:rPr>
          <w:b/>
          <w:color w:val="000000" w:themeColor="text1"/>
        </w:rPr>
        <w:t>erden konnte</w:t>
      </w:r>
      <w:r w:rsidR="00A97E5F">
        <w:rPr>
          <w:b/>
          <w:color w:val="000000" w:themeColor="text1"/>
        </w:rPr>
        <w:t>.</w:t>
      </w:r>
    </w:p>
    <w:p w14:paraId="222F10A6" w14:textId="1763E571" w:rsidR="00D23100" w:rsidRDefault="00D23100" w:rsidP="00D23100">
      <w:pPr>
        <w:ind w:left="709"/>
        <w:jc w:val="both"/>
        <w:rPr>
          <w:color w:val="000000" w:themeColor="text1"/>
        </w:rPr>
      </w:pPr>
      <w:r>
        <w:rPr>
          <w:rFonts w:cstheme="minorHAnsi"/>
        </w:rPr>
        <w:lastRenderedPageBreak/>
        <w:t xml:space="preserve">Mit dem Motto „Barock trifft Bauhaus“ hat sich die CTM in der Kategorie „Europäischer Preis für Stadtkultur 2020“ beworben. Unter Bewerbern aus ganz Europa konnte Celle </w:t>
      </w:r>
      <w:r w:rsidR="00AD546E">
        <w:rPr>
          <w:rFonts w:cstheme="minorHAnsi"/>
        </w:rPr>
        <w:t>mit dem Konzept und den Erfolgen aus dem Bauhausjahr sowie de</w:t>
      </w:r>
      <w:r w:rsidR="00880850">
        <w:rPr>
          <w:rFonts w:cstheme="minorHAnsi"/>
        </w:rPr>
        <w:t>ssen</w:t>
      </w:r>
      <w:r w:rsidR="00AD546E">
        <w:rPr>
          <w:rFonts w:cstheme="minorHAnsi"/>
        </w:rPr>
        <w:t xml:space="preserve"> nachhaltigen Weiterentwicklung </w:t>
      </w:r>
      <w:r>
        <w:rPr>
          <w:rFonts w:cstheme="minorHAnsi"/>
        </w:rPr>
        <w:t xml:space="preserve">überzeugen und hat es </w:t>
      </w:r>
      <w:r w:rsidR="00AD546E">
        <w:rPr>
          <w:rFonts w:cstheme="minorHAnsi"/>
        </w:rPr>
        <w:t xml:space="preserve">so </w:t>
      </w:r>
      <w:r>
        <w:rPr>
          <w:rFonts w:cstheme="minorHAnsi"/>
        </w:rPr>
        <w:t>auf die Shortlist der besten Drei geschafft. Ne</w:t>
      </w:r>
      <w:r w:rsidRPr="00D23100">
        <w:rPr>
          <w:rFonts w:cstheme="minorHAnsi"/>
        </w:rPr>
        <w:t xml:space="preserve">ben der CTM </w:t>
      </w:r>
      <w:r w:rsidRPr="00D23100">
        <w:rPr>
          <w:color w:val="000000" w:themeColor="text1"/>
        </w:rPr>
        <w:t>sind die Monheimer Kulturwerke und die Stadt Bendorf nominiert.</w:t>
      </w:r>
    </w:p>
    <w:p w14:paraId="7AE77176" w14:textId="78E60A5F" w:rsidR="00736B0D" w:rsidRDefault="00880850" w:rsidP="00D23100">
      <w:pPr>
        <w:ind w:left="709"/>
        <w:jc w:val="both"/>
        <w:rPr>
          <w:color w:val="000000" w:themeColor="text1"/>
        </w:rPr>
      </w:pPr>
      <w:r>
        <w:rPr>
          <w:color w:val="000000" w:themeColor="text1"/>
        </w:rPr>
        <w:t xml:space="preserve">Bernadette Spinnen, Vorständin bei der Bundesvereinigung für City- und Stadtmarketing e.V. und Sprecherin der Fachjury „Europäischer Preis für Stadtkultur“ der Europäischen Kulturmarken-Awards betont: </w:t>
      </w:r>
      <w:r w:rsidR="007211CE">
        <w:rPr>
          <w:color w:val="000000" w:themeColor="text1"/>
        </w:rPr>
        <w:t>„Alle drei zeichnen sich dadurch aus, dass sie mehr als einfach nur Veranstaltungen hintereinander reihen, sondern dass sie die Kultur in der Stadt wirklich leben und auch nachhaltig, und dass sie sie so kraftvoll entwickeln und sie für so wirksam halten, dass sie die Stadtentwicklung insgesamt nach vorne bringen kann.“</w:t>
      </w:r>
    </w:p>
    <w:p w14:paraId="1877E58A" w14:textId="2A19DBBE" w:rsidR="00D506B6" w:rsidRDefault="006F7290" w:rsidP="00E0514F">
      <w:pPr>
        <w:ind w:left="709"/>
        <w:jc w:val="both"/>
        <w:rPr>
          <w:rFonts w:cstheme="minorHAnsi"/>
        </w:rPr>
      </w:pPr>
      <w:r>
        <w:rPr>
          <w:rFonts w:cstheme="minorHAnsi"/>
        </w:rPr>
        <w:t xml:space="preserve">Anlässlich des 100-jährigen Bauhausjubiläums 2019 hat Celle seinen Markenkern erweitert und eine völlig neue Produktlinie mit dem Thema Bauhaus in Celle aufgebaut. Es wurde eine zentrale Internetseite </w:t>
      </w:r>
      <w:hyperlink r:id="rId9" w:history="1">
        <w:r w:rsidRPr="00DC3050">
          <w:rPr>
            <w:rStyle w:val="Hyperlink"/>
            <w:rFonts w:cstheme="minorHAnsi"/>
          </w:rPr>
          <w:t>www.neuesbauen-celle.de</w:t>
        </w:r>
      </w:hyperlink>
      <w:r>
        <w:rPr>
          <w:rFonts w:cstheme="minorHAnsi"/>
        </w:rPr>
        <w:t xml:space="preserve"> geschaffen, ein neues Führungsangebot entwickelt und eine komplett neue Infrastruktur </w:t>
      </w:r>
      <w:r w:rsidR="00F464C9">
        <w:rPr>
          <w:rFonts w:cstheme="minorHAnsi"/>
        </w:rPr>
        <w:t>aufgebaut:</w:t>
      </w:r>
      <w:r>
        <w:rPr>
          <w:rFonts w:cstheme="minorHAnsi"/>
        </w:rPr>
        <w:t xml:space="preserve"> Dazu zählen</w:t>
      </w:r>
      <w:r w:rsidR="007059DF">
        <w:rPr>
          <w:rFonts w:cstheme="minorHAnsi"/>
        </w:rPr>
        <w:t xml:space="preserve"> u.a.</w:t>
      </w:r>
      <w:r>
        <w:rPr>
          <w:rFonts w:cstheme="minorHAnsi"/>
        </w:rPr>
        <w:t xml:space="preserve"> Beschilderungen, ein digital</w:t>
      </w:r>
      <w:r w:rsidR="00F464C9">
        <w:rPr>
          <w:rFonts w:cstheme="minorHAnsi"/>
        </w:rPr>
        <w:t xml:space="preserve"> </w:t>
      </w:r>
      <w:r>
        <w:rPr>
          <w:rFonts w:cstheme="minorHAnsi"/>
        </w:rPr>
        <w:t>unterstützter Rundweg</w:t>
      </w:r>
      <w:r w:rsidR="00F464C9">
        <w:rPr>
          <w:rFonts w:cstheme="minorHAnsi"/>
        </w:rPr>
        <w:t xml:space="preserve"> samt</w:t>
      </w:r>
      <w:r>
        <w:rPr>
          <w:rFonts w:cstheme="minorHAnsi"/>
        </w:rPr>
        <w:t xml:space="preserve"> Info-Stelen mit QR-Codierung. Es wurde dabei viel Wert auf die </w:t>
      </w:r>
      <w:r w:rsidR="00F464C9">
        <w:rPr>
          <w:rFonts w:cstheme="minorHAnsi"/>
        </w:rPr>
        <w:t>Digitalisierung</w:t>
      </w:r>
      <w:r>
        <w:rPr>
          <w:rFonts w:cstheme="minorHAnsi"/>
        </w:rPr>
        <w:t xml:space="preserve"> gelegt, aber auch haptische Angebote </w:t>
      </w:r>
      <w:r w:rsidR="00F464C9">
        <w:rPr>
          <w:rFonts w:cstheme="minorHAnsi"/>
        </w:rPr>
        <w:t>wie eine Souvenirlinie oder ein Bauhaus-Magazin</w:t>
      </w:r>
      <w:r w:rsidR="00793417">
        <w:rPr>
          <w:rFonts w:cstheme="minorHAnsi"/>
        </w:rPr>
        <w:t xml:space="preserve"> in Kooperation mit der </w:t>
      </w:r>
      <w:proofErr w:type="spellStart"/>
      <w:r w:rsidR="00793417">
        <w:rPr>
          <w:rFonts w:cstheme="minorHAnsi"/>
        </w:rPr>
        <w:t>Celleschen</w:t>
      </w:r>
      <w:proofErr w:type="spellEnd"/>
      <w:r w:rsidR="00793417">
        <w:rPr>
          <w:rFonts w:cstheme="minorHAnsi"/>
        </w:rPr>
        <w:t xml:space="preserve"> Zeitung</w:t>
      </w:r>
      <w:r w:rsidR="00F464C9">
        <w:rPr>
          <w:rFonts w:cstheme="minorHAnsi"/>
        </w:rPr>
        <w:t xml:space="preserve"> </w:t>
      </w:r>
      <w:r>
        <w:rPr>
          <w:rFonts w:cstheme="minorHAnsi"/>
        </w:rPr>
        <w:t>wurden entwickelt</w:t>
      </w:r>
      <w:r w:rsidR="005C232C">
        <w:rPr>
          <w:rFonts w:cstheme="minorHAnsi"/>
        </w:rPr>
        <w:t xml:space="preserve">. </w:t>
      </w:r>
    </w:p>
    <w:p w14:paraId="4A44E518" w14:textId="6EC246A2" w:rsidR="005C232C" w:rsidRDefault="00C90EED" w:rsidP="00E0514F">
      <w:pPr>
        <w:ind w:left="709"/>
        <w:jc w:val="both"/>
        <w:rPr>
          <w:rFonts w:cstheme="minorHAnsi"/>
        </w:rPr>
      </w:pPr>
      <w:r>
        <w:rPr>
          <w:rFonts w:cstheme="minorHAnsi"/>
        </w:rPr>
        <w:t xml:space="preserve">Der Erfolg des Bauhausjahres in Celle ist </w:t>
      </w:r>
      <w:r w:rsidR="00913C9D">
        <w:rPr>
          <w:rFonts w:cstheme="minorHAnsi"/>
        </w:rPr>
        <w:t>besonders auch der guten Zusammenarbeit vieler Akteure in Celle geschuldet, die mit ihrem Engagement allesamt das Thema wirklich erlebbar gemacht haben wie</w:t>
      </w:r>
      <w:r w:rsidR="0039600C">
        <w:rPr>
          <w:rFonts w:cstheme="minorHAnsi"/>
        </w:rPr>
        <w:t xml:space="preserve"> z.B.</w:t>
      </w:r>
      <w:r w:rsidR="00913C9D">
        <w:rPr>
          <w:rFonts w:cstheme="minorHAnsi"/>
        </w:rPr>
        <w:t xml:space="preserve"> das </w:t>
      </w:r>
      <w:r w:rsidR="005C232C">
        <w:rPr>
          <w:rFonts w:cstheme="minorHAnsi"/>
        </w:rPr>
        <w:t>Schlosstheater</w:t>
      </w:r>
      <w:r w:rsidR="00913C9D">
        <w:rPr>
          <w:rFonts w:cstheme="minorHAnsi"/>
        </w:rPr>
        <w:t xml:space="preserve"> Celle</w:t>
      </w:r>
      <w:r w:rsidR="005C232C">
        <w:rPr>
          <w:rFonts w:cstheme="minorHAnsi"/>
        </w:rPr>
        <w:t xml:space="preserve"> mit dem Theaterstück „</w:t>
      </w:r>
      <w:proofErr w:type="spellStart"/>
      <w:r w:rsidR="005C232C">
        <w:rPr>
          <w:rFonts w:cstheme="minorHAnsi"/>
        </w:rPr>
        <w:t>Haesler</w:t>
      </w:r>
      <w:proofErr w:type="spellEnd"/>
      <w:r w:rsidR="005C232C">
        <w:rPr>
          <w:rFonts w:cstheme="minorHAnsi"/>
        </w:rPr>
        <w:t>, für ein neues Celle“, die V</w:t>
      </w:r>
      <w:r w:rsidR="0039600C">
        <w:rPr>
          <w:rFonts w:cstheme="minorHAnsi"/>
        </w:rPr>
        <w:t>olkshochschule Celle</w:t>
      </w:r>
      <w:r w:rsidR="005C232C">
        <w:rPr>
          <w:rFonts w:cstheme="minorHAnsi"/>
        </w:rPr>
        <w:t xml:space="preserve"> mit speziellen Bauhaus-Kursen und auch die </w:t>
      </w:r>
      <w:proofErr w:type="spellStart"/>
      <w:r w:rsidR="005C232C">
        <w:rPr>
          <w:rFonts w:cstheme="minorHAnsi"/>
        </w:rPr>
        <w:t>Haesler</w:t>
      </w:r>
      <w:proofErr w:type="spellEnd"/>
      <w:r w:rsidR="005C232C">
        <w:rPr>
          <w:rFonts w:cstheme="minorHAnsi"/>
        </w:rPr>
        <w:t xml:space="preserve"> Stiftung und die </w:t>
      </w:r>
      <w:proofErr w:type="spellStart"/>
      <w:r w:rsidR="005C232C">
        <w:rPr>
          <w:rFonts w:cstheme="minorHAnsi"/>
        </w:rPr>
        <w:t>Haesler</w:t>
      </w:r>
      <w:proofErr w:type="spellEnd"/>
      <w:r w:rsidR="005C232C">
        <w:rPr>
          <w:rFonts w:cstheme="minorHAnsi"/>
        </w:rPr>
        <w:t xml:space="preserve"> Init</w:t>
      </w:r>
      <w:r w:rsidR="007059DF">
        <w:rPr>
          <w:rFonts w:cstheme="minorHAnsi"/>
        </w:rPr>
        <w:t>i</w:t>
      </w:r>
      <w:r w:rsidR="005C232C">
        <w:rPr>
          <w:rFonts w:cstheme="minorHAnsi"/>
        </w:rPr>
        <w:t>ative mit Ausstellungen und Vorträgen. Auch die Celler Schulen haben sich mit Bauhaus-Projektwochen engagiert.</w:t>
      </w:r>
      <w:r w:rsidR="00F70C57">
        <w:rPr>
          <w:rFonts w:cstheme="minorHAnsi"/>
        </w:rPr>
        <w:t xml:space="preserve"> </w:t>
      </w:r>
      <w:r w:rsidR="007059DF">
        <w:rPr>
          <w:rFonts w:cstheme="minorHAnsi"/>
        </w:rPr>
        <w:t>Gerade diese</w:t>
      </w:r>
      <w:r w:rsidR="00F70C57">
        <w:rPr>
          <w:rFonts w:cstheme="minorHAnsi"/>
        </w:rPr>
        <w:t xml:space="preserve"> Einbeziehung von möglichst vielen städtischen Milieus</w:t>
      </w:r>
      <w:r w:rsidR="007059DF">
        <w:rPr>
          <w:rFonts w:cstheme="minorHAnsi"/>
        </w:rPr>
        <w:t xml:space="preserve"> ist</w:t>
      </w:r>
      <w:r w:rsidR="00F70C57">
        <w:rPr>
          <w:rFonts w:cstheme="minorHAnsi"/>
        </w:rPr>
        <w:t xml:space="preserve"> auch relevant </w:t>
      </w:r>
      <w:r w:rsidR="007059DF">
        <w:rPr>
          <w:rFonts w:cstheme="minorHAnsi"/>
        </w:rPr>
        <w:t>für die Nominierung zum „Europäischen Preis für Stadtkultur“.</w:t>
      </w:r>
      <w:r w:rsidR="007059DF" w:rsidRPr="007059DF">
        <w:rPr>
          <w:rFonts w:cstheme="minorHAnsi"/>
        </w:rPr>
        <w:t xml:space="preserve"> </w:t>
      </w:r>
      <w:r w:rsidR="007059DF">
        <w:rPr>
          <w:rFonts w:cstheme="minorHAnsi"/>
        </w:rPr>
        <w:t xml:space="preserve">Geschaffen wurde in Celle ein neues Bewusstsein der Bevölkerung für das Erbe </w:t>
      </w:r>
      <w:r w:rsidR="00250910">
        <w:rPr>
          <w:rFonts w:cstheme="minorHAnsi"/>
        </w:rPr>
        <w:t>O</w:t>
      </w:r>
      <w:r w:rsidR="007059DF">
        <w:rPr>
          <w:rFonts w:cstheme="minorHAnsi"/>
        </w:rPr>
        <w:t xml:space="preserve">tto </w:t>
      </w:r>
      <w:proofErr w:type="spellStart"/>
      <w:r w:rsidR="00250910">
        <w:rPr>
          <w:rFonts w:cstheme="minorHAnsi"/>
        </w:rPr>
        <w:t>H</w:t>
      </w:r>
      <w:r w:rsidR="007059DF">
        <w:rPr>
          <w:rFonts w:cstheme="minorHAnsi"/>
        </w:rPr>
        <w:t>aeslers</w:t>
      </w:r>
      <w:proofErr w:type="spellEnd"/>
      <w:r w:rsidR="007059DF">
        <w:rPr>
          <w:rFonts w:cstheme="minorHAnsi"/>
        </w:rPr>
        <w:t>.</w:t>
      </w:r>
    </w:p>
    <w:p w14:paraId="3C331224" w14:textId="6D5F113E" w:rsidR="00250910" w:rsidRPr="00250910" w:rsidRDefault="00250910" w:rsidP="00250910">
      <w:pPr>
        <w:ind w:left="709"/>
        <w:jc w:val="both"/>
        <w:rPr>
          <w:rFonts w:cstheme="minorHAnsi"/>
        </w:rPr>
      </w:pPr>
      <w:r w:rsidRPr="00250910">
        <w:rPr>
          <w:rFonts w:cstheme="minorHAnsi"/>
        </w:rPr>
        <w:t xml:space="preserve">Klaus Lohmann, Geschäftsführer der CTM, ist begeistert: „Nach der Aufnahme von Celle in die Grand Tour der Moderne und als Teil des Bauhaus 100 Netzwerkes ist die Nominierung für uns der absolute Ritterschlag! Die vermeintlichen Gegensätze </w:t>
      </w:r>
      <w:r w:rsidR="00F300C2">
        <w:rPr>
          <w:rFonts w:cstheme="minorHAnsi"/>
        </w:rPr>
        <w:t>‚</w:t>
      </w:r>
      <w:r w:rsidRPr="00250910">
        <w:rPr>
          <w:rFonts w:cstheme="minorHAnsi"/>
        </w:rPr>
        <w:t>Tradition und Moderne</w:t>
      </w:r>
      <w:r w:rsidR="00F300C2">
        <w:rPr>
          <w:rFonts w:cstheme="minorHAnsi"/>
        </w:rPr>
        <w:t>‘</w:t>
      </w:r>
      <w:r w:rsidRPr="00250910">
        <w:rPr>
          <w:rFonts w:cstheme="minorHAnsi"/>
        </w:rPr>
        <w:t xml:space="preserve"> werden in Celle ganzheitlich gelebt und stellen ein einzigartiges Tourismuserlebnis dar. Besonders beeindruckend war für mich, mit welchem Stolz die gesamte Stadtgesellschaft zusammengearbeitet hat, um das Bauhaus-Erbe von Otto </w:t>
      </w:r>
      <w:proofErr w:type="spellStart"/>
      <w:r w:rsidRPr="00250910">
        <w:rPr>
          <w:rFonts w:cstheme="minorHAnsi"/>
        </w:rPr>
        <w:t>Haesler</w:t>
      </w:r>
      <w:proofErr w:type="spellEnd"/>
      <w:r w:rsidRPr="00250910">
        <w:rPr>
          <w:rFonts w:cstheme="minorHAnsi"/>
        </w:rPr>
        <w:t xml:space="preserve"> nachhaltig erlebbar zu gestalten.“ </w:t>
      </w:r>
    </w:p>
    <w:p w14:paraId="5F9AD513" w14:textId="471751E6" w:rsidR="00F464C9" w:rsidRDefault="002A6F27" w:rsidP="002A6F27">
      <w:pPr>
        <w:ind w:left="708"/>
        <w:jc w:val="both"/>
        <w:rPr>
          <w:rFonts w:cstheme="minorHAnsi"/>
        </w:rPr>
      </w:pPr>
      <w:r>
        <w:rPr>
          <w:rFonts w:cstheme="minorHAnsi"/>
        </w:rPr>
        <w:lastRenderedPageBreak/>
        <w:t>Der Erfolg von „Barock trifft Bauhaus“</w:t>
      </w:r>
      <w:r w:rsidR="00C867B9">
        <w:rPr>
          <w:rFonts w:cstheme="minorHAnsi"/>
        </w:rPr>
        <w:t xml:space="preserve"> </w:t>
      </w:r>
      <w:r w:rsidR="0039600C">
        <w:rPr>
          <w:rFonts w:cstheme="minorHAnsi"/>
        </w:rPr>
        <w:t>äußert</w:t>
      </w:r>
      <w:r>
        <w:rPr>
          <w:rFonts w:cstheme="minorHAnsi"/>
        </w:rPr>
        <w:t xml:space="preserve"> sich </w:t>
      </w:r>
      <w:r w:rsidR="0039600C">
        <w:rPr>
          <w:rFonts w:cstheme="minorHAnsi"/>
        </w:rPr>
        <w:t xml:space="preserve">auch heute noch </w:t>
      </w:r>
      <w:r>
        <w:rPr>
          <w:rFonts w:cstheme="minorHAnsi"/>
        </w:rPr>
        <w:t>durch v</w:t>
      </w:r>
      <w:r w:rsidR="005C232C">
        <w:rPr>
          <w:rFonts w:cstheme="minorHAnsi"/>
        </w:rPr>
        <w:t>iele Bauhaus-Gäste und neue Zielgruppen aus dem In- und Ausland</w:t>
      </w:r>
      <w:r w:rsidR="00913C9D">
        <w:rPr>
          <w:rFonts w:cstheme="minorHAnsi"/>
        </w:rPr>
        <w:t xml:space="preserve">. </w:t>
      </w:r>
      <w:r>
        <w:rPr>
          <w:rFonts w:cstheme="minorHAnsi"/>
        </w:rPr>
        <w:t xml:space="preserve">Herausforderung ist </w:t>
      </w:r>
      <w:r w:rsidR="0039600C">
        <w:rPr>
          <w:rFonts w:cstheme="minorHAnsi"/>
        </w:rPr>
        <w:t>es nun</w:t>
      </w:r>
      <w:r>
        <w:rPr>
          <w:rFonts w:cstheme="minorHAnsi"/>
        </w:rPr>
        <w:t xml:space="preserve">, das Erbe von </w:t>
      </w:r>
      <w:r w:rsidR="00250910">
        <w:rPr>
          <w:rFonts w:cstheme="minorHAnsi"/>
        </w:rPr>
        <w:t>O</w:t>
      </w:r>
      <w:r>
        <w:rPr>
          <w:rFonts w:cstheme="minorHAnsi"/>
        </w:rPr>
        <w:t xml:space="preserve">tto </w:t>
      </w:r>
      <w:proofErr w:type="spellStart"/>
      <w:r w:rsidR="00250910">
        <w:rPr>
          <w:rFonts w:cstheme="minorHAnsi"/>
        </w:rPr>
        <w:t>H</w:t>
      </w:r>
      <w:r>
        <w:rPr>
          <w:rFonts w:cstheme="minorHAnsi"/>
        </w:rPr>
        <w:t>aesler</w:t>
      </w:r>
      <w:proofErr w:type="spellEnd"/>
      <w:r>
        <w:rPr>
          <w:rFonts w:cstheme="minorHAnsi"/>
        </w:rPr>
        <w:t xml:space="preserve"> in eine Nachhaltigkeit zu überführen und ein städtisches Gesamtkonzept zu entwickeln, das alle Stakeholder mitnimmt</w:t>
      </w:r>
      <w:r w:rsidR="00C867B9">
        <w:rPr>
          <w:rFonts w:cstheme="minorHAnsi"/>
        </w:rPr>
        <w:t xml:space="preserve"> und neben dem Tourismusmarketing viel mehr auf den Erhalt und die Nachnutzung der Gebäude abzielt.</w:t>
      </w:r>
    </w:p>
    <w:p w14:paraId="1245628E" w14:textId="01462004" w:rsidR="00881703" w:rsidRPr="007B49CB" w:rsidRDefault="00881703" w:rsidP="007B49CB">
      <w:pPr>
        <w:ind w:left="709"/>
        <w:jc w:val="both"/>
        <w:rPr>
          <w:rFonts w:cstheme="minorHAnsi"/>
        </w:rPr>
      </w:pPr>
      <w:r w:rsidRPr="007B49CB">
        <w:rPr>
          <w:rFonts w:cstheme="minorHAnsi"/>
        </w:rPr>
        <w:t>Am 26. November 2020 findet die Preisverleihung der Europäischen Kulturmarken-Awards</w:t>
      </w:r>
      <w:r w:rsidR="00FD5D2A" w:rsidRPr="007B49CB">
        <w:rPr>
          <w:rFonts w:cstheme="minorHAnsi"/>
        </w:rPr>
        <w:t xml:space="preserve"> </w:t>
      </w:r>
      <w:r w:rsidRPr="007B49CB">
        <w:rPr>
          <w:rFonts w:cstheme="minorHAnsi"/>
        </w:rPr>
        <w:t xml:space="preserve">im Rahmen der Kulturmarken-Gala „Night </w:t>
      </w:r>
      <w:proofErr w:type="spellStart"/>
      <w:r w:rsidRPr="007B49CB">
        <w:rPr>
          <w:rFonts w:cstheme="minorHAnsi"/>
        </w:rPr>
        <w:t>of</w:t>
      </w:r>
      <w:proofErr w:type="spellEnd"/>
      <w:r w:rsidRPr="007B49CB">
        <w:rPr>
          <w:rFonts w:cstheme="minorHAnsi"/>
        </w:rPr>
        <w:t xml:space="preserve"> Cultural Brands“ i</w:t>
      </w:r>
      <w:r w:rsidR="00FD5D2A" w:rsidRPr="007B49CB">
        <w:rPr>
          <w:rFonts w:cstheme="minorHAnsi"/>
        </w:rPr>
        <w:t>m Nikolaisaal</w:t>
      </w:r>
      <w:r w:rsidRPr="007B49CB">
        <w:rPr>
          <w:rFonts w:cstheme="minorHAnsi"/>
        </w:rPr>
        <w:t xml:space="preserve"> Potsdam</w:t>
      </w:r>
      <w:r w:rsidR="00FD5D2A" w:rsidRPr="007B49CB">
        <w:rPr>
          <w:rFonts w:cstheme="minorHAnsi"/>
        </w:rPr>
        <w:t xml:space="preserve"> mit Gästen aus Wirtschaft, Kultur, Politik und Medien</w:t>
      </w:r>
      <w:r w:rsidRPr="007B49CB">
        <w:rPr>
          <w:rFonts w:cstheme="minorHAnsi"/>
        </w:rPr>
        <w:t xml:space="preserve"> statt.</w:t>
      </w:r>
    </w:p>
    <w:p w14:paraId="396EDED4" w14:textId="4F1FAD7B" w:rsidR="00DD15AD" w:rsidRDefault="00DD63B9" w:rsidP="00F464C9">
      <w:pPr>
        <w:ind w:left="709"/>
        <w:jc w:val="center"/>
      </w:pPr>
      <w:r>
        <w:rPr>
          <w:rFonts w:cstheme="minorHAnsi"/>
          <w:noProof/>
        </w:rPr>
        <w:drawing>
          <wp:inline distT="0" distB="0" distL="0" distR="0" wp14:anchorId="49CACD90" wp14:editId="16C09166">
            <wp:extent cx="1847850" cy="18478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54B878E3" w14:textId="2A6DA870" w:rsidR="00DD400A" w:rsidRPr="00881703" w:rsidRDefault="00881703" w:rsidP="00881703">
      <w:pPr>
        <w:ind w:left="709"/>
        <w:rPr>
          <w:b/>
        </w:rPr>
      </w:pPr>
      <w:r w:rsidRPr="00881703">
        <w:rPr>
          <w:b/>
        </w:rPr>
        <w:t>Zum Europäischen Kulturmarken-Award:</w:t>
      </w:r>
    </w:p>
    <w:p w14:paraId="4D3B0102" w14:textId="0CFB6A2B" w:rsidR="00D506B6" w:rsidRPr="001B0473" w:rsidRDefault="00DD400A" w:rsidP="00881703">
      <w:pPr>
        <w:ind w:left="709"/>
        <w:rPr>
          <w:rFonts w:cstheme="minorHAnsi"/>
        </w:rPr>
      </w:pPr>
      <w:r w:rsidRPr="00DD400A">
        <w:rPr>
          <w:sz w:val="20"/>
        </w:rPr>
        <w:t>Der Europäische Kulturmark</w:t>
      </w:r>
      <w:r w:rsidR="00881703">
        <w:rPr>
          <w:sz w:val="20"/>
        </w:rPr>
        <w:t>e</w:t>
      </w:r>
      <w:r w:rsidRPr="00DD400A">
        <w:rPr>
          <w:sz w:val="20"/>
        </w:rPr>
        <w:t>n-Award wurde 2006 von dem Kulturmanager Hans-Conrad Walt</w:t>
      </w:r>
      <w:bookmarkStart w:id="1" w:name="_GoBack"/>
      <w:bookmarkEnd w:id="1"/>
      <w:r w:rsidRPr="00DD400A">
        <w:rPr>
          <w:sz w:val="20"/>
        </w:rPr>
        <w:t>er in</w:t>
      </w:r>
      <w:r w:rsidR="00881703">
        <w:rPr>
          <w:sz w:val="20"/>
        </w:rPr>
        <w:t>s</w:t>
      </w:r>
      <w:r w:rsidRPr="00DD400A">
        <w:rPr>
          <w:sz w:val="20"/>
        </w:rPr>
        <w:t xml:space="preserve"> Leben gerufen. Der Wettbewerb steht für innovatives Kulturmanagement, trendsetzendes Kulturmarketing und nachhaltige Kulturförderung</w:t>
      </w:r>
      <w:r w:rsidR="00881703">
        <w:rPr>
          <w:sz w:val="20"/>
        </w:rPr>
        <w:t>. Er</w:t>
      </w:r>
      <w:r w:rsidRPr="00DD400A">
        <w:rPr>
          <w:sz w:val="20"/>
        </w:rPr>
        <w:t xml:space="preserve"> gilt mittlerweile als Europas </w:t>
      </w:r>
      <w:proofErr w:type="spellStart"/>
      <w:r w:rsidRPr="00DD400A">
        <w:rPr>
          <w:sz w:val="20"/>
        </w:rPr>
        <w:t>avanciertester</w:t>
      </w:r>
      <w:proofErr w:type="spellEnd"/>
      <w:r w:rsidRPr="00DD400A">
        <w:rPr>
          <w:sz w:val="20"/>
        </w:rPr>
        <w:t xml:space="preserve"> Kulturpreis</w:t>
      </w:r>
      <w:r w:rsidR="00881703">
        <w:rPr>
          <w:sz w:val="20"/>
        </w:rPr>
        <w:t xml:space="preserve"> und </w:t>
      </w:r>
      <w:r w:rsidRPr="00DD400A">
        <w:rPr>
          <w:sz w:val="20"/>
        </w:rPr>
        <w:t xml:space="preserve">zeichnet zukunftsweisende Kulturprojekte in insgesamt acht Wettbewerbskategorien aus. </w:t>
      </w:r>
      <w:r w:rsidR="00881703" w:rsidRPr="00881703">
        <w:rPr>
          <w:b/>
          <w:sz w:val="20"/>
        </w:rPr>
        <w:t xml:space="preserve">Weitere Infos </w:t>
      </w:r>
      <w:hyperlink r:id="rId11" w:history="1">
        <w:r w:rsidR="00881703" w:rsidRPr="00881703">
          <w:rPr>
            <w:rStyle w:val="Hyperlink"/>
            <w:b/>
            <w:sz w:val="20"/>
          </w:rPr>
          <w:t>gibt es hier</w:t>
        </w:r>
      </w:hyperlink>
      <w:r w:rsidR="00881703">
        <w:rPr>
          <w:sz w:val="20"/>
        </w:rPr>
        <w:t>.</w:t>
      </w:r>
    </w:p>
    <w:p w14:paraId="2688654E" w14:textId="39176D0D" w:rsidR="00EB5725" w:rsidRPr="00250910" w:rsidRDefault="00ED73DA" w:rsidP="001B0473">
      <w:pPr>
        <w:spacing w:after="0"/>
        <w:ind w:left="709"/>
        <w:jc w:val="right"/>
        <w:rPr>
          <w:rFonts w:cstheme="minorHAnsi"/>
          <w:i/>
          <w:sz w:val="16"/>
          <w:szCs w:val="16"/>
        </w:rPr>
      </w:pPr>
      <w:r w:rsidRPr="00250910">
        <w:rPr>
          <w:rFonts w:cstheme="minorHAnsi"/>
          <w:i/>
          <w:sz w:val="16"/>
          <w:szCs w:val="16"/>
        </w:rPr>
        <w:t>(</w:t>
      </w:r>
      <w:r w:rsidR="002B3557" w:rsidRPr="00250910">
        <w:rPr>
          <w:rFonts w:cstheme="minorHAnsi"/>
          <w:i/>
          <w:sz w:val="16"/>
          <w:szCs w:val="16"/>
        </w:rPr>
        <w:t>4.</w:t>
      </w:r>
      <w:r w:rsidR="00250910" w:rsidRPr="00250910">
        <w:rPr>
          <w:rFonts w:cstheme="minorHAnsi"/>
          <w:i/>
          <w:sz w:val="16"/>
          <w:szCs w:val="16"/>
        </w:rPr>
        <w:t>5</w:t>
      </w:r>
      <w:r w:rsidR="00F96834">
        <w:rPr>
          <w:rFonts w:cstheme="minorHAnsi"/>
          <w:i/>
          <w:sz w:val="16"/>
          <w:szCs w:val="16"/>
        </w:rPr>
        <w:t>64</w:t>
      </w:r>
      <w:r w:rsidRPr="00250910">
        <w:rPr>
          <w:rFonts w:cstheme="minorHAnsi"/>
          <w:i/>
          <w:sz w:val="16"/>
          <w:szCs w:val="16"/>
        </w:rPr>
        <w:t xml:space="preserve"> Zeichen)</w:t>
      </w:r>
    </w:p>
    <w:p w14:paraId="59A31B54" w14:textId="7BAA307D" w:rsidR="001B0473" w:rsidRDefault="00106EB5" w:rsidP="001B0473">
      <w:pPr>
        <w:spacing w:after="0"/>
        <w:ind w:left="709"/>
        <w:jc w:val="center"/>
        <w:rPr>
          <w:rFonts w:cstheme="minorHAnsi"/>
        </w:rPr>
      </w:pPr>
      <w:r>
        <w:rPr>
          <w:rFonts w:cstheme="minorHAnsi"/>
        </w:rPr>
        <w:t># # #</w:t>
      </w:r>
      <w:r w:rsidR="00CE234E">
        <w:rPr>
          <w:rFonts w:cstheme="minorHAnsi"/>
        </w:rPr>
        <w:br/>
      </w:r>
    </w:p>
    <w:p w14:paraId="2E5B70AD" w14:textId="7AD95C66" w:rsidR="00106EB5" w:rsidRPr="00B3583A" w:rsidRDefault="00DB3157" w:rsidP="00106EB5">
      <w:pPr>
        <w:ind w:left="709"/>
        <w:jc w:val="both"/>
        <w:rPr>
          <w:rFonts w:cstheme="minorHAnsi"/>
          <w:b/>
        </w:rPr>
      </w:pPr>
      <w:r>
        <w:rPr>
          <w:rFonts w:cstheme="minorHAnsi"/>
          <w:b/>
        </w:rPr>
        <w:t>B</w:t>
      </w:r>
      <w:r w:rsidR="00106EB5" w:rsidRPr="00B3583A">
        <w:rPr>
          <w:rFonts w:cstheme="minorHAnsi"/>
          <w:b/>
        </w:rPr>
        <w:t xml:space="preserve">ildmaterial </w:t>
      </w:r>
      <w:r w:rsidR="00106EB5">
        <w:rPr>
          <w:rFonts w:cstheme="minorHAnsi"/>
          <w:b/>
        </w:rPr>
        <w:t xml:space="preserve">über Celle </w:t>
      </w:r>
      <w:r w:rsidR="00106EB5" w:rsidRPr="00B3583A">
        <w:rPr>
          <w:rFonts w:cstheme="minorHAnsi"/>
          <w:b/>
        </w:rPr>
        <w:t xml:space="preserve">finden Sie in der </w:t>
      </w:r>
      <w:hyperlink r:id="rId12" w:history="1">
        <w:r w:rsidR="00106EB5" w:rsidRPr="00B3583A">
          <w:rPr>
            <w:rStyle w:val="Hyperlink"/>
            <w:rFonts w:cstheme="minorHAnsi"/>
            <w:b/>
          </w:rPr>
          <w:t>Bilddatenbank</w:t>
        </w:r>
      </w:hyperlink>
      <w:r w:rsidR="00106EB5" w:rsidRPr="00B3583A">
        <w:rPr>
          <w:rFonts w:cstheme="minorHAnsi"/>
          <w:b/>
        </w:rPr>
        <w:t xml:space="preserve"> auf der Homepage der </w:t>
      </w:r>
      <w:r w:rsidR="00106EB5" w:rsidRPr="00213C0C">
        <w:rPr>
          <w:rFonts w:cstheme="minorHAnsi"/>
          <w:b/>
        </w:rPr>
        <w:t>Celle Tourismus und Marketing GmbH</w:t>
      </w:r>
      <w:r w:rsidR="00106EB5">
        <w:rPr>
          <w:rFonts w:cstheme="minorHAnsi"/>
          <w:b/>
        </w:rPr>
        <w:t xml:space="preserve">. </w:t>
      </w:r>
      <w:r w:rsidR="00106EB5" w:rsidRPr="00B3583A">
        <w:rPr>
          <w:rFonts w:cstheme="minorHAnsi"/>
          <w:b/>
        </w:rPr>
        <w:t xml:space="preserve"> </w:t>
      </w:r>
      <w:r w:rsidR="00106EB5">
        <w:rPr>
          <w:rFonts w:cstheme="minorHAnsi"/>
          <w:b/>
        </w:rPr>
        <w:t>Für zusätzliche Bilder sprechen Sie uns bitte an.</w:t>
      </w:r>
      <w:r w:rsidR="00106EB5" w:rsidRPr="00B3583A">
        <w:rPr>
          <w:rFonts w:cstheme="minorHAnsi"/>
          <w:b/>
        </w:rPr>
        <w:t xml:space="preserve"> </w:t>
      </w:r>
    </w:p>
    <w:p w14:paraId="2E812D9D" w14:textId="3C473515" w:rsidR="00106EB5" w:rsidRDefault="00106EB5" w:rsidP="00106EB5">
      <w:pPr>
        <w:spacing w:after="0"/>
        <w:ind w:left="709"/>
        <w:jc w:val="both"/>
        <w:rPr>
          <w:rFonts w:cstheme="minorHAnsi"/>
          <w:b/>
        </w:rPr>
      </w:pPr>
      <w:r>
        <w:rPr>
          <w:rFonts w:cstheme="minorHAnsi"/>
          <w:b/>
        </w:rPr>
        <w:t>Folgen Sie uns:</w:t>
      </w: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948"/>
        <w:gridCol w:w="952"/>
        <w:gridCol w:w="921"/>
        <w:gridCol w:w="1146"/>
        <w:gridCol w:w="3166"/>
        <w:gridCol w:w="283"/>
      </w:tblGrid>
      <w:tr w:rsidR="001B0473" w14:paraId="07C0AC6F" w14:textId="77777777" w:rsidTr="001B0473">
        <w:trPr>
          <w:trHeight w:val="805"/>
        </w:trPr>
        <w:tc>
          <w:tcPr>
            <w:tcW w:w="947" w:type="dxa"/>
          </w:tcPr>
          <w:p w14:paraId="51C65DFF" w14:textId="77777777" w:rsidR="001B0473" w:rsidRDefault="001B0473" w:rsidP="001B0473">
            <w:pPr>
              <w:jc w:val="both"/>
              <w:rPr>
                <w:rFonts w:cstheme="minorHAnsi"/>
                <w:b/>
              </w:rPr>
            </w:pPr>
            <w:r>
              <w:rPr>
                <w:noProof/>
                <w:lang w:eastAsia="de-DE"/>
              </w:rPr>
              <w:drawing>
                <wp:inline distT="0" distB="0" distL="0" distR="0" wp14:anchorId="7BADA948" wp14:editId="50441CC7">
                  <wp:extent cx="362309" cy="362309"/>
                  <wp:effectExtent l="0" t="0" r="0" b="0"/>
                  <wp:docPr id="2" name="Bild 3" descr="https://www.facebook.com/images/fb_icon_325x32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fb_icon_325x32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48" w:type="dxa"/>
          </w:tcPr>
          <w:p w14:paraId="4210D6C7" w14:textId="77777777" w:rsidR="001B0473" w:rsidRDefault="001B0473" w:rsidP="001B0473">
            <w:pPr>
              <w:jc w:val="both"/>
              <w:rPr>
                <w:rFonts w:cstheme="minorHAnsi"/>
                <w:b/>
              </w:rPr>
            </w:pPr>
            <w:r>
              <w:rPr>
                <w:noProof/>
                <w:lang w:eastAsia="de-DE"/>
              </w:rPr>
              <w:drawing>
                <wp:inline distT="0" distB="0" distL="0" distR="0" wp14:anchorId="6010CE3D" wp14:editId="7FC4F317">
                  <wp:extent cx="362309" cy="362309"/>
                  <wp:effectExtent l="0" t="0" r="0" b="0"/>
                  <wp:docPr id="3" name="Bild 5" descr="http://3835642c2693476aa717-d4b78efce91b9730bcca725cf9bb0b37.r51.cf1.rackcdn.com/Instagram_App_Large_May2016_20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835642c2693476aa717-d4b78efce91b9730bcca725cf9bb0b37.r51.cf1.rackcdn.com/Instagram_App_Large_May2016_2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1" cy="360001"/>
                          </a:xfrm>
                          <a:prstGeom prst="rect">
                            <a:avLst/>
                          </a:prstGeom>
                          <a:noFill/>
                          <a:ln>
                            <a:noFill/>
                          </a:ln>
                        </pic:spPr>
                      </pic:pic>
                    </a:graphicData>
                  </a:graphic>
                </wp:inline>
              </w:drawing>
            </w:r>
          </w:p>
        </w:tc>
        <w:tc>
          <w:tcPr>
            <w:tcW w:w="952" w:type="dxa"/>
          </w:tcPr>
          <w:p w14:paraId="1B0C73A7" w14:textId="77777777" w:rsidR="001B0473" w:rsidRDefault="001B0473" w:rsidP="001B0473">
            <w:pPr>
              <w:jc w:val="both"/>
              <w:rPr>
                <w:rFonts w:cstheme="minorHAnsi"/>
                <w:b/>
              </w:rPr>
            </w:pPr>
            <w:r>
              <w:rPr>
                <w:noProof/>
                <w:lang w:eastAsia="de-DE"/>
              </w:rPr>
              <w:drawing>
                <wp:inline distT="0" distB="0" distL="0" distR="0" wp14:anchorId="41AEC000" wp14:editId="6808A992">
                  <wp:extent cx="422694" cy="405130"/>
                  <wp:effectExtent l="0" t="0" r="0" b="0"/>
                  <wp:docPr id="9" name="Bild 12" descr="http://aboutcities.de/wp-content/uploads/2014/03/about_cities_log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boutcities.de/wp-content/uploads/2014/03/about_cities_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017" cy="410232"/>
                          </a:xfrm>
                          <a:prstGeom prst="rect">
                            <a:avLst/>
                          </a:prstGeom>
                          <a:noFill/>
                          <a:ln>
                            <a:noFill/>
                          </a:ln>
                        </pic:spPr>
                      </pic:pic>
                    </a:graphicData>
                  </a:graphic>
                </wp:inline>
              </w:drawing>
            </w:r>
          </w:p>
        </w:tc>
        <w:tc>
          <w:tcPr>
            <w:tcW w:w="921" w:type="dxa"/>
          </w:tcPr>
          <w:p w14:paraId="47BD7B99" w14:textId="77777777" w:rsidR="001B0473" w:rsidRDefault="001B0473" w:rsidP="001B0473">
            <w:pPr>
              <w:jc w:val="both"/>
              <w:rPr>
                <w:rFonts w:cstheme="minorHAnsi"/>
                <w:b/>
              </w:rPr>
            </w:pPr>
          </w:p>
          <w:p w14:paraId="4B3B83AF" w14:textId="77777777" w:rsidR="001B0473" w:rsidRDefault="001B0473" w:rsidP="001B0473">
            <w:pPr>
              <w:jc w:val="both"/>
              <w:rPr>
                <w:rFonts w:cstheme="minorHAnsi"/>
                <w:b/>
              </w:rPr>
            </w:pPr>
          </w:p>
          <w:p w14:paraId="4537A804" w14:textId="77777777" w:rsidR="001B0473" w:rsidRPr="00F2300E" w:rsidRDefault="001B0473" w:rsidP="001B0473">
            <w:pPr>
              <w:jc w:val="both"/>
              <w:rPr>
                <w:rFonts w:cstheme="minorHAnsi"/>
                <w:b/>
                <w:sz w:val="14"/>
              </w:rPr>
            </w:pPr>
          </w:p>
          <w:p w14:paraId="03357A52" w14:textId="77777777" w:rsidR="001B0473" w:rsidRDefault="001B0473" w:rsidP="001B0473">
            <w:pPr>
              <w:jc w:val="both"/>
              <w:rPr>
                <w:rFonts w:cstheme="minorHAnsi"/>
                <w:b/>
              </w:rPr>
            </w:pPr>
          </w:p>
        </w:tc>
        <w:tc>
          <w:tcPr>
            <w:tcW w:w="1146" w:type="dxa"/>
          </w:tcPr>
          <w:p w14:paraId="35A25F9A" w14:textId="77777777" w:rsidR="001B0473" w:rsidRDefault="001B0473" w:rsidP="001B0473">
            <w:pPr>
              <w:jc w:val="both"/>
              <w:rPr>
                <w:rFonts w:cstheme="minorHAnsi"/>
                <w:b/>
              </w:rPr>
            </w:pPr>
            <w:r>
              <w:rPr>
                <w:rFonts w:cstheme="minorHAnsi"/>
                <w:b/>
                <w:noProof/>
                <w:lang w:eastAsia="de-DE"/>
              </w:rPr>
              <w:drawing>
                <wp:inline distT="0" distB="0" distL="0" distR="0" wp14:anchorId="2F5E439F" wp14:editId="4E54EEB9">
                  <wp:extent cx="485775" cy="485775"/>
                  <wp:effectExtent l="0" t="0" r="9525" b="9525"/>
                  <wp:docPr id="13" name="Grafik 13" descr="C:\Users\rabea.peuser\Desktop\bauhaus in celle_ro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bea.peuser\Desktop\bauhaus in celle_ro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166" w:type="dxa"/>
            <w:vAlign w:val="center"/>
          </w:tcPr>
          <w:p w14:paraId="313A592F" w14:textId="77777777" w:rsidR="001B0473" w:rsidRPr="009B6A22" w:rsidRDefault="001B0473" w:rsidP="001B0473">
            <w:pPr>
              <w:rPr>
                <w:rFonts w:cstheme="minorHAnsi"/>
                <w:b/>
                <w:sz w:val="24"/>
              </w:rPr>
            </w:pPr>
            <w:r w:rsidRPr="009B6A22">
              <w:rPr>
                <w:rFonts w:cstheme="minorHAnsi"/>
                <w:b/>
              </w:rPr>
              <w:t xml:space="preserve">Weitere Infos unter </w:t>
            </w:r>
            <w:hyperlink r:id="rId21" w:history="1">
              <w:r w:rsidRPr="00B84978">
                <w:rPr>
                  <w:rStyle w:val="Hyperlink"/>
                  <w:rFonts w:cstheme="minorHAnsi"/>
                  <w:b/>
                </w:rPr>
                <w:t>www.neuesbauen-celle.de</w:t>
              </w:r>
            </w:hyperlink>
          </w:p>
        </w:tc>
        <w:tc>
          <w:tcPr>
            <w:tcW w:w="283" w:type="dxa"/>
          </w:tcPr>
          <w:p w14:paraId="267C406F" w14:textId="77777777" w:rsidR="001B0473" w:rsidRDefault="001B0473" w:rsidP="001B0473">
            <w:pPr>
              <w:jc w:val="both"/>
              <w:rPr>
                <w:rFonts w:cstheme="minorHAnsi"/>
                <w:b/>
              </w:rPr>
            </w:pPr>
          </w:p>
        </w:tc>
      </w:tr>
    </w:tbl>
    <w:p w14:paraId="05A3C418" w14:textId="77777777" w:rsidR="00106EB5" w:rsidRPr="001332E5" w:rsidRDefault="00106EB5" w:rsidP="001332E5">
      <w:pPr>
        <w:pStyle w:val="NurText"/>
      </w:pPr>
    </w:p>
    <w:sectPr w:rsidR="00106EB5" w:rsidRPr="001332E5">
      <w:headerReference w:type="default"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CE3F9" w14:textId="77777777" w:rsidR="00964F25" w:rsidRDefault="00964F25" w:rsidP="003B3ED4">
      <w:pPr>
        <w:spacing w:after="0" w:line="240" w:lineRule="auto"/>
      </w:pPr>
      <w:r>
        <w:separator/>
      </w:r>
    </w:p>
  </w:endnote>
  <w:endnote w:type="continuationSeparator" w:id="0">
    <w:p w14:paraId="298CF7DB" w14:textId="77777777" w:rsidR="00964F25" w:rsidRDefault="00964F25"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C729D" w14:textId="77777777" w:rsidR="00964F25" w:rsidRPr="00D76C76" w:rsidRDefault="00964F25"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22DB8D67" wp14:editId="5BCC7CC9">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715C73"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32159EBE" w14:textId="77777777" w:rsidR="00964F25" w:rsidRPr="00D76C76" w:rsidRDefault="00964F25" w:rsidP="00D76C76">
    <w:pPr>
      <w:spacing w:after="0" w:line="240" w:lineRule="auto"/>
      <w:ind w:left="709"/>
      <w:rPr>
        <w:rFonts w:cstheme="minorHAnsi"/>
        <w:b/>
        <w:i/>
        <w:sz w:val="16"/>
        <w:szCs w:val="16"/>
      </w:rPr>
    </w:pPr>
  </w:p>
  <w:p w14:paraId="0277B139" w14:textId="77777777" w:rsidR="00106EB5" w:rsidRPr="00FA71C0" w:rsidRDefault="00106EB5" w:rsidP="00106EB5">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44D69526" w14:textId="77777777" w:rsidR="00106EB5" w:rsidRPr="009748A2" w:rsidRDefault="00106EB5" w:rsidP="00106EB5">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7724AA8C" w14:textId="77777777" w:rsidR="00106EB5" w:rsidRPr="009748A2" w:rsidRDefault="00106EB5" w:rsidP="00106EB5">
    <w:pPr>
      <w:spacing w:after="0" w:line="240" w:lineRule="auto"/>
      <w:ind w:left="709"/>
      <w:rPr>
        <w:rFonts w:ascii="Calibri" w:hAnsi="Calibri"/>
        <w:color w:val="000000"/>
      </w:rPr>
    </w:pPr>
    <w:r w:rsidRPr="009748A2">
      <w:rPr>
        <w:rFonts w:cstheme="minorHAnsi"/>
        <w:sz w:val="16"/>
        <w:szCs w:val="16"/>
      </w:rPr>
      <w:t>Tel.:  +49 5141 – 909080</w:t>
    </w:r>
  </w:p>
  <w:p w14:paraId="54AFA23D" w14:textId="77777777" w:rsidR="00106EB5" w:rsidRPr="009748A2" w:rsidRDefault="00106EB5" w:rsidP="00106EB5">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r w:rsidRPr="009748A2">
      <w:rPr>
        <w:rFonts w:cstheme="minorHAnsi"/>
        <w:sz w:val="16"/>
        <w:szCs w:val="16"/>
      </w:rPr>
      <w:t>www.celle-tourismus.de</w:t>
    </w:r>
  </w:p>
  <w:sdt>
    <w:sdtPr>
      <w:id w:val="1263498267"/>
      <w:docPartObj>
        <w:docPartGallery w:val="Page Numbers (Bottom of Page)"/>
        <w:docPartUnique/>
      </w:docPartObj>
    </w:sdtPr>
    <w:sdtEndPr>
      <w:rPr>
        <w:b/>
      </w:rPr>
    </w:sdtEndPr>
    <w:sdtContent>
      <w:p w14:paraId="70EFCEDB" w14:textId="77777777" w:rsidR="00964F25" w:rsidRDefault="00964F25"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585F14">
          <w:rPr>
            <w:b/>
            <w:noProof/>
          </w:rPr>
          <w:t>1</w:t>
        </w:r>
        <w:r w:rsidRPr="00D76C76">
          <w:rPr>
            <w:b/>
          </w:rPr>
          <w:fldChar w:fldCharType="end"/>
        </w:r>
      </w:p>
    </w:sdtContent>
  </w:sdt>
  <w:p w14:paraId="3ADF9973" w14:textId="77777777" w:rsidR="00964F25" w:rsidRPr="00097486" w:rsidRDefault="00964F25"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63443" w14:textId="77777777" w:rsidR="00964F25" w:rsidRDefault="00964F25" w:rsidP="003B3ED4">
      <w:pPr>
        <w:spacing w:after="0" w:line="240" w:lineRule="auto"/>
      </w:pPr>
      <w:bookmarkStart w:id="0" w:name="_Hlk46909350"/>
      <w:bookmarkEnd w:id="0"/>
      <w:r>
        <w:separator/>
      </w:r>
    </w:p>
  </w:footnote>
  <w:footnote w:type="continuationSeparator" w:id="0">
    <w:p w14:paraId="7483D4CB" w14:textId="77777777" w:rsidR="00964F25" w:rsidRDefault="00964F25"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D6C4" w14:textId="77777777" w:rsidR="00964F25" w:rsidRDefault="00106EB5">
    <w:pPr>
      <w:pStyle w:val="Kopfzeile"/>
      <w:rPr>
        <w:b/>
        <w:sz w:val="44"/>
        <w:szCs w:val="44"/>
      </w:rPr>
    </w:pPr>
    <w:r w:rsidRPr="00F42696">
      <w:rPr>
        <w:b/>
        <w:sz w:val="44"/>
        <w:szCs w:val="44"/>
        <w:u w:val="single"/>
      </w:rPr>
      <w:t>PRESSEINFORMATION</w:t>
    </w:r>
    <w:r>
      <w:rPr>
        <w:b/>
        <w:sz w:val="44"/>
        <w:szCs w:val="44"/>
      </w:rPr>
      <w:tab/>
    </w:r>
    <w:r>
      <w:rPr>
        <w:b/>
        <w:sz w:val="44"/>
        <w:szCs w:val="44"/>
      </w:rPr>
      <w:tab/>
      <w:t xml:space="preserve">       </w:t>
    </w:r>
    <w:r>
      <w:rPr>
        <w:b/>
        <w:noProof/>
        <w:sz w:val="44"/>
        <w:szCs w:val="44"/>
      </w:rPr>
      <w:drawing>
        <wp:inline distT="0" distB="0" distL="0" distR="0" wp14:anchorId="2B6503AF" wp14:editId="5D4B0A6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p>
  <w:p w14:paraId="6F21FFE2" w14:textId="77777777" w:rsidR="00106EB5" w:rsidRDefault="00106E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521F8"/>
    <w:multiLevelType w:val="multilevel"/>
    <w:tmpl w:val="653C4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68265F"/>
    <w:multiLevelType w:val="multilevel"/>
    <w:tmpl w:val="653C4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A2211B"/>
    <w:multiLevelType w:val="multilevel"/>
    <w:tmpl w:val="A6EE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323295"/>
    <w:multiLevelType w:val="multilevel"/>
    <w:tmpl w:val="653C4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B05EFF"/>
    <w:multiLevelType w:val="multilevel"/>
    <w:tmpl w:val="60BE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ED4"/>
    <w:rsid w:val="00004013"/>
    <w:rsid w:val="0000438E"/>
    <w:rsid w:val="0000529C"/>
    <w:rsid w:val="00045200"/>
    <w:rsid w:val="00046BC5"/>
    <w:rsid w:val="00053761"/>
    <w:rsid w:val="00066244"/>
    <w:rsid w:val="000666E4"/>
    <w:rsid w:val="00087313"/>
    <w:rsid w:val="00097486"/>
    <w:rsid w:val="000A1028"/>
    <w:rsid w:val="000C1AE8"/>
    <w:rsid w:val="000D113A"/>
    <w:rsid w:val="000E6610"/>
    <w:rsid w:val="000F4085"/>
    <w:rsid w:val="0010259E"/>
    <w:rsid w:val="00106EB5"/>
    <w:rsid w:val="001215D9"/>
    <w:rsid w:val="001223B5"/>
    <w:rsid w:val="001332E5"/>
    <w:rsid w:val="00144A0F"/>
    <w:rsid w:val="00176EB1"/>
    <w:rsid w:val="00187E57"/>
    <w:rsid w:val="001A1C6D"/>
    <w:rsid w:val="001A5171"/>
    <w:rsid w:val="001B0473"/>
    <w:rsid w:val="001B5BF1"/>
    <w:rsid w:val="001B7739"/>
    <w:rsid w:val="001C08EE"/>
    <w:rsid w:val="001C16CE"/>
    <w:rsid w:val="001C69E6"/>
    <w:rsid w:val="001D2622"/>
    <w:rsid w:val="001D65DF"/>
    <w:rsid w:val="001F683E"/>
    <w:rsid w:val="00212813"/>
    <w:rsid w:val="00213C0C"/>
    <w:rsid w:val="00223571"/>
    <w:rsid w:val="00235B86"/>
    <w:rsid w:val="00241E17"/>
    <w:rsid w:val="00250910"/>
    <w:rsid w:val="002526A3"/>
    <w:rsid w:val="00260B20"/>
    <w:rsid w:val="002627BC"/>
    <w:rsid w:val="00264DBC"/>
    <w:rsid w:val="002674E7"/>
    <w:rsid w:val="0027787A"/>
    <w:rsid w:val="00284D63"/>
    <w:rsid w:val="002A6F27"/>
    <w:rsid w:val="002B3557"/>
    <w:rsid w:val="002D17E7"/>
    <w:rsid w:val="002D3E30"/>
    <w:rsid w:val="002E0648"/>
    <w:rsid w:val="002F58B4"/>
    <w:rsid w:val="00304FDB"/>
    <w:rsid w:val="00307792"/>
    <w:rsid w:val="003214A2"/>
    <w:rsid w:val="00322B7E"/>
    <w:rsid w:val="0033579C"/>
    <w:rsid w:val="00347DAB"/>
    <w:rsid w:val="0035060B"/>
    <w:rsid w:val="00366812"/>
    <w:rsid w:val="00373A38"/>
    <w:rsid w:val="00374CBD"/>
    <w:rsid w:val="003756A8"/>
    <w:rsid w:val="00376A7E"/>
    <w:rsid w:val="00382E64"/>
    <w:rsid w:val="00385769"/>
    <w:rsid w:val="0039307D"/>
    <w:rsid w:val="0039600C"/>
    <w:rsid w:val="003A40A8"/>
    <w:rsid w:val="003A59D1"/>
    <w:rsid w:val="003A7FC6"/>
    <w:rsid w:val="003B3ED4"/>
    <w:rsid w:val="003B62CF"/>
    <w:rsid w:val="003C464A"/>
    <w:rsid w:val="003D608B"/>
    <w:rsid w:val="003D648C"/>
    <w:rsid w:val="003D683C"/>
    <w:rsid w:val="003D7AB8"/>
    <w:rsid w:val="003F2E0E"/>
    <w:rsid w:val="003F5D77"/>
    <w:rsid w:val="0041577D"/>
    <w:rsid w:val="00420676"/>
    <w:rsid w:val="0042324A"/>
    <w:rsid w:val="0043237D"/>
    <w:rsid w:val="0049270D"/>
    <w:rsid w:val="004B2928"/>
    <w:rsid w:val="004B484D"/>
    <w:rsid w:val="004C0F96"/>
    <w:rsid w:val="004C4B9E"/>
    <w:rsid w:val="004E7527"/>
    <w:rsid w:val="004F01B5"/>
    <w:rsid w:val="004F2CCC"/>
    <w:rsid w:val="005338B9"/>
    <w:rsid w:val="00540A41"/>
    <w:rsid w:val="00542681"/>
    <w:rsid w:val="005466F9"/>
    <w:rsid w:val="00554D22"/>
    <w:rsid w:val="00554E8F"/>
    <w:rsid w:val="005559A9"/>
    <w:rsid w:val="00557320"/>
    <w:rsid w:val="00576EDD"/>
    <w:rsid w:val="005854E4"/>
    <w:rsid w:val="00585F14"/>
    <w:rsid w:val="0058742A"/>
    <w:rsid w:val="00587C3E"/>
    <w:rsid w:val="00592E08"/>
    <w:rsid w:val="005A48B3"/>
    <w:rsid w:val="005B49F1"/>
    <w:rsid w:val="005C232C"/>
    <w:rsid w:val="005C548F"/>
    <w:rsid w:val="005D2CB3"/>
    <w:rsid w:val="005D472A"/>
    <w:rsid w:val="005D6C4F"/>
    <w:rsid w:val="005F3B14"/>
    <w:rsid w:val="005F5200"/>
    <w:rsid w:val="0061011A"/>
    <w:rsid w:val="00610701"/>
    <w:rsid w:val="00621E38"/>
    <w:rsid w:val="00623D62"/>
    <w:rsid w:val="00637B93"/>
    <w:rsid w:val="006475BB"/>
    <w:rsid w:val="006663B2"/>
    <w:rsid w:val="00674BA9"/>
    <w:rsid w:val="0068443F"/>
    <w:rsid w:val="006952E4"/>
    <w:rsid w:val="00695691"/>
    <w:rsid w:val="00695C20"/>
    <w:rsid w:val="00696E02"/>
    <w:rsid w:val="006A5BD9"/>
    <w:rsid w:val="006B4493"/>
    <w:rsid w:val="006D510B"/>
    <w:rsid w:val="006E304A"/>
    <w:rsid w:val="006E4654"/>
    <w:rsid w:val="006F0F1D"/>
    <w:rsid w:val="006F2A5B"/>
    <w:rsid w:val="006F7290"/>
    <w:rsid w:val="007059DF"/>
    <w:rsid w:val="007134F4"/>
    <w:rsid w:val="00713CA4"/>
    <w:rsid w:val="00720A5C"/>
    <w:rsid w:val="007211CE"/>
    <w:rsid w:val="00724E5A"/>
    <w:rsid w:val="00736B0D"/>
    <w:rsid w:val="00742F25"/>
    <w:rsid w:val="00755DB2"/>
    <w:rsid w:val="00765F37"/>
    <w:rsid w:val="007702FA"/>
    <w:rsid w:val="00772E7C"/>
    <w:rsid w:val="00774509"/>
    <w:rsid w:val="00785451"/>
    <w:rsid w:val="00793417"/>
    <w:rsid w:val="007B49CB"/>
    <w:rsid w:val="007B6B33"/>
    <w:rsid w:val="007B7409"/>
    <w:rsid w:val="007C3E0F"/>
    <w:rsid w:val="007C5E62"/>
    <w:rsid w:val="007D02D7"/>
    <w:rsid w:val="007D0836"/>
    <w:rsid w:val="007D52C2"/>
    <w:rsid w:val="007E332B"/>
    <w:rsid w:val="007E63C9"/>
    <w:rsid w:val="007F488C"/>
    <w:rsid w:val="00800724"/>
    <w:rsid w:val="00811254"/>
    <w:rsid w:val="008363D0"/>
    <w:rsid w:val="008408E6"/>
    <w:rsid w:val="00847333"/>
    <w:rsid w:val="008510DA"/>
    <w:rsid w:val="00853664"/>
    <w:rsid w:val="008711D2"/>
    <w:rsid w:val="00880850"/>
    <w:rsid w:val="00881703"/>
    <w:rsid w:val="0088686B"/>
    <w:rsid w:val="00891445"/>
    <w:rsid w:val="008B0635"/>
    <w:rsid w:val="008C3E84"/>
    <w:rsid w:val="008C3EB6"/>
    <w:rsid w:val="008D045F"/>
    <w:rsid w:val="008F7CDA"/>
    <w:rsid w:val="00902010"/>
    <w:rsid w:val="00902026"/>
    <w:rsid w:val="00913C9D"/>
    <w:rsid w:val="009152E3"/>
    <w:rsid w:val="00920D7F"/>
    <w:rsid w:val="0093411D"/>
    <w:rsid w:val="00937507"/>
    <w:rsid w:val="00942D98"/>
    <w:rsid w:val="00956B99"/>
    <w:rsid w:val="00964F25"/>
    <w:rsid w:val="009740B9"/>
    <w:rsid w:val="009835B0"/>
    <w:rsid w:val="00986167"/>
    <w:rsid w:val="009911A8"/>
    <w:rsid w:val="009A0CC6"/>
    <w:rsid w:val="009B3CE8"/>
    <w:rsid w:val="009C3CEE"/>
    <w:rsid w:val="009C6A3A"/>
    <w:rsid w:val="009D0C99"/>
    <w:rsid w:val="009E4B98"/>
    <w:rsid w:val="009E586E"/>
    <w:rsid w:val="009F0136"/>
    <w:rsid w:val="009F2B4C"/>
    <w:rsid w:val="009F7450"/>
    <w:rsid w:val="00A059EC"/>
    <w:rsid w:val="00A05B30"/>
    <w:rsid w:val="00A11ADF"/>
    <w:rsid w:val="00A12E26"/>
    <w:rsid w:val="00A237F0"/>
    <w:rsid w:val="00A276D4"/>
    <w:rsid w:val="00A31B26"/>
    <w:rsid w:val="00A327AB"/>
    <w:rsid w:val="00A33B0D"/>
    <w:rsid w:val="00A453E6"/>
    <w:rsid w:val="00A471D2"/>
    <w:rsid w:val="00A51CCD"/>
    <w:rsid w:val="00A52258"/>
    <w:rsid w:val="00A5722F"/>
    <w:rsid w:val="00A7167F"/>
    <w:rsid w:val="00A725F2"/>
    <w:rsid w:val="00A85669"/>
    <w:rsid w:val="00A950D6"/>
    <w:rsid w:val="00A97E5F"/>
    <w:rsid w:val="00AB1426"/>
    <w:rsid w:val="00AB7586"/>
    <w:rsid w:val="00AC3841"/>
    <w:rsid w:val="00AD546E"/>
    <w:rsid w:val="00AD7EA3"/>
    <w:rsid w:val="00AE320E"/>
    <w:rsid w:val="00AE77A8"/>
    <w:rsid w:val="00AF07B6"/>
    <w:rsid w:val="00AF2342"/>
    <w:rsid w:val="00B00A23"/>
    <w:rsid w:val="00B1265C"/>
    <w:rsid w:val="00B12A5E"/>
    <w:rsid w:val="00B24EB2"/>
    <w:rsid w:val="00B31FE2"/>
    <w:rsid w:val="00B3583A"/>
    <w:rsid w:val="00B456FC"/>
    <w:rsid w:val="00B71DB7"/>
    <w:rsid w:val="00B93985"/>
    <w:rsid w:val="00BA2C20"/>
    <w:rsid w:val="00BC3E11"/>
    <w:rsid w:val="00BC4639"/>
    <w:rsid w:val="00BC60DC"/>
    <w:rsid w:val="00BD01C7"/>
    <w:rsid w:val="00BD14F6"/>
    <w:rsid w:val="00BD74E8"/>
    <w:rsid w:val="00BE6E14"/>
    <w:rsid w:val="00BF1394"/>
    <w:rsid w:val="00BF4F76"/>
    <w:rsid w:val="00C005D8"/>
    <w:rsid w:val="00C01743"/>
    <w:rsid w:val="00C04698"/>
    <w:rsid w:val="00C132C4"/>
    <w:rsid w:val="00C2537B"/>
    <w:rsid w:val="00C26A86"/>
    <w:rsid w:val="00C34030"/>
    <w:rsid w:val="00C43611"/>
    <w:rsid w:val="00C45022"/>
    <w:rsid w:val="00C77CFF"/>
    <w:rsid w:val="00C867B9"/>
    <w:rsid w:val="00C90EED"/>
    <w:rsid w:val="00C94D80"/>
    <w:rsid w:val="00C952F1"/>
    <w:rsid w:val="00CA34C0"/>
    <w:rsid w:val="00CA57D8"/>
    <w:rsid w:val="00CC351C"/>
    <w:rsid w:val="00CD5E44"/>
    <w:rsid w:val="00CE1B5F"/>
    <w:rsid w:val="00CE234E"/>
    <w:rsid w:val="00CE47A7"/>
    <w:rsid w:val="00CF5116"/>
    <w:rsid w:val="00D0161C"/>
    <w:rsid w:val="00D06A08"/>
    <w:rsid w:val="00D166EF"/>
    <w:rsid w:val="00D23100"/>
    <w:rsid w:val="00D30AEC"/>
    <w:rsid w:val="00D44023"/>
    <w:rsid w:val="00D4627A"/>
    <w:rsid w:val="00D506B6"/>
    <w:rsid w:val="00D62E14"/>
    <w:rsid w:val="00D6319C"/>
    <w:rsid w:val="00D74AD1"/>
    <w:rsid w:val="00D76C76"/>
    <w:rsid w:val="00D76ED5"/>
    <w:rsid w:val="00D771F6"/>
    <w:rsid w:val="00D907EA"/>
    <w:rsid w:val="00DA3626"/>
    <w:rsid w:val="00DA4917"/>
    <w:rsid w:val="00DA4A93"/>
    <w:rsid w:val="00DB3157"/>
    <w:rsid w:val="00DC029E"/>
    <w:rsid w:val="00DD000D"/>
    <w:rsid w:val="00DD15AD"/>
    <w:rsid w:val="00DD3C63"/>
    <w:rsid w:val="00DD400A"/>
    <w:rsid w:val="00DD63B9"/>
    <w:rsid w:val="00DE144F"/>
    <w:rsid w:val="00DF1DD6"/>
    <w:rsid w:val="00E0416D"/>
    <w:rsid w:val="00E0514F"/>
    <w:rsid w:val="00E057AB"/>
    <w:rsid w:val="00E1049E"/>
    <w:rsid w:val="00E1135F"/>
    <w:rsid w:val="00E12D6B"/>
    <w:rsid w:val="00E229E0"/>
    <w:rsid w:val="00E23443"/>
    <w:rsid w:val="00E26716"/>
    <w:rsid w:val="00E35FA9"/>
    <w:rsid w:val="00E40C33"/>
    <w:rsid w:val="00E51689"/>
    <w:rsid w:val="00E6618A"/>
    <w:rsid w:val="00E91085"/>
    <w:rsid w:val="00E93D6F"/>
    <w:rsid w:val="00E95378"/>
    <w:rsid w:val="00EA2C37"/>
    <w:rsid w:val="00EB2823"/>
    <w:rsid w:val="00EB5725"/>
    <w:rsid w:val="00ED73DA"/>
    <w:rsid w:val="00EE21BB"/>
    <w:rsid w:val="00EE2400"/>
    <w:rsid w:val="00EF65BA"/>
    <w:rsid w:val="00F02841"/>
    <w:rsid w:val="00F21312"/>
    <w:rsid w:val="00F300C2"/>
    <w:rsid w:val="00F42696"/>
    <w:rsid w:val="00F464C9"/>
    <w:rsid w:val="00F56FB0"/>
    <w:rsid w:val="00F70C57"/>
    <w:rsid w:val="00F70FDA"/>
    <w:rsid w:val="00F74471"/>
    <w:rsid w:val="00F74B01"/>
    <w:rsid w:val="00F8408F"/>
    <w:rsid w:val="00F93DD7"/>
    <w:rsid w:val="00F94DCA"/>
    <w:rsid w:val="00F950CB"/>
    <w:rsid w:val="00F96834"/>
    <w:rsid w:val="00F96EED"/>
    <w:rsid w:val="00FA71C0"/>
    <w:rsid w:val="00FB160B"/>
    <w:rsid w:val="00FD5D2A"/>
    <w:rsid w:val="00FE1FFC"/>
    <w:rsid w:val="00FE2F37"/>
    <w:rsid w:val="00FE564D"/>
    <w:rsid w:val="00FE7D51"/>
    <w:rsid w:val="00FF0FEB"/>
    <w:rsid w:val="00FF2C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960131A"/>
  <w15:docId w15:val="{55D4AF4D-0885-4FCE-BD1E-DC3B0E1C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Listenabsatz">
    <w:name w:val="List Paragraph"/>
    <w:basedOn w:val="Standard"/>
    <w:uiPriority w:val="34"/>
    <w:qFormat/>
    <w:rsid w:val="00BD74E8"/>
    <w:pPr>
      <w:ind w:left="720"/>
      <w:contextualSpacing/>
    </w:pPr>
  </w:style>
  <w:style w:type="paragraph" w:customStyle="1" w:styleId="typo-xl">
    <w:name w:val="typo-xl"/>
    <w:basedOn w:val="Standard"/>
    <w:rsid w:val="004F2CC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ypo-l">
    <w:name w:val="typo-l"/>
    <w:basedOn w:val="Standard"/>
    <w:rsid w:val="004F2CC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F2C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F2CCC"/>
    <w:rPr>
      <w:color w:val="605E5C"/>
      <w:shd w:val="clear" w:color="auto" w:fill="E1DFDD"/>
    </w:rPr>
  </w:style>
  <w:style w:type="paragraph" w:styleId="NurText">
    <w:name w:val="Plain Text"/>
    <w:basedOn w:val="Standard"/>
    <w:link w:val="NurTextZchn"/>
    <w:uiPriority w:val="99"/>
    <w:unhideWhenUsed/>
    <w:rsid w:val="00AD7EA3"/>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AD7EA3"/>
    <w:rPr>
      <w:rFonts w:ascii="Calibri" w:hAnsi="Calibri"/>
      <w:szCs w:val="21"/>
    </w:rPr>
  </w:style>
  <w:style w:type="character" w:styleId="Kommentarzeichen">
    <w:name w:val="annotation reference"/>
    <w:basedOn w:val="Absatz-Standardschriftart"/>
    <w:uiPriority w:val="99"/>
    <w:semiHidden/>
    <w:unhideWhenUsed/>
    <w:rsid w:val="00CF5116"/>
    <w:rPr>
      <w:sz w:val="16"/>
      <w:szCs w:val="16"/>
    </w:rPr>
  </w:style>
  <w:style w:type="paragraph" w:styleId="Kommentartext">
    <w:name w:val="annotation text"/>
    <w:basedOn w:val="Standard"/>
    <w:link w:val="KommentartextZchn"/>
    <w:uiPriority w:val="99"/>
    <w:unhideWhenUsed/>
    <w:rsid w:val="00CF5116"/>
    <w:pPr>
      <w:spacing w:line="240" w:lineRule="auto"/>
    </w:pPr>
    <w:rPr>
      <w:sz w:val="20"/>
      <w:szCs w:val="20"/>
    </w:rPr>
  </w:style>
  <w:style w:type="character" w:customStyle="1" w:styleId="KommentartextZchn">
    <w:name w:val="Kommentartext Zchn"/>
    <w:basedOn w:val="Absatz-Standardschriftart"/>
    <w:link w:val="Kommentartext"/>
    <w:uiPriority w:val="99"/>
    <w:rsid w:val="00CF5116"/>
    <w:rPr>
      <w:sz w:val="20"/>
      <w:szCs w:val="20"/>
    </w:rPr>
  </w:style>
  <w:style w:type="paragraph" w:styleId="Kommentarthema">
    <w:name w:val="annotation subject"/>
    <w:basedOn w:val="Kommentartext"/>
    <w:next w:val="Kommentartext"/>
    <w:link w:val="KommentarthemaZchn"/>
    <w:uiPriority w:val="99"/>
    <w:semiHidden/>
    <w:unhideWhenUsed/>
    <w:rsid w:val="00CF5116"/>
    <w:rPr>
      <w:b/>
      <w:bCs/>
    </w:rPr>
  </w:style>
  <w:style w:type="character" w:customStyle="1" w:styleId="KommentarthemaZchn">
    <w:name w:val="Kommentarthema Zchn"/>
    <w:basedOn w:val="KommentartextZchn"/>
    <w:link w:val="Kommentarthema"/>
    <w:uiPriority w:val="99"/>
    <w:semiHidden/>
    <w:rsid w:val="00CF51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60683">
      <w:bodyDiv w:val="1"/>
      <w:marLeft w:val="0"/>
      <w:marRight w:val="0"/>
      <w:marTop w:val="0"/>
      <w:marBottom w:val="0"/>
      <w:divBdr>
        <w:top w:val="none" w:sz="0" w:space="0" w:color="auto"/>
        <w:left w:val="none" w:sz="0" w:space="0" w:color="auto"/>
        <w:bottom w:val="none" w:sz="0" w:space="0" w:color="auto"/>
        <w:right w:val="none" w:sz="0" w:space="0" w:color="auto"/>
      </w:divBdr>
    </w:div>
    <w:div w:id="283737124">
      <w:bodyDiv w:val="1"/>
      <w:marLeft w:val="0"/>
      <w:marRight w:val="0"/>
      <w:marTop w:val="0"/>
      <w:marBottom w:val="0"/>
      <w:divBdr>
        <w:top w:val="none" w:sz="0" w:space="0" w:color="auto"/>
        <w:left w:val="none" w:sz="0" w:space="0" w:color="auto"/>
        <w:bottom w:val="none" w:sz="0" w:space="0" w:color="auto"/>
        <w:right w:val="none" w:sz="0" w:space="0" w:color="auto"/>
      </w:divBdr>
    </w:div>
    <w:div w:id="973831690">
      <w:bodyDiv w:val="1"/>
      <w:marLeft w:val="0"/>
      <w:marRight w:val="0"/>
      <w:marTop w:val="0"/>
      <w:marBottom w:val="0"/>
      <w:divBdr>
        <w:top w:val="none" w:sz="0" w:space="0" w:color="auto"/>
        <w:left w:val="none" w:sz="0" w:space="0" w:color="auto"/>
        <w:bottom w:val="none" w:sz="0" w:space="0" w:color="auto"/>
        <w:right w:val="none" w:sz="0" w:space="0" w:color="auto"/>
      </w:divBdr>
    </w:div>
    <w:div w:id="1119640396">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661733640">
      <w:bodyDiv w:val="1"/>
      <w:marLeft w:val="0"/>
      <w:marRight w:val="0"/>
      <w:marTop w:val="0"/>
      <w:marBottom w:val="0"/>
      <w:divBdr>
        <w:top w:val="none" w:sz="0" w:space="0" w:color="auto"/>
        <w:left w:val="none" w:sz="0" w:space="0" w:color="auto"/>
        <w:bottom w:val="none" w:sz="0" w:space="0" w:color="auto"/>
        <w:right w:val="none" w:sz="0" w:space="0" w:color="auto"/>
      </w:divBdr>
      <w:divsChild>
        <w:div w:id="302388521">
          <w:marLeft w:val="0"/>
          <w:marRight w:val="0"/>
          <w:marTop w:val="0"/>
          <w:marBottom w:val="0"/>
          <w:divBdr>
            <w:top w:val="none" w:sz="0" w:space="0" w:color="auto"/>
            <w:left w:val="none" w:sz="0" w:space="0" w:color="auto"/>
            <w:bottom w:val="none" w:sz="0" w:space="0" w:color="auto"/>
            <w:right w:val="none" w:sz="0" w:space="0" w:color="auto"/>
          </w:divBdr>
          <w:divsChild>
            <w:div w:id="963728145">
              <w:marLeft w:val="0"/>
              <w:marRight w:val="0"/>
              <w:marTop w:val="0"/>
              <w:marBottom w:val="0"/>
              <w:divBdr>
                <w:top w:val="none" w:sz="0" w:space="0" w:color="auto"/>
                <w:left w:val="none" w:sz="0" w:space="0" w:color="auto"/>
                <w:bottom w:val="none" w:sz="0" w:space="0" w:color="auto"/>
                <w:right w:val="none" w:sz="0" w:space="0" w:color="auto"/>
              </w:divBdr>
            </w:div>
            <w:div w:id="12839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7863">
      <w:bodyDiv w:val="1"/>
      <w:marLeft w:val="0"/>
      <w:marRight w:val="0"/>
      <w:marTop w:val="0"/>
      <w:marBottom w:val="0"/>
      <w:divBdr>
        <w:top w:val="none" w:sz="0" w:space="0" w:color="auto"/>
        <w:left w:val="none" w:sz="0" w:space="0" w:color="auto"/>
        <w:bottom w:val="none" w:sz="0" w:space="0" w:color="auto"/>
        <w:right w:val="none" w:sz="0" w:space="0" w:color="auto"/>
      </w:divBdr>
      <w:divsChild>
        <w:div w:id="1057364872">
          <w:marLeft w:val="0"/>
          <w:marRight w:val="0"/>
          <w:marTop w:val="0"/>
          <w:marBottom w:val="0"/>
          <w:divBdr>
            <w:top w:val="none" w:sz="0" w:space="0" w:color="auto"/>
            <w:left w:val="none" w:sz="0" w:space="0" w:color="auto"/>
            <w:bottom w:val="none" w:sz="0" w:space="0" w:color="auto"/>
            <w:right w:val="none" w:sz="0" w:space="0" w:color="auto"/>
          </w:divBdr>
          <w:divsChild>
            <w:div w:id="1937009950">
              <w:marLeft w:val="0"/>
              <w:marRight w:val="0"/>
              <w:marTop w:val="0"/>
              <w:marBottom w:val="0"/>
              <w:divBdr>
                <w:top w:val="none" w:sz="0" w:space="0" w:color="auto"/>
                <w:left w:val="none" w:sz="0" w:space="0" w:color="auto"/>
                <w:bottom w:val="none" w:sz="0" w:space="0" w:color="auto"/>
                <w:right w:val="none" w:sz="0" w:space="0" w:color="auto"/>
              </w:divBdr>
            </w:div>
          </w:divsChild>
        </w:div>
        <w:div w:id="1578520207">
          <w:marLeft w:val="0"/>
          <w:marRight w:val="0"/>
          <w:marTop w:val="0"/>
          <w:marBottom w:val="0"/>
          <w:divBdr>
            <w:top w:val="none" w:sz="0" w:space="0" w:color="auto"/>
            <w:left w:val="none" w:sz="0" w:space="0" w:color="auto"/>
            <w:bottom w:val="none" w:sz="0" w:space="0" w:color="auto"/>
            <w:right w:val="none" w:sz="0" w:space="0" w:color="auto"/>
          </w:divBdr>
        </w:div>
      </w:divsChild>
    </w:div>
    <w:div w:id="188031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celletourismu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neuesbauen-celle.de" TargetMode="External"/><Relationship Id="rId7" Type="http://schemas.openxmlformats.org/officeDocument/2006/relationships/endnotes" Target="endnotes.xml"/><Relationship Id="rId12" Type="http://schemas.openxmlformats.org/officeDocument/2006/relationships/hyperlink" Target="https://www.celle-tourismus.de/service/presse" TargetMode="External"/><Relationship Id="rId17" Type="http://schemas.openxmlformats.org/officeDocument/2006/relationships/hyperlink" Target="http://aboutcities.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lturmarken.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meincelle/"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celle-tourismus.de/celle-reisetipps/bauhaus-architektur.html" TargetMode="External"/><Relationship Id="rId4" Type="http://schemas.openxmlformats.org/officeDocument/2006/relationships/settings" Target="settings.xml"/><Relationship Id="rId9" Type="http://schemas.openxmlformats.org/officeDocument/2006/relationships/hyperlink" Target="http://www.neuesbauen-celle.de" TargetMode="Externa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0735-AE89-4A24-8488-0F2A67B28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4697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Celle Tourismus und Marketing GmbH</dc:creator>
  <cp:lastModifiedBy>Rabea Peuser</cp:lastModifiedBy>
  <cp:revision>25</cp:revision>
  <cp:lastPrinted>2020-08-31T08:01:00Z</cp:lastPrinted>
  <dcterms:created xsi:type="dcterms:W3CDTF">2020-08-31T07:59:00Z</dcterms:created>
  <dcterms:modified xsi:type="dcterms:W3CDTF">2020-10-09T11:15:00Z</dcterms:modified>
</cp:coreProperties>
</file>