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AFAFA"/>
  <w:body>
    <w:p w14:paraId="7B63F8D6" w14:textId="77777777" w:rsidR="003D30DC" w:rsidRPr="004957BB" w:rsidRDefault="00000000">
      <w:pPr>
        <w:spacing w:line="276" w:lineRule="auto"/>
        <w:rPr>
          <w:rFonts w:ascii="Futura LT Pro Book" w:eastAsia="Poppins" w:hAnsi="Futura LT Pro Book" w:cs="Poppins"/>
          <w:i/>
          <w:color w:val="383C47"/>
        </w:rPr>
      </w:pPr>
      <w:r w:rsidRPr="004957BB">
        <w:rPr>
          <w:rFonts w:ascii="Futura LT Pro Book" w:eastAsia="Poppins" w:hAnsi="Futura LT Pro Book" w:cs="Poppins"/>
          <w:i/>
          <w:color w:val="383C47"/>
        </w:rPr>
        <w:t>Pressemitteilung</w:t>
      </w:r>
    </w:p>
    <w:p w14:paraId="454E1C4F" w14:textId="77777777" w:rsidR="003D30DC" w:rsidRPr="004957BB" w:rsidRDefault="003D30DC">
      <w:pPr>
        <w:spacing w:line="276" w:lineRule="auto"/>
        <w:rPr>
          <w:rFonts w:ascii="Futura LT Pro Book" w:eastAsia="Poppins" w:hAnsi="Futura LT Pro Book" w:cs="Poppins"/>
          <w:b/>
          <w:color w:val="383C47"/>
        </w:rPr>
      </w:pPr>
    </w:p>
    <w:p w14:paraId="60A0D232" w14:textId="40D22F49" w:rsidR="003D30DC" w:rsidRPr="004957B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color w:val="383C47"/>
          <w:sz w:val="28"/>
          <w:szCs w:val="28"/>
        </w:rPr>
      </w:pPr>
      <w:r w:rsidRPr="004957BB">
        <w:rPr>
          <w:rFonts w:ascii="Futura LT Pro Book" w:eastAsia="Poppins" w:hAnsi="Futura LT Pro Book" w:cs="Poppins"/>
          <w:color w:val="383C47"/>
          <w:sz w:val="28"/>
          <w:szCs w:val="28"/>
        </w:rPr>
        <w:t xml:space="preserve">Günstiger Solarstrom für </w:t>
      </w:r>
      <w:r w:rsidR="00811B67">
        <w:rPr>
          <w:rFonts w:ascii="Futura LT Pro Book" w:eastAsia="Poppins" w:hAnsi="Futura LT Pro Book" w:cs="Poppins"/>
          <w:color w:val="383C47"/>
          <w:sz w:val="28"/>
          <w:szCs w:val="28"/>
        </w:rPr>
        <w:t>über</w:t>
      </w:r>
      <w:r w:rsidR="00C0007F">
        <w:rPr>
          <w:rFonts w:ascii="Futura LT Pro Book" w:eastAsia="Poppins" w:hAnsi="Futura LT Pro Book" w:cs="Poppins"/>
          <w:color w:val="383C47"/>
          <w:sz w:val="28"/>
          <w:szCs w:val="28"/>
        </w:rPr>
        <w:t xml:space="preserve"> </w:t>
      </w:r>
      <w:r w:rsidR="00811B67">
        <w:rPr>
          <w:rFonts w:ascii="Futura LT Pro Book" w:eastAsia="Poppins" w:hAnsi="Futura LT Pro Book" w:cs="Poppins"/>
          <w:color w:val="383C47"/>
          <w:sz w:val="28"/>
          <w:szCs w:val="28"/>
        </w:rPr>
        <w:t>130</w:t>
      </w:r>
      <w:r w:rsidRPr="004957BB">
        <w:rPr>
          <w:rFonts w:ascii="Futura LT Pro Book" w:eastAsia="Poppins" w:hAnsi="Futura LT Pro Book" w:cs="Poppins"/>
          <w:color w:val="383C47"/>
          <w:sz w:val="28"/>
          <w:szCs w:val="28"/>
        </w:rPr>
        <w:t xml:space="preserve"> Mieter in Hannover spart 250 </w:t>
      </w:r>
      <w:r w:rsidR="00C0007F">
        <w:rPr>
          <w:rFonts w:ascii="Futura LT Pro Book" w:eastAsia="Poppins" w:hAnsi="Futura LT Pro Book" w:cs="Poppins"/>
          <w:color w:val="383C47"/>
          <w:sz w:val="28"/>
          <w:szCs w:val="28"/>
        </w:rPr>
        <w:t>Tonnen</w:t>
      </w:r>
      <w:r w:rsidRPr="004957BB">
        <w:rPr>
          <w:rFonts w:ascii="Futura LT Pro Book" w:eastAsia="Poppins" w:hAnsi="Futura LT Pro Book" w:cs="Poppins"/>
          <w:color w:val="383C47"/>
          <w:sz w:val="28"/>
          <w:szCs w:val="28"/>
        </w:rPr>
        <w:t xml:space="preserve"> CO²</w:t>
      </w:r>
    </w:p>
    <w:p w14:paraId="14ACBDA8" w14:textId="1B1C452E" w:rsidR="003D30DC" w:rsidRPr="004957BB" w:rsidRDefault="00000000">
      <w:pPr>
        <w:spacing w:line="276" w:lineRule="auto"/>
        <w:rPr>
          <w:rFonts w:ascii="Futura LT Pro Book" w:eastAsia="Poppins" w:hAnsi="Futura LT Pro Book" w:cs="Poppins"/>
        </w:rPr>
      </w:pPr>
      <w:r w:rsidRPr="004957BB">
        <w:rPr>
          <w:rFonts w:ascii="Futura LT Pro Book" w:eastAsia="Poppins" w:hAnsi="Futura LT Pro Book" w:cs="Poppins"/>
        </w:rPr>
        <w:t>Wohnungsgenossenschaft Kleefeld-Buchholz</w:t>
      </w:r>
      <w:r w:rsidR="00811B67">
        <w:rPr>
          <w:rFonts w:ascii="Futura LT Pro Book" w:eastAsia="Poppins" w:hAnsi="Futura LT Pro Book" w:cs="Poppins"/>
        </w:rPr>
        <w:t xml:space="preserve"> eG </w:t>
      </w:r>
      <w:r w:rsidRPr="004957BB">
        <w:rPr>
          <w:rFonts w:ascii="Futura LT Pro Book" w:eastAsia="Poppins" w:hAnsi="Futura LT Pro Book" w:cs="Poppins"/>
        </w:rPr>
        <w:t>setzt zusammen mit Einhundert Energie GmbH PV-Mieterstromprojekte um</w:t>
      </w:r>
    </w:p>
    <w:p w14:paraId="41F48250" w14:textId="77777777" w:rsidR="003D30DC" w:rsidRPr="004957BB" w:rsidRDefault="003D3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p>
    <w:p w14:paraId="5C381E50" w14:textId="1D0FE28A" w:rsidR="003D30DC" w:rsidRPr="004957B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r w:rsidRPr="004957BB">
        <w:rPr>
          <w:rFonts w:ascii="Futura LT Pro Book" w:eastAsia="Poppins" w:hAnsi="Futura LT Pro Book" w:cs="Poppins"/>
          <w:b/>
          <w:sz w:val="22"/>
          <w:szCs w:val="22"/>
        </w:rPr>
        <w:t xml:space="preserve">Hannover/Köln, 18.10.2022: </w:t>
      </w:r>
      <w:r w:rsidRPr="004957BB">
        <w:rPr>
          <w:rFonts w:ascii="Futura LT Pro Book" w:eastAsia="Poppins" w:hAnsi="Futura LT Pro Book" w:cs="Poppins"/>
          <w:sz w:val="22"/>
          <w:szCs w:val="22"/>
        </w:rPr>
        <w:t>Besonders in Zeiten von steigenden Strom- und Gaspreisen gibt es gute Neuigkeiten für die Bewohnerinnen und Bewohner der Wohnungsgenossenschaft Kleefeld-Buchholz</w:t>
      </w:r>
      <w:r w:rsidR="00811B67">
        <w:rPr>
          <w:rFonts w:ascii="Futura LT Pro Book" w:eastAsia="Poppins" w:hAnsi="Futura LT Pro Book" w:cs="Poppins"/>
          <w:sz w:val="22"/>
          <w:szCs w:val="22"/>
        </w:rPr>
        <w:t xml:space="preserve"> eG</w:t>
      </w:r>
      <w:r w:rsidRPr="004957BB">
        <w:rPr>
          <w:rFonts w:ascii="Futura LT Pro Book" w:eastAsia="Poppins" w:hAnsi="Futura LT Pro Book" w:cs="Poppins"/>
          <w:sz w:val="22"/>
          <w:szCs w:val="22"/>
        </w:rPr>
        <w:t xml:space="preserve">: Im nächsten Jahr werden auf den Häusern in der Huber-, Albrecht- und </w:t>
      </w:r>
      <w:proofErr w:type="spellStart"/>
      <w:r w:rsidRPr="004957BB">
        <w:rPr>
          <w:rFonts w:ascii="Futura LT Pro Book" w:eastAsia="Poppins" w:hAnsi="Futura LT Pro Book" w:cs="Poppins"/>
          <w:sz w:val="22"/>
          <w:szCs w:val="22"/>
        </w:rPr>
        <w:t>Klabundestraße</w:t>
      </w:r>
      <w:proofErr w:type="spellEnd"/>
      <w:r w:rsidRPr="004957BB">
        <w:rPr>
          <w:rFonts w:ascii="Futura LT Pro Book" w:eastAsia="Poppins" w:hAnsi="Futura LT Pro Book" w:cs="Poppins"/>
          <w:sz w:val="22"/>
          <w:szCs w:val="22"/>
        </w:rPr>
        <w:t xml:space="preserve"> in Hannover Photovoltaik (PV)-Anlagen zur direkten Stromversorgung für Mieter und Gebäudestrom in den Wohngebäuden installiert. Die Wohnungsgenossenschaft und der Mieterstromdienstleister Einhundert Energie GmbH gehen dafür eine gemeinsame Partnerschaft in Form des </w:t>
      </w:r>
      <w:proofErr w:type="spellStart"/>
      <w:r w:rsidRPr="004957BB">
        <w:rPr>
          <w:rFonts w:ascii="Futura LT Pro Book" w:eastAsia="Poppins" w:hAnsi="Futura LT Pro Book" w:cs="Poppins"/>
          <w:sz w:val="22"/>
          <w:szCs w:val="22"/>
        </w:rPr>
        <w:t>Contracting</w:t>
      </w:r>
      <w:r w:rsidR="004957BB">
        <w:rPr>
          <w:rFonts w:ascii="Futura LT Pro Book" w:eastAsia="Poppins" w:hAnsi="Futura LT Pro Book" w:cs="Poppins"/>
          <w:sz w:val="22"/>
          <w:szCs w:val="22"/>
        </w:rPr>
        <w:t>s</w:t>
      </w:r>
      <w:proofErr w:type="spellEnd"/>
      <w:r w:rsidRPr="004957BB">
        <w:rPr>
          <w:rFonts w:ascii="Futura LT Pro Book" w:eastAsia="Poppins" w:hAnsi="Futura LT Pro Book" w:cs="Poppins"/>
          <w:sz w:val="22"/>
          <w:szCs w:val="22"/>
        </w:rPr>
        <w:t xml:space="preserve"> ein.</w:t>
      </w:r>
    </w:p>
    <w:p w14:paraId="6FEFC870" w14:textId="77777777" w:rsidR="003D30DC" w:rsidRPr="004957BB" w:rsidRDefault="003D3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p>
    <w:p w14:paraId="5CE967AC" w14:textId="77777777" w:rsidR="003D30DC" w:rsidRPr="004957B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r w:rsidRPr="004957BB">
        <w:rPr>
          <w:rFonts w:ascii="Futura LT Pro Book" w:eastAsia="Poppins" w:hAnsi="Futura LT Pro Book" w:cs="Poppins"/>
          <w:color w:val="00B389"/>
          <w:sz w:val="22"/>
          <w:szCs w:val="22"/>
        </w:rPr>
        <w:t>Synergieeffekte im Rahmen der Dachsanierung genutzt</w:t>
      </w:r>
    </w:p>
    <w:p w14:paraId="013B1C69" w14:textId="2728A9CC" w:rsidR="003D30DC" w:rsidRPr="004957B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r w:rsidRPr="004957BB">
        <w:rPr>
          <w:rFonts w:ascii="Futura LT Pro Book" w:eastAsia="Poppins" w:hAnsi="Futura LT Pro Book" w:cs="Poppins"/>
          <w:sz w:val="22"/>
          <w:szCs w:val="22"/>
        </w:rPr>
        <w:t xml:space="preserve">Im Zuge der Sanierungsarbeiten an den Gebäuden, die die Wohnungsgenossenschaft Kleefeld-Buchholz </w:t>
      </w:r>
      <w:r w:rsidR="00811B67">
        <w:rPr>
          <w:rFonts w:ascii="Futura LT Pro Book" w:eastAsia="Poppins" w:hAnsi="Futura LT Pro Book" w:cs="Poppins"/>
          <w:sz w:val="22"/>
          <w:szCs w:val="22"/>
        </w:rPr>
        <w:t xml:space="preserve">eG </w:t>
      </w:r>
      <w:r w:rsidRPr="004957BB">
        <w:rPr>
          <w:rFonts w:ascii="Futura LT Pro Book" w:eastAsia="Poppins" w:hAnsi="Futura LT Pro Book" w:cs="Poppins"/>
          <w:sz w:val="22"/>
          <w:szCs w:val="22"/>
        </w:rPr>
        <w:t xml:space="preserve">aktuell durchführt, installiert Einhundert PV-Anlagen mit einer Gesamtleistung von fast 400 </w:t>
      </w:r>
      <w:r w:rsidR="000520A2">
        <w:rPr>
          <w:rFonts w:ascii="Futura LT Pro Book" w:eastAsia="Poppins" w:hAnsi="Futura LT Pro Book" w:cs="Poppins"/>
          <w:sz w:val="22"/>
          <w:szCs w:val="22"/>
        </w:rPr>
        <w:t>Kilowattpeak</w:t>
      </w:r>
      <w:r w:rsidRPr="004957BB">
        <w:rPr>
          <w:rFonts w:ascii="Futura LT Pro Book" w:eastAsia="Poppins" w:hAnsi="Futura LT Pro Book" w:cs="Poppins"/>
          <w:sz w:val="22"/>
          <w:szCs w:val="22"/>
        </w:rPr>
        <w:t xml:space="preserve"> - das spart jährlich 250 Tonnen CO² ein. Die Fertigstellung ist im Jahr 2023 geplant. Im </w:t>
      </w:r>
      <w:proofErr w:type="spellStart"/>
      <w:r w:rsidRPr="004957BB">
        <w:rPr>
          <w:rFonts w:ascii="Futura LT Pro Book" w:eastAsia="Poppins" w:hAnsi="Futura LT Pro Book" w:cs="Poppins"/>
          <w:sz w:val="22"/>
          <w:szCs w:val="22"/>
        </w:rPr>
        <w:t>Contracting</w:t>
      </w:r>
      <w:proofErr w:type="spellEnd"/>
      <w:r w:rsidRPr="004957BB">
        <w:rPr>
          <w:rFonts w:ascii="Futura LT Pro Book" w:eastAsia="Poppins" w:hAnsi="Futura LT Pro Book" w:cs="Poppins"/>
          <w:sz w:val="22"/>
          <w:szCs w:val="22"/>
        </w:rPr>
        <w:t>-Modell wird der Wohnungsgenossenschaft jeglicher Aufwand genommen: Einhundert pachtet das Dach, installiert, finanziert und betreibt die PV-Anlagen und übernimmt den Stromverkauf an die Mieter. Falls die Sonne nicht scheint, liefert Einhundert automatisch Ökostrom aus dem Netz nach.</w:t>
      </w:r>
    </w:p>
    <w:p w14:paraId="53BDA356" w14:textId="77777777" w:rsidR="003D30DC" w:rsidRPr="004957BB" w:rsidRDefault="003D3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p>
    <w:p w14:paraId="2D30071E" w14:textId="67B0ABF2" w:rsidR="003D30DC" w:rsidRPr="004957B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r w:rsidRPr="004957BB">
        <w:rPr>
          <w:rFonts w:ascii="Futura LT Pro Book" w:eastAsia="Poppins" w:hAnsi="Futura LT Pro Book" w:cs="Poppins"/>
          <w:sz w:val="22"/>
          <w:szCs w:val="22"/>
        </w:rPr>
        <w:t>„</w:t>
      </w:r>
      <w:r w:rsidR="00C0007F" w:rsidRPr="00C0007F">
        <w:rPr>
          <w:rFonts w:ascii="Futura LT Pro Book" w:eastAsia="Poppins" w:hAnsi="Futura LT Pro Book" w:cs="Poppins"/>
          <w:sz w:val="22"/>
          <w:szCs w:val="22"/>
        </w:rPr>
        <w:t>Die Firma Einhundert konnte sich schnell und zeitnah in die Planungen unserer Sanierungsarbeiten einklinken, sodass</w:t>
      </w:r>
      <w:r w:rsidR="00C0007F">
        <w:rPr>
          <w:rFonts w:ascii="Futura LT Pro Book" w:eastAsia="Poppins" w:hAnsi="Futura LT Pro Book" w:cs="Poppins"/>
          <w:sz w:val="22"/>
          <w:szCs w:val="22"/>
        </w:rPr>
        <w:t xml:space="preserve"> </w:t>
      </w:r>
      <w:r w:rsidR="00C0007F" w:rsidRPr="00C0007F">
        <w:rPr>
          <w:rFonts w:ascii="Futura LT Pro Book" w:eastAsia="Poppins" w:hAnsi="Futura LT Pro Book" w:cs="Poppins"/>
          <w:sz w:val="22"/>
          <w:szCs w:val="22"/>
        </w:rPr>
        <w:t>die Installation der PV-Mieterstromanlagen nach Fertigstellung der Sanierungen anschließen kann</w:t>
      </w:r>
      <w:r w:rsidRPr="004957BB">
        <w:rPr>
          <w:rFonts w:ascii="Futura LT Pro Book" w:eastAsia="Poppins" w:hAnsi="Futura LT Pro Book" w:cs="Poppins"/>
          <w:sz w:val="22"/>
          <w:szCs w:val="22"/>
        </w:rPr>
        <w:t>“, freut sich Dipl.-Kaufmann Christian Petersohn, Vorsitzender der Wohnungsgenossenschaft Kleefeld-Buchholz</w:t>
      </w:r>
      <w:r w:rsidR="00C0007F">
        <w:rPr>
          <w:rFonts w:ascii="Futura LT Pro Book" w:eastAsia="Poppins" w:hAnsi="Futura LT Pro Book" w:cs="Poppins"/>
          <w:sz w:val="22"/>
          <w:szCs w:val="22"/>
        </w:rPr>
        <w:t xml:space="preserve"> eG </w:t>
      </w:r>
      <w:r w:rsidRPr="004957BB">
        <w:rPr>
          <w:rFonts w:ascii="Futura LT Pro Book" w:eastAsia="Poppins" w:hAnsi="Futura LT Pro Book" w:cs="Poppins"/>
          <w:sz w:val="22"/>
          <w:szCs w:val="22"/>
        </w:rPr>
        <w:t>über die agile Zusammenarbeit. „Wir haben keinen zusätzlichen Aufwand, können unseren Mietern aber günstige Strompreise bieten und tun gleichzeitig Gutes für die Umwelt.“ Die Wohnungsgenossenschaft ist mit über 4.000 Wohnungen eine der größten Genossenschaften Hannovers. Durch die PV-Mieterstromanlagen werten sie ihre Gebäude nachhaltig auf und gehen einen wichtigen Schritt in Richtung Dekarbonisierung ihrer über 500 Gebäude.</w:t>
      </w:r>
    </w:p>
    <w:p w14:paraId="353FE2EC" w14:textId="77777777" w:rsidR="00C0007F" w:rsidRDefault="00C000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color w:val="00B389"/>
          <w:sz w:val="22"/>
          <w:szCs w:val="22"/>
        </w:rPr>
      </w:pPr>
    </w:p>
    <w:p w14:paraId="6100A597" w14:textId="7FC149F9" w:rsidR="003D30DC" w:rsidRPr="004957B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color w:val="00B389"/>
          <w:sz w:val="22"/>
          <w:szCs w:val="22"/>
        </w:rPr>
      </w:pPr>
      <w:r w:rsidRPr="004957BB">
        <w:rPr>
          <w:rFonts w:ascii="Futura LT Pro Book" w:eastAsia="Poppins" w:hAnsi="Futura LT Pro Book" w:cs="Poppins"/>
          <w:color w:val="00B389"/>
          <w:sz w:val="22"/>
          <w:szCs w:val="22"/>
        </w:rPr>
        <w:t>Preiswert und einfach für Mieterinnen und Mieter</w:t>
      </w:r>
    </w:p>
    <w:p w14:paraId="70DD7223" w14:textId="367C554E" w:rsidR="003D30DC" w:rsidRPr="004957B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r w:rsidRPr="004957BB">
        <w:rPr>
          <w:rFonts w:ascii="Futura LT Pro Book" w:eastAsia="Poppins" w:hAnsi="Futura LT Pro Book" w:cs="Poppins"/>
          <w:sz w:val="22"/>
          <w:szCs w:val="22"/>
        </w:rPr>
        <w:t>Mieterstrompreise bleiben langfristig unter den Strompreisen am Markt, da ein Großteil des Stroms direkt dort verbraucht wird, wo er auch produziert wird, und somit keine Netzentgelte und Stromsteuer anfallen. Das Angebot ist für die Bewohner freiwillig. Wer sich für den Strom vom Dach entscheidet, kann sich ab Frühjahr 2023 beim Anbieter Einhundert anmelden. Die Kündigung beim alten Stromanbieter übernimmt ebenfalls Einhundert.</w:t>
      </w:r>
    </w:p>
    <w:p w14:paraId="7A709236" w14:textId="77777777" w:rsidR="003D30DC" w:rsidRPr="004957BB" w:rsidRDefault="003D3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p>
    <w:p w14:paraId="4BA6183A" w14:textId="77777777" w:rsidR="003D30DC" w:rsidRPr="004957B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color w:val="00B389"/>
          <w:sz w:val="22"/>
          <w:szCs w:val="22"/>
        </w:rPr>
      </w:pPr>
      <w:r w:rsidRPr="004957BB">
        <w:rPr>
          <w:rFonts w:ascii="Futura LT Pro Book" w:eastAsia="Poppins" w:hAnsi="Futura LT Pro Book" w:cs="Poppins"/>
          <w:color w:val="00B389"/>
          <w:sz w:val="22"/>
          <w:szCs w:val="22"/>
        </w:rPr>
        <w:t>Einsparpotential im Stromverbrauch durch digitale Stromzähler und Online-Plattform</w:t>
      </w:r>
    </w:p>
    <w:p w14:paraId="3DFC5797" w14:textId="77777777" w:rsidR="003D30DC" w:rsidRPr="004957B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r w:rsidRPr="004957BB">
        <w:rPr>
          <w:rFonts w:ascii="Futura LT Pro Book" w:eastAsia="Poppins" w:hAnsi="Futura LT Pro Book" w:cs="Poppins"/>
          <w:sz w:val="22"/>
          <w:szCs w:val="22"/>
        </w:rPr>
        <w:t xml:space="preserve">Durch die Visualisierung der Energieflüsse auf ihrer digitalen Plattform ermöglicht Einhundert jedem Mieter einen transparenten Einblick in seinen Stromverbrauch. Mit Hilfe eines digitalen Stromzählers (Smart Meter), der von der Firma installiert wird, sind die Verbrauchsdaten inkl. Solarquote tagesaktuell auf der Online-Plattform einsehbar. Durch die detaillierten Angaben kann der Stromkonsum optimiert, stromfressende Geräte gezielt angegangen und letztlich Strom eingespart werden. Die monatliche Abrechnung erfolgt in Echtzeit – damit entfällt die Abschlagslogik und der Kunde zahlt nur das, was er tatsächlich pro Monat verbraucht. So gibt es keine bösen Überraschungen durch eine Nachzahlung. </w:t>
      </w:r>
    </w:p>
    <w:p w14:paraId="14B912A0" w14:textId="77777777" w:rsidR="003D30DC" w:rsidRPr="004957BB" w:rsidRDefault="003D3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p>
    <w:p w14:paraId="1B0C44A4" w14:textId="77777777" w:rsidR="003D30DC" w:rsidRPr="004957B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r w:rsidRPr="004957BB">
        <w:rPr>
          <w:rFonts w:ascii="Futura LT Pro Book" w:eastAsia="Poppins" w:hAnsi="Futura LT Pro Book" w:cs="Poppins"/>
          <w:sz w:val="22"/>
          <w:szCs w:val="22"/>
        </w:rPr>
        <w:t>„Die Energiekrise ist vor allem durch einen schnellen Ausbau erneuerbarer Energien zu lösen, insbesondere Photovoltaik. Zudem ist in so unsicheren Zeiten ein hohes Maß an Transparenz über den eigenen Stromverbrauch von großer Bedeutung. Mit dem digitalen PV-Mieterstrom von Einhundert erhalten Mieter preiswerten Solarstrom sowie eine Echtzeit-Kontrolle ihrer Kosten - sie profitieren also doppelt“, erläutert Dr. Ernesto Garnier, CEO &amp; Geschäftsführer von Einhundert. „Eine PV-Mieterstromanlage kann zudem bis zu 30 Prozent der CO</w:t>
      </w:r>
      <w:r w:rsidRPr="004957BB">
        <w:rPr>
          <w:rFonts w:ascii="Futura LT Pro Book" w:eastAsia="Poppins" w:hAnsi="Futura LT Pro Book" w:cs="Poppins"/>
          <w:sz w:val="22"/>
          <w:szCs w:val="22"/>
          <w:vertAlign w:val="subscript"/>
        </w:rPr>
        <w:t>2</w:t>
      </w:r>
      <w:r w:rsidRPr="004957BB">
        <w:rPr>
          <w:rFonts w:ascii="Futura LT Pro Book" w:eastAsia="Poppins" w:hAnsi="Futura LT Pro Book" w:cs="Poppins"/>
          <w:sz w:val="22"/>
          <w:szCs w:val="22"/>
        </w:rPr>
        <w:t>-Emissionen im Betrieb des Gebäudes reduzieren. Wird PV-Mieterstrom zusätzlich mit einer Wärmepumpe kombiniert, sind Preis- und CO</w:t>
      </w:r>
      <w:r w:rsidRPr="004957BB">
        <w:rPr>
          <w:rFonts w:ascii="Futura LT Pro Book" w:eastAsia="Poppins" w:hAnsi="Futura LT Pro Book" w:cs="Poppins"/>
          <w:sz w:val="22"/>
          <w:szCs w:val="22"/>
          <w:vertAlign w:val="subscript"/>
        </w:rPr>
        <w:t>2</w:t>
      </w:r>
      <w:r w:rsidRPr="004957BB">
        <w:rPr>
          <w:rFonts w:ascii="Futura LT Pro Book" w:eastAsia="Poppins" w:hAnsi="Futura LT Pro Book" w:cs="Poppins"/>
          <w:sz w:val="22"/>
          <w:szCs w:val="22"/>
        </w:rPr>
        <w:t>-Einsparungen noch höher.“</w:t>
      </w:r>
      <w:r w:rsidRPr="004957BB">
        <w:rPr>
          <w:rFonts w:ascii="Futura LT Pro Book" w:eastAsia="Poppins" w:hAnsi="Futura LT Pro Book" w:cs="Poppins"/>
          <w:sz w:val="22"/>
          <w:szCs w:val="22"/>
        </w:rPr>
        <w:br/>
      </w:r>
    </w:p>
    <w:p w14:paraId="40B20A1D" w14:textId="77777777" w:rsidR="003D30DC" w:rsidRPr="004957B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Futura LT Pro Book" w:eastAsia="Poppins" w:hAnsi="Futura LT Pro Book" w:cs="Poppins"/>
          <w:color w:val="00B389"/>
          <w:sz w:val="22"/>
          <w:szCs w:val="22"/>
        </w:rPr>
      </w:pPr>
      <w:r w:rsidRPr="004957BB">
        <w:rPr>
          <w:rFonts w:ascii="Futura LT Pro Book" w:eastAsia="Poppins" w:hAnsi="Futura LT Pro Book" w:cs="Poppins"/>
          <w:color w:val="00B389"/>
          <w:sz w:val="22"/>
          <w:szCs w:val="22"/>
        </w:rPr>
        <w:t>Über Einhundert</w:t>
      </w:r>
    </w:p>
    <w:p w14:paraId="41765CB0" w14:textId="22484DEE" w:rsidR="005F7040" w:rsidRPr="004957B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Futura LT Pro Book" w:eastAsia="Poppins" w:hAnsi="Futura LT Pro Book" w:cs="Poppins"/>
          <w:sz w:val="22"/>
          <w:szCs w:val="22"/>
        </w:rPr>
      </w:pPr>
      <w:r w:rsidRPr="004957BB">
        <w:rPr>
          <w:rFonts w:ascii="Futura LT Pro Book" w:eastAsia="Poppins" w:hAnsi="Futura LT Pro Book" w:cs="Poppins"/>
          <w:sz w:val="22"/>
          <w:szCs w:val="22"/>
        </w:rPr>
        <w:t xml:space="preserve">Das Kölner Unternehmen Einhundert Energie GmbH ist führender Partner für skalierbaren Mieterstrom und unterstützt Immobilienunternehmen und Energiedienstleister bei der Dekarbonisierung des gesamten Gebäudeportfolios. Seit Gründung im Jahr 2017 steht das Unternehmen rund um Dr. Ernesto Garnier und Markus Reinhold für die Elektrifizierung und Dekarbonisierung von Gebäuden. Es installiert, finanziert und betreibt bundesweit PV-Anlagen in Kombination mit digitaler Zählertechnik für Strom, Wasser und Wärme. Mit einem </w:t>
      </w:r>
      <w:r w:rsidRPr="004957BB">
        <w:rPr>
          <w:rFonts w:ascii="Futura LT Pro Book" w:eastAsia="Poppins" w:hAnsi="Futura LT Pro Book" w:cs="Poppins"/>
          <w:sz w:val="22"/>
          <w:szCs w:val="22"/>
        </w:rPr>
        <w:lastRenderedPageBreak/>
        <w:t>Komplettpaket aus solarem Mieterstrom und digitaler Abwicklung visualisiert Einhundert Energieflüsse in Mehrparteiengebäuden über die eigene Software-Plattform und rechnet Verbräuche von Mietern monatlich in Echtzeit ab. Das Unternehmen beschäftigt aktuell mehr als 70 Mitarbeiterinnen und Mitarbeiter in Köln und Berlin.</w:t>
      </w:r>
      <w:r w:rsidR="005F7040">
        <w:rPr>
          <w:rFonts w:ascii="Futura LT Pro Book" w:eastAsia="Poppins" w:hAnsi="Futura LT Pro Book" w:cs="Poppins"/>
          <w:sz w:val="22"/>
          <w:szCs w:val="22"/>
        </w:rPr>
        <w:t xml:space="preserve"> Mehr Informationen unter: </w:t>
      </w:r>
      <w:hyperlink r:id="rId8" w:history="1">
        <w:r w:rsidR="005F7040" w:rsidRPr="00213067">
          <w:rPr>
            <w:rStyle w:val="Hyperlink"/>
            <w:rFonts w:ascii="Futura LT Pro Book" w:eastAsia="Poppins" w:hAnsi="Futura LT Pro Book" w:cs="Poppins"/>
            <w:sz w:val="22"/>
            <w:szCs w:val="22"/>
          </w:rPr>
          <w:t>www.einhundert.de</w:t>
        </w:r>
      </w:hyperlink>
    </w:p>
    <w:p w14:paraId="32A724E4" w14:textId="77777777" w:rsidR="003D30DC" w:rsidRPr="004957BB" w:rsidRDefault="003D3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Futura LT Pro Book" w:eastAsia="Poppins" w:hAnsi="Futura LT Pro Book" w:cs="Poppins"/>
          <w:sz w:val="22"/>
          <w:szCs w:val="22"/>
        </w:rPr>
      </w:pPr>
    </w:p>
    <w:p w14:paraId="513F0BA1" w14:textId="77777777" w:rsidR="003D30DC" w:rsidRPr="004957BB" w:rsidRDefault="00000000">
      <w:pPr>
        <w:spacing w:line="360" w:lineRule="auto"/>
        <w:rPr>
          <w:rFonts w:ascii="Futura LT Pro Book" w:eastAsia="Poppins" w:hAnsi="Futura LT Pro Book" w:cs="Poppins"/>
          <w:color w:val="00B389"/>
          <w:sz w:val="22"/>
          <w:szCs w:val="22"/>
        </w:rPr>
      </w:pPr>
      <w:r w:rsidRPr="004957BB">
        <w:rPr>
          <w:rFonts w:ascii="Futura LT Pro Book" w:eastAsia="Poppins" w:hAnsi="Futura LT Pro Book" w:cs="Poppins"/>
          <w:color w:val="00B389"/>
          <w:sz w:val="22"/>
          <w:szCs w:val="22"/>
        </w:rPr>
        <w:t>Pressekontakt</w:t>
      </w:r>
    </w:p>
    <w:p w14:paraId="7AAE004B" w14:textId="77777777" w:rsidR="003D30DC" w:rsidRPr="004957BB" w:rsidRDefault="00000000">
      <w:pPr>
        <w:spacing w:line="360" w:lineRule="auto"/>
        <w:rPr>
          <w:rFonts w:ascii="Futura LT Pro Book" w:eastAsia="Poppins" w:hAnsi="Futura LT Pro Book" w:cs="Poppins"/>
          <w:color w:val="151A27"/>
          <w:sz w:val="20"/>
          <w:szCs w:val="20"/>
        </w:rPr>
      </w:pPr>
      <w:r w:rsidRPr="004957BB">
        <w:rPr>
          <w:rFonts w:ascii="Futura LT Pro Book" w:eastAsia="Poppins" w:hAnsi="Futura LT Pro Book" w:cs="Poppins"/>
          <w:color w:val="151A27"/>
          <w:sz w:val="20"/>
          <w:szCs w:val="20"/>
        </w:rPr>
        <w:t xml:space="preserve">EINHUNDERT Energie GmbH | Judith Freude | </w:t>
      </w:r>
      <w:hyperlink r:id="rId9">
        <w:r w:rsidRPr="004957BB">
          <w:rPr>
            <w:rFonts w:ascii="Futura LT Pro Book" w:eastAsia="Poppins" w:hAnsi="Futura LT Pro Book" w:cs="Poppins"/>
            <w:color w:val="64A5BB"/>
            <w:sz w:val="20"/>
            <w:szCs w:val="20"/>
            <w:u w:val="single"/>
          </w:rPr>
          <w:t>j.freude@einhundert.de</w:t>
        </w:r>
      </w:hyperlink>
      <w:r w:rsidRPr="004957BB">
        <w:rPr>
          <w:rFonts w:ascii="Futura LT Pro Book" w:eastAsia="Poppins" w:hAnsi="Futura LT Pro Book" w:cs="Poppins"/>
          <w:sz w:val="20"/>
          <w:szCs w:val="20"/>
        </w:rPr>
        <w:t xml:space="preserve"> </w:t>
      </w:r>
      <w:r w:rsidRPr="004957BB">
        <w:rPr>
          <w:rFonts w:ascii="Futura LT Pro Book" w:eastAsia="Poppins" w:hAnsi="Futura LT Pro Book" w:cs="Poppins"/>
          <w:color w:val="151A27"/>
          <w:sz w:val="20"/>
          <w:szCs w:val="20"/>
        </w:rPr>
        <w:t>| +49 221 292416 65</w:t>
      </w:r>
    </w:p>
    <w:p w14:paraId="004E312A" w14:textId="77777777" w:rsidR="003D30DC" w:rsidRPr="004957BB" w:rsidRDefault="003D3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Futura LT Pro Book" w:eastAsia="Poppins" w:hAnsi="Futura LT Pro Book" w:cs="Poppins"/>
          <w:color w:val="00B389"/>
          <w:sz w:val="22"/>
          <w:szCs w:val="22"/>
        </w:rPr>
      </w:pPr>
    </w:p>
    <w:sectPr w:rsidR="003D30DC" w:rsidRPr="004957BB">
      <w:headerReference w:type="even" r:id="rId10"/>
      <w:headerReference w:type="default" r:id="rId11"/>
      <w:footerReference w:type="even" r:id="rId12"/>
      <w:footerReference w:type="default" r:id="rId13"/>
      <w:headerReference w:type="first" r:id="rId14"/>
      <w:pgSz w:w="11900" w:h="16840"/>
      <w:pgMar w:top="1417" w:right="1417" w:bottom="1134" w:left="1417" w:header="454" w:footer="1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AB71E" w14:textId="77777777" w:rsidR="00A721E1" w:rsidRDefault="00A721E1">
      <w:r>
        <w:separator/>
      </w:r>
    </w:p>
  </w:endnote>
  <w:endnote w:type="continuationSeparator" w:id="0">
    <w:p w14:paraId="3B4A551B" w14:textId="77777777" w:rsidR="00A721E1" w:rsidRDefault="00A7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Pro Book">
    <w:altName w:val="Century Gothic"/>
    <w:panose1 w:val="020B0502020204020303"/>
    <w:charset w:val="00"/>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1C76" w14:textId="77777777" w:rsidR="003D30DC"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E6EDC7D" w14:textId="77777777" w:rsidR="003D30DC" w:rsidRDefault="003D30DC">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73BE" w14:textId="77777777" w:rsidR="003D30DC" w:rsidRDefault="00000000">
    <w:pPr>
      <w:pBdr>
        <w:top w:val="nil"/>
        <w:left w:val="nil"/>
        <w:bottom w:val="nil"/>
        <w:right w:val="nil"/>
        <w:between w:val="nil"/>
      </w:pBdr>
      <w:tabs>
        <w:tab w:val="center" w:pos="4536"/>
        <w:tab w:val="right" w:pos="9072"/>
      </w:tabs>
      <w:rPr>
        <w:rFonts w:ascii="Poppins" w:eastAsia="Poppins" w:hAnsi="Poppins" w:cs="Poppins"/>
        <w:color w:val="000000"/>
        <w:sz w:val="20"/>
        <w:szCs w:val="20"/>
      </w:rPr>
    </w:pPr>
    <w:r>
      <w:rPr>
        <w:rFonts w:ascii="Poppins" w:eastAsia="Poppins" w:hAnsi="Poppins" w:cs="Poppins"/>
        <w:color w:val="000000"/>
        <w:sz w:val="20"/>
        <w:szCs w:val="20"/>
      </w:rPr>
      <w:fldChar w:fldCharType="begin"/>
    </w:r>
    <w:r>
      <w:rPr>
        <w:rFonts w:ascii="Poppins" w:eastAsia="Poppins" w:hAnsi="Poppins" w:cs="Poppins"/>
        <w:color w:val="000000"/>
        <w:sz w:val="20"/>
        <w:szCs w:val="20"/>
      </w:rPr>
      <w:instrText>PAGE</w:instrText>
    </w:r>
    <w:r>
      <w:rPr>
        <w:rFonts w:ascii="Poppins" w:eastAsia="Poppins" w:hAnsi="Poppins" w:cs="Poppins"/>
        <w:color w:val="000000"/>
        <w:sz w:val="20"/>
        <w:szCs w:val="20"/>
      </w:rPr>
      <w:fldChar w:fldCharType="separate"/>
    </w:r>
    <w:r w:rsidR="004957BB">
      <w:rPr>
        <w:rFonts w:ascii="Poppins" w:eastAsia="Poppins" w:hAnsi="Poppins" w:cs="Poppins"/>
        <w:noProof/>
        <w:color w:val="000000"/>
        <w:sz w:val="20"/>
        <w:szCs w:val="20"/>
      </w:rPr>
      <w:t>1</w:t>
    </w:r>
    <w:r>
      <w:rPr>
        <w:rFonts w:ascii="Poppins" w:eastAsia="Poppins" w:hAnsi="Poppins" w:cs="Poppins"/>
        <w:color w:val="000000"/>
        <w:sz w:val="20"/>
        <w:szCs w:val="20"/>
      </w:rPr>
      <w:fldChar w:fldCharType="end"/>
    </w:r>
  </w:p>
  <w:p w14:paraId="6C8D3A87" w14:textId="77777777" w:rsidR="003D30DC" w:rsidRDefault="00000000">
    <w:pPr>
      <w:pBdr>
        <w:top w:val="nil"/>
        <w:left w:val="nil"/>
        <w:bottom w:val="nil"/>
        <w:right w:val="nil"/>
        <w:between w:val="nil"/>
      </w:pBdr>
      <w:tabs>
        <w:tab w:val="center" w:pos="4536"/>
        <w:tab w:val="right" w:pos="9072"/>
      </w:tabs>
      <w:ind w:right="360"/>
      <w:rPr>
        <w:color w:val="000000"/>
      </w:rPr>
    </w:pPr>
    <w:r>
      <w:rPr>
        <w:noProof/>
      </w:rPr>
      <w:drawing>
        <wp:anchor distT="0" distB="0" distL="114300" distR="114300" simplePos="0" relativeHeight="251658240" behindDoc="0" locked="0" layoutInCell="1" hidden="0" allowOverlap="1" wp14:anchorId="06018992" wp14:editId="04076A9A">
          <wp:simplePos x="0" y="0"/>
          <wp:positionH relativeFrom="column">
            <wp:posOffset>73546</wp:posOffset>
          </wp:positionH>
          <wp:positionV relativeFrom="paragraph">
            <wp:posOffset>502392</wp:posOffset>
          </wp:positionV>
          <wp:extent cx="1071155" cy="188659"/>
          <wp:effectExtent l="0" t="0" r="0" b="0"/>
          <wp:wrapNone/>
          <wp:docPr id="2" name="image1.png" descr="Ein Bild, das Text, Schild, dunkel, schließ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png" descr="Ein Bild, das Text, Schild, dunkel, schließen enthält.&#10;&#10;Automatisch generierte Beschreibung"/>
                  <pic:cNvPicPr preferRelativeResize="0"/>
                </pic:nvPicPr>
                <pic:blipFill>
                  <a:blip r:embed="rId1"/>
                  <a:srcRect/>
                  <a:stretch>
                    <a:fillRect/>
                  </a:stretch>
                </pic:blipFill>
                <pic:spPr>
                  <a:xfrm>
                    <a:off x="0" y="0"/>
                    <a:ext cx="1071155" cy="18865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01A9" w14:textId="77777777" w:rsidR="00A721E1" w:rsidRDefault="00A721E1">
      <w:r>
        <w:separator/>
      </w:r>
    </w:p>
  </w:footnote>
  <w:footnote w:type="continuationSeparator" w:id="0">
    <w:p w14:paraId="286249B7" w14:textId="77777777" w:rsidR="00A721E1" w:rsidRDefault="00A7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7718" w14:textId="77777777" w:rsidR="003D30DC" w:rsidRDefault="003D30DC">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56DD" w14:textId="77777777" w:rsidR="003D30DC" w:rsidRDefault="003D30DC">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3CAB" w14:textId="77777777" w:rsidR="003D30DC" w:rsidRDefault="003D30DC">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356D1"/>
    <w:multiLevelType w:val="multilevel"/>
    <w:tmpl w:val="B6CAD4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53847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DC"/>
    <w:rsid w:val="000520A2"/>
    <w:rsid w:val="001A7FF1"/>
    <w:rsid w:val="002E457F"/>
    <w:rsid w:val="003D30DC"/>
    <w:rsid w:val="00436EBB"/>
    <w:rsid w:val="004957BB"/>
    <w:rsid w:val="005838B0"/>
    <w:rsid w:val="005F7040"/>
    <w:rsid w:val="006E5B16"/>
    <w:rsid w:val="00811B67"/>
    <w:rsid w:val="0082163C"/>
    <w:rsid w:val="00886C3C"/>
    <w:rsid w:val="008E2C7E"/>
    <w:rsid w:val="009320FC"/>
    <w:rsid w:val="00A721E1"/>
    <w:rsid w:val="00BA1989"/>
    <w:rsid w:val="00BC4EA6"/>
    <w:rsid w:val="00C0007F"/>
    <w:rsid w:val="00C6639B"/>
    <w:rsid w:val="00CC72F9"/>
    <w:rsid w:val="00D802D6"/>
    <w:rsid w:val="00F311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9897"/>
  <w15:docId w15:val="{D98A0E3E-74C6-46D8-9741-24E6FF31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link w:val="berschrift2Zchn"/>
    <w:uiPriority w:val="9"/>
    <w:semiHidden/>
    <w:unhideWhenUsed/>
    <w:qFormat/>
    <w:rsid w:val="0084296E"/>
    <w:pPr>
      <w:keepNext/>
      <w:keepLines/>
      <w:spacing w:before="40"/>
      <w:outlineLvl w:val="1"/>
    </w:pPr>
    <w:rPr>
      <w:rFonts w:asciiTheme="majorHAnsi" w:eastAsiaTheme="majorEastAsia" w:hAnsiTheme="majorHAnsi" w:cstheme="majorBidi"/>
      <w:color w:val="008666" w:themeColor="accent1" w:themeShade="BF"/>
      <w:sz w:val="26"/>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5E308B"/>
    <w:pPr>
      <w:tabs>
        <w:tab w:val="center" w:pos="4536"/>
        <w:tab w:val="right" w:pos="9072"/>
      </w:tabs>
    </w:pPr>
  </w:style>
  <w:style w:type="character" w:customStyle="1" w:styleId="KopfzeileZchn">
    <w:name w:val="Kopfzeile Zchn"/>
    <w:basedOn w:val="Absatz-Standardschriftart"/>
    <w:link w:val="Kopfzeile"/>
    <w:uiPriority w:val="99"/>
    <w:rsid w:val="005E308B"/>
  </w:style>
  <w:style w:type="paragraph" w:styleId="Fuzeile">
    <w:name w:val="footer"/>
    <w:basedOn w:val="Standard"/>
    <w:link w:val="FuzeileZchn"/>
    <w:uiPriority w:val="99"/>
    <w:unhideWhenUsed/>
    <w:rsid w:val="005E308B"/>
    <w:pPr>
      <w:tabs>
        <w:tab w:val="center" w:pos="4536"/>
        <w:tab w:val="right" w:pos="9072"/>
      </w:tabs>
    </w:pPr>
  </w:style>
  <w:style w:type="character" w:customStyle="1" w:styleId="FuzeileZchn">
    <w:name w:val="Fußzeile Zchn"/>
    <w:basedOn w:val="Absatz-Standardschriftart"/>
    <w:link w:val="Fuzeile"/>
    <w:uiPriority w:val="99"/>
    <w:rsid w:val="005E308B"/>
  </w:style>
  <w:style w:type="paragraph" w:customStyle="1" w:styleId="EINHUNDERTText2">
    <w:name w:val="EINHUNDERT Text2"/>
    <w:basedOn w:val="Standard"/>
    <w:qFormat/>
    <w:rsid w:val="0084296E"/>
    <w:pPr>
      <w:spacing w:line="276" w:lineRule="auto"/>
    </w:pPr>
    <w:rPr>
      <w:rFonts w:ascii="Futura LT Pro Book" w:hAnsi="Futura LT Pro Book"/>
      <w:color w:val="383C47"/>
      <w:sz w:val="20"/>
      <w:szCs w:val="20"/>
      <w:lang w:val="en-US"/>
    </w:rPr>
  </w:style>
  <w:style w:type="paragraph" w:customStyle="1" w:styleId="EINHUNDERTH1">
    <w:name w:val="EINHUNDERT H1"/>
    <w:basedOn w:val="Standard"/>
    <w:qFormat/>
    <w:rsid w:val="00D323CE"/>
    <w:pPr>
      <w:ind w:firstLine="709"/>
    </w:pPr>
    <w:rPr>
      <w:rFonts w:ascii="Futura LT Pro Book" w:hAnsi="Futura LT Pro Book"/>
      <w:color w:val="383C47"/>
      <w:sz w:val="32"/>
      <w:szCs w:val="32"/>
      <w:lang w:val="en-US"/>
    </w:rPr>
  </w:style>
  <w:style w:type="paragraph" w:customStyle="1" w:styleId="EINHUNDERTH2">
    <w:name w:val="EINHUNDERT H2"/>
    <w:basedOn w:val="Standard"/>
    <w:qFormat/>
    <w:rsid w:val="00D323CE"/>
    <w:pPr>
      <w:ind w:firstLine="567"/>
    </w:pPr>
    <w:rPr>
      <w:rFonts w:ascii="Futura LT Pro Book" w:hAnsi="Futura LT Pro Book"/>
      <w:color w:val="00B489"/>
      <w:sz w:val="32"/>
      <w:szCs w:val="32"/>
      <w:lang w:val="en-US"/>
    </w:rPr>
  </w:style>
  <w:style w:type="paragraph" w:customStyle="1" w:styleId="EINHUNDERTText1">
    <w:name w:val="EINHUNDERT Text1"/>
    <w:basedOn w:val="Standard"/>
    <w:qFormat/>
    <w:rsid w:val="0084296E"/>
    <w:pPr>
      <w:spacing w:line="276" w:lineRule="auto"/>
      <w:jc w:val="center"/>
    </w:pPr>
    <w:rPr>
      <w:rFonts w:ascii="Futura LT Pro Book" w:hAnsi="Futura LT Pro Book"/>
      <w:color w:val="383C47"/>
      <w:sz w:val="22"/>
      <w:szCs w:val="22"/>
      <w:lang w:val="en-US"/>
    </w:rPr>
  </w:style>
  <w:style w:type="character" w:styleId="Seitenzahl">
    <w:name w:val="page number"/>
    <w:basedOn w:val="Absatz-Standardschriftart"/>
    <w:uiPriority w:val="99"/>
    <w:semiHidden/>
    <w:unhideWhenUsed/>
    <w:rsid w:val="00D20258"/>
  </w:style>
  <w:style w:type="table" w:styleId="Tabellenraster">
    <w:name w:val="Table Grid"/>
    <w:basedOn w:val="NormaleTabelle"/>
    <w:uiPriority w:val="39"/>
    <w:rsid w:val="00D32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HUNDERTText3">
    <w:name w:val="EINHUNDERT Text3"/>
    <w:basedOn w:val="Standard"/>
    <w:qFormat/>
    <w:rsid w:val="00E47E97"/>
    <w:rPr>
      <w:rFonts w:ascii="Futura LT Pro Book" w:hAnsi="Futura LT Pro Book"/>
      <w:color w:val="383C47"/>
      <w:sz w:val="18"/>
      <w:szCs w:val="18"/>
      <w:lang w:val="en-US"/>
    </w:rPr>
  </w:style>
  <w:style w:type="numbering" w:customStyle="1" w:styleId="Punkte">
    <w:name w:val="Punkte"/>
    <w:rsid w:val="0084296E"/>
  </w:style>
  <w:style w:type="character" w:customStyle="1" w:styleId="berschrift2Zchn">
    <w:name w:val="Überschrift 2 Zchn"/>
    <w:basedOn w:val="Absatz-Standardschriftart"/>
    <w:link w:val="berschrift2"/>
    <w:uiPriority w:val="9"/>
    <w:rsid w:val="0084296E"/>
    <w:rPr>
      <w:rFonts w:asciiTheme="majorHAnsi" w:eastAsiaTheme="majorEastAsia" w:hAnsiTheme="majorHAnsi" w:cstheme="majorBidi"/>
      <w:color w:val="008666" w:themeColor="accent1" w:themeShade="BF"/>
      <w:sz w:val="26"/>
      <w:szCs w:val="26"/>
    </w:rPr>
  </w:style>
  <w:style w:type="character" w:styleId="Hyperlink">
    <w:name w:val="Hyperlink"/>
    <w:basedOn w:val="Absatz-Standardschriftart"/>
    <w:uiPriority w:val="99"/>
    <w:unhideWhenUsed/>
    <w:rsid w:val="00D272F5"/>
    <w:rPr>
      <w:color w:val="64A5BB" w:themeColor="hyperlink"/>
      <w:u w:val="single"/>
    </w:rPr>
  </w:style>
  <w:style w:type="character" w:styleId="NichtaufgelsteErwhnung">
    <w:name w:val="Unresolved Mention"/>
    <w:basedOn w:val="Absatz-Standardschriftart"/>
    <w:uiPriority w:val="99"/>
    <w:rsid w:val="00D272F5"/>
    <w:rPr>
      <w:color w:val="605E5C"/>
      <w:shd w:val="clear" w:color="auto" w:fill="E1DFDD"/>
    </w:rPr>
  </w:style>
  <w:style w:type="paragraph" w:styleId="Listenabsatz">
    <w:name w:val="List Paragraph"/>
    <w:basedOn w:val="Standard"/>
    <w:uiPriority w:val="34"/>
    <w:qFormat/>
    <w:rsid w:val="003C102B"/>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8E2C7E"/>
    <w:rPr>
      <w:sz w:val="16"/>
      <w:szCs w:val="16"/>
    </w:rPr>
  </w:style>
  <w:style w:type="paragraph" w:styleId="Kommentartext">
    <w:name w:val="annotation text"/>
    <w:basedOn w:val="Standard"/>
    <w:link w:val="KommentartextZchn"/>
    <w:uiPriority w:val="99"/>
    <w:unhideWhenUsed/>
    <w:rsid w:val="008E2C7E"/>
    <w:rPr>
      <w:sz w:val="20"/>
      <w:szCs w:val="20"/>
    </w:rPr>
  </w:style>
  <w:style w:type="character" w:customStyle="1" w:styleId="KommentartextZchn">
    <w:name w:val="Kommentartext Zchn"/>
    <w:basedOn w:val="Absatz-Standardschriftart"/>
    <w:link w:val="Kommentartext"/>
    <w:uiPriority w:val="99"/>
    <w:rsid w:val="008E2C7E"/>
    <w:rPr>
      <w:sz w:val="20"/>
      <w:szCs w:val="20"/>
    </w:rPr>
  </w:style>
  <w:style w:type="paragraph" w:styleId="Kommentarthema">
    <w:name w:val="annotation subject"/>
    <w:basedOn w:val="Kommentartext"/>
    <w:next w:val="Kommentartext"/>
    <w:link w:val="KommentarthemaZchn"/>
    <w:uiPriority w:val="99"/>
    <w:semiHidden/>
    <w:unhideWhenUsed/>
    <w:rsid w:val="008E2C7E"/>
    <w:rPr>
      <w:b/>
      <w:bCs/>
    </w:rPr>
  </w:style>
  <w:style w:type="character" w:customStyle="1" w:styleId="KommentarthemaZchn">
    <w:name w:val="Kommentarthema Zchn"/>
    <w:basedOn w:val="KommentartextZchn"/>
    <w:link w:val="Kommentarthema"/>
    <w:uiPriority w:val="99"/>
    <w:semiHidden/>
    <w:rsid w:val="008E2C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inhunder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freude@einhundert.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EINHUNDERT">
      <a:dk1>
        <a:srgbClr val="151A27"/>
      </a:dk1>
      <a:lt1>
        <a:srgbClr val="F1F2F2"/>
      </a:lt1>
      <a:dk2>
        <a:srgbClr val="44546A"/>
      </a:dk2>
      <a:lt2>
        <a:srgbClr val="E7E6E6"/>
      </a:lt2>
      <a:accent1>
        <a:srgbClr val="00B389"/>
      </a:accent1>
      <a:accent2>
        <a:srgbClr val="FFC812"/>
      </a:accent2>
      <a:accent3>
        <a:srgbClr val="00926E"/>
      </a:accent3>
      <a:accent4>
        <a:srgbClr val="E33213"/>
      </a:accent4>
      <a:accent5>
        <a:srgbClr val="A9DDC7"/>
      </a:accent5>
      <a:accent6>
        <a:srgbClr val="F9A96C"/>
      </a:accent6>
      <a:hlink>
        <a:srgbClr val="64A5BB"/>
      </a:hlink>
      <a:folHlink>
        <a:srgbClr val="26BF9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PLzyMyPNygzScUT/5cECITl9aw==">AMUW2mWbBHxVo0ETiDlf2f/4ry/cjI/mxj/7xl1USHLNJUAe5mVrOTkDMbleoJURl7zvn9vGmVG2GQmaFAvWF7Glf7i2E1si93bBsrmqINiqWbeJO8lNBSk=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4504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Tacke</dc:creator>
  <cp:lastModifiedBy>Judith Freude</cp:lastModifiedBy>
  <cp:revision>3</cp:revision>
  <dcterms:created xsi:type="dcterms:W3CDTF">2022-10-17T14:09:00Z</dcterms:created>
  <dcterms:modified xsi:type="dcterms:W3CDTF">2022-10-17T14:15:00Z</dcterms:modified>
</cp:coreProperties>
</file>