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A1337" w14:textId="35BCE408" w:rsidR="002D1159" w:rsidRDefault="00751BBE" w:rsidP="00A81237">
      <w:pPr>
        <w:pStyle w:val="DachzeilePressemitteilung"/>
      </w:pPr>
      <w:r>
        <w:t>Erste Ergebnisse des VDI-Zukunftsdialogs Energie</w:t>
      </w:r>
    </w:p>
    <w:p w14:paraId="1F3BF67B" w14:textId="77777777" w:rsidR="007F7921" w:rsidRDefault="007F7921" w:rsidP="00A81237">
      <w:pPr>
        <w:pStyle w:val="DachzeilePressemitteilung"/>
      </w:pPr>
    </w:p>
    <w:p w14:paraId="74FD2598" w14:textId="0DDF47A9" w:rsidR="007F7921" w:rsidRPr="000E7A69" w:rsidRDefault="00CA6524" w:rsidP="0047365A">
      <w:pPr>
        <w:pStyle w:val="TitelPressemitteilung"/>
        <w:spacing w:line="360" w:lineRule="auto"/>
        <w:rPr>
          <w:sz w:val="40"/>
          <w:szCs w:val="48"/>
        </w:rPr>
      </w:pPr>
      <w:r w:rsidRPr="00CA6524">
        <w:rPr>
          <w:sz w:val="40"/>
          <w:szCs w:val="48"/>
        </w:rPr>
        <w:t xml:space="preserve">Transformation </w:t>
      </w:r>
      <w:r w:rsidR="00A05120">
        <w:rPr>
          <w:sz w:val="40"/>
          <w:szCs w:val="48"/>
        </w:rPr>
        <w:t xml:space="preserve">zum Energiesystem der Zukunft </w:t>
      </w:r>
      <w:r w:rsidR="00891C22">
        <w:rPr>
          <w:sz w:val="40"/>
          <w:szCs w:val="48"/>
        </w:rPr>
        <w:t>gefährdet</w:t>
      </w:r>
      <w:r w:rsidRPr="00CA6524">
        <w:rPr>
          <w:sz w:val="40"/>
          <w:szCs w:val="48"/>
        </w:rPr>
        <w:t xml:space="preserve"> – VDI fordert Kurskorrekturen und mehr Realismus</w:t>
      </w:r>
    </w:p>
    <w:p w14:paraId="3512B626" w14:textId="2A79D04B" w:rsidR="00A37D86" w:rsidRPr="00A37D86" w:rsidRDefault="00022FE2" w:rsidP="00A37D86">
      <w:pPr>
        <w:spacing w:line="240" w:lineRule="auto"/>
      </w:pPr>
      <w:r>
        <w:rPr>
          <w:b/>
          <w:bCs/>
          <w:noProof/>
        </w:rPr>
        <w:drawing>
          <wp:anchor distT="0" distB="0" distL="114300" distR="114300" simplePos="0" relativeHeight="251658240" behindDoc="0" locked="0" layoutInCell="1" allowOverlap="1" wp14:anchorId="41A3E7A1" wp14:editId="3F4D1932">
            <wp:simplePos x="0" y="0"/>
            <wp:positionH relativeFrom="margin">
              <wp:align>left</wp:align>
            </wp:positionH>
            <wp:positionV relativeFrom="paragraph">
              <wp:posOffset>-3175</wp:posOffset>
            </wp:positionV>
            <wp:extent cx="2927985" cy="1952625"/>
            <wp:effectExtent l="0" t="0" r="5715" b="0"/>
            <wp:wrapSquare wrapText="bothSides"/>
            <wp:docPr id="78731505" name="Grafik 1" descr="Ein Bild, das Kleidung, Person, Himmel, Menschliches Gesich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31505" name="Grafik 1" descr="Ein Bild, das Kleidung, Person, Himmel, Menschliches Gesicht enthält.&#10;&#10;KI-generierte Inhalte können fehlerhaft sei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33766" cy="1956266"/>
                    </a:xfrm>
                    <a:prstGeom prst="rect">
                      <a:avLst/>
                    </a:prstGeom>
                  </pic:spPr>
                </pic:pic>
              </a:graphicData>
            </a:graphic>
            <wp14:sizeRelH relativeFrom="margin">
              <wp14:pctWidth>0</wp14:pctWidth>
            </wp14:sizeRelH>
            <wp14:sizeRelV relativeFrom="margin">
              <wp14:pctHeight>0</wp14:pctHeight>
            </wp14:sizeRelV>
          </wp:anchor>
        </w:drawing>
      </w:r>
      <w:r w:rsidR="00A37D86" w:rsidRPr="00A37D86">
        <w:rPr>
          <w:b/>
          <w:bCs/>
        </w:rPr>
        <w:t xml:space="preserve">Düsseldorf, </w:t>
      </w:r>
      <w:r w:rsidR="00372AA5">
        <w:rPr>
          <w:b/>
          <w:bCs/>
        </w:rPr>
        <w:t>5</w:t>
      </w:r>
      <w:r w:rsidR="00A37D86" w:rsidRPr="00A37D86">
        <w:rPr>
          <w:b/>
          <w:bCs/>
        </w:rPr>
        <w:t xml:space="preserve">. </w:t>
      </w:r>
      <w:r w:rsidR="00372AA5">
        <w:rPr>
          <w:b/>
          <w:bCs/>
        </w:rPr>
        <w:t xml:space="preserve">Mai </w:t>
      </w:r>
      <w:r w:rsidR="00A37D86" w:rsidRPr="00A37D86">
        <w:rPr>
          <w:b/>
          <w:bCs/>
        </w:rPr>
        <w:t>2026</w:t>
      </w:r>
      <w:r w:rsidR="00550A1E">
        <w:t>:</w:t>
      </w:r>
      <w:r w:rsidR="00A37D86" w:rsidRPr="00A37D86">
        <w:t xml:space="preserve"> </w:t>
      </w:r>
      <w:r w:rsidR="00C74179" w:rsidRPr="00C74179">
        <w:rPr>
          <w:b/>
          <w:bCs/>
        </w:rPr>
        <w:t xml:space="preserve">Das aktuelle Energiesystem Deutschlands genügt nicht den energiepolitischen Zielen. Es ist weder im internationalen Vergleich wirtschaftlich noch umweltverträglich oder ausreichend versorgungssicher. </w:t>
      </w:r>
      <w:r w:rsidR="00D029FD" w:rsidRPr="00D029FD">
        <w:rPr>
          <w:b/>
          <w:bCs/>
        </w:rPr>
        <w:t xml:space="preserve">Zu diesem Ergebnis kommt der Verein Deutscher Ingenieure im Rahmen seines Zukunftsdialogs Energie. Zwar ist der eingeschlagene Transformationspfad hin zu einem klimaneutralen Energiesystem grundsätzlich richtig und technisch erreichbar. Doch die Umsetzung </w:t>
      </w:r>
      <w:r w:rsidR="007C5F09">
        <w:rPr>
          <w:b/>
          <w:bCs/>
        </w:rPr>
        <w:t>erfolgt nicht entschlossen genug</w:t>
      </w:r>
      <w:r w:rsidR="00D029FD" w:rsidRPr="00D029FD">
        <w:rPr>
          <w:b/>
          <w:bCs/>
        </w:rPr>
        <w:t xml:space="preserve">: Ohne </w:t>
      </w:r>
      <w:r w:rsidR="00C11780">
        <w:rPr>
          <w:b/>
          <w:bCs/>
        </w:rPr>
        <w:t xml:space="preserve">einen </w:t>
      </w:r>
      <w:r w:rsidR="00FD7F44">
        <w:rPr>
          <w:b/>
          <w:bCs/>
        </w:rPr>
        <w:t>sachlichen</w:t>
      </w:r>
      <w:r w:rsidR="00C11780">
        <w:rPr>
          <w:b/>
          <w:bCs/>
        </w:rPr>
        <w:t xml:space="preserve">, unverstellten Blick auf die </w:t>
      </w:r>
      <w:r w:rsidR="00DE2CB3">
        <w:rPr>
          <w:b/>
          <w:bCs/>
        </w:rPr>
        <w:t xml:space="preserve">bestehenden Herausforderungen und </w:t>
      </w:r>
      <w:r w:rsidR="00D029FD" w:rsidRPr="00D029FD">
        <w:rPr>
          <w:b/>
          <w:bCs/>
        </w:rPr>
        <w:t>gezielte Nachbesserungen bei Tempo, Systemintegration und regulatorischen Rahmenbedingungen droht die Transformation zu scheitern</w:t>
      </w:r>
    </w:p>
    <w:p w14:paraId="1EE16A71" w14:textId="77777777" w:rsidR="006D61B0" w:rsidRDefault="006D61B0" w:rsidP="00A37D86">
      <w:pPr>
        <w:spacing w:line="240" w:lineRule="auto"/>
      </w:pPr>
    </w:p>
    <w:p w14:paraId="1C296B57" w14:textId="640D91A6" w:rsidR="00A933D8" w:rsidRDefault="00933125" w:rsidP="00A37D86">
      <w:pPr>
        <w:spacing w:line="240" w:lineRule="auto"/>
      </w:pPr>
      <w:r w:rsidRPr="00933125">
        <w:t>Aus Sicht der Ingenieurinnen und Ingenieure braucht es einen deutlich stärkeren Realismus in der energiepolitischen Debatte. Die Transformation muss ganzheitlich gedacht werden</w:t>
      </w:r>
      <w:r w:rsidR="00C45876">
        <w:t xml:space="preserve"> und dabei müssen die </w:t>
      </w:r>
      <w:r w:rsidRPr="00933125">
        <w:t>gesamte</w:t>
      </w:r>
      <w:r w:rsidR="007C5F09">
        <w:t>n</w:t>
      </w:r>
      <w:r w:rsidRPr="00933125">
        <w:t xml:space="preserve"> Wertschöpfungskette</w:t>
      </w:r>
      <w:r w:rsidR="007C5F09">
        <w:t>n</w:t>
      </w:r>
      <w:r w:rsidRPr="00933125">
        <w:t xml:space="preserve">, </w:t>
      </w:r>
      <w:r w:rsidR="00904C50">
        <w:t xml:space="preserve">Kosten, </w:t>
      </w:r>
      <w:r w:rsidRPr="00933125">
        <w:t>Infrastrukturen im Energiesystem</w:t>
      </w:r>
      <w:r w:rsidR="00522416">
        <w:t xml:space="preserve"> </w:t>
      </w:r>
      <w:r w:rsidR="007C5F09">
        <w:t xml:space="preserve">und ihre Wechselwirkungen berücksichtigt </w:t>
      </w:r>
      <w:r w:rsidR="00522416">
        <w:t>werden</w:t>
      </w:r>
      <w:r w:rsidRPr="00933125">
        <w:t>. Einzelmaßnahmen greifen zu kurz. Gleichzeitig reicht das bisherige Umsetzungstempo nicht aus, um die gesteckten Ziele zu erreichen. Der VDI plädiert daher für mehr Geschwindigkeit und einen technologieoffenen Ansatz, der unterschiedliche Lösungsoptionen systematisch einbezieht.</w:t>
      </w:r>
    </w:p>
    <w:p w14:paraId="0DEE7674" w14:textId="77777777" w:rsidR="00A933D8" w:rsidRDefault="00A933D8" w:rsidP="00A37D86">
      <w:pPr>
        <w:spacing w:line="240" w:lineRule="auto"/>
      </w:pPr>
    </w:p>
    <w:p w14:paraId="73AD7D7D" w14:textId="3E182037" w:rsidR="00A37D86" w:rsidRDefault="00A37D86" w:rsidP="00A37D86">
      <w:pPr>
        <w:spacing w:line="240" w:lineRule="auto"/>
      </w:pPr>
      <w:r w:rsidRPr="00A37D86">
        <w:t>Die Studie zeigt:</w:t>
      </w:r>
      <w:r w:rsidR="002E4651">
        <w:t xml:space="preserve"> </w:t>
      </w:r>
      <w:r w:rsidR="007C5F09">
        <w:t xml:space="preserve">In </w:t>
      </w:r>
      <w:r w:rsidR="005A78DD">
        <w:t>keiner Dimension</w:t>
      </w:r>
      <w:r w:rsidR="007C5F09">
        <w:t xml:space="preserve"> des </w:t>
      </w:r>
      <w:r w:rsidR="002E4651">
        <w:t xml:space="preserve">energiepolitischen Zieldreiecks </w:t>
      </w:r>
      <w:r w:rsidR="00FB6271" w:rsidRPr="00A37D86">
        <w:t>–</w:t>
      </w:r>
      <w:r w:rsidRPr="00A37D86">
        <w:t xml:space="preserve"> Versorgungssicherheit, Wirtschaftlichkeit und Umweltverträglichkeit –</w:t>
      </w:r>
      <w:r w:rsidR="002E4651">
        <w:t xml:space="preserve"> </w:t>
      </w:r>
      <w:r w:rsidR="007C5F09">
        <w:t>reichen die Fortschritte bislang aus, um die Ziele zu erreichen</w:t>
      </w:r>
      <w:r w:rsidRPr="00A37D86">
        <w:t xml:space="preserve">. Insbesondere hohe Energiepreise wirken bereits heute als Standortnachteil für die Industrie. Gleichzeitig bleibt die </w:t>
      </w:r>
      <w:r w:rsidRPr="00A37D86">
        <w:lastRenderedPageBreak/>
        <w:t>Versorgungssicherheit angesichts geopolitischer Risiken und bestehender Importabhängigkeiten verwundbar.</w:t>
      </w:r>
      <w:r w:rsidR="00376F2E">
        <w:t xml:space="preserve"> Und auch die Klimaziele 2045 sind akut </w:t>
      </w:r>
      <w:r w:rsidR="00FE0AF5">
        <w:t>gefährdet</w:t>
      </w:r>
      <w:r w:rsidR="00376F2E">
        <w:t>.</w:t>
      </w:r>
    </w:p>
    <w:p w14:paraId="0F732121" w14:textId="77777777" w:rsidR="00C7604A" w:rsidRDefault="00C7604A" w:rsidP="00A37D86">
      <w:pPr>
        <w:spacing w:line="240" w:lineRule="auto"/>
      </w:pPr>
    </w:p>
    <w:p w14:paraId="4AF862BD" w14:textId="77777777" w:rsidR="003052DE" w:rsidRPr="003052DE" w:rsidRDefault="003052DE" w:rsidP="003052DE">
      <w:r w:rsidRPr="003052DE">
        <w:t>„Ein versorgungssicheres und klimaneutrales Energiesystem ist technisch erreichbar, aber nur, wenn wir die Umsetzung jetzt deutlich beschleunigen und bestehende Hemmnisse konsequent abbauen. Entscheidend sind klare Prioritäten, verlässliche Rahmenbedingungen und ein realistischer Umgang mit den Herausforderungen in Netzen, Genehmigung und Infrastruktur.“</w:t>
      </w:r>
    </w:p>
    <w:p w14:paraId="2D7633FA" w14:textId="0682BE07" w:rsidR="007D18C9" w:rsidRPr="00A37D86" w:rsidRDefault="007D18C9" w:rsidP="007D18C9">
      <w:pPr>
        <w:spacing w:line="240" w:lineRule="auto"/>
      </w:pPr>
      <w:r w:rsidRPr="00A37D86">
        <w:t>sagt</w:t>
      </w:r>
      <w:r w:rsidR="006B4E26">
        <w:t xml:space="preserve"> Dr.-Ing. </w:t>
      </w:r>
      <w:r w:rsidR="001F52AC">
        <w:t>Jochen Lambauer</w:t>
      </w:r>
      <w:r w:rsidR="006B4E26">
        <w:t>, Vorsitzender der VDI-Gesellschaft Energie und Umwelt (GEU)</w:t>
      </w:r>
      <w:r w:rsidRPr="00A37D86">
        <w:t>.</w:t>
      </w:r>
    </w:p>
    <w:p w14:paraId="24D8D528" w14:textId="77777777" w:rsidR="007D18C9" w:rsidRPr="00A37D86" w:rsidRDefault="007D18C9" w:rsidP="00A37D86">
      <w:pPr>
        <w:spacing w:line="240" w:lineRule="auto"/>
      </w:pPr>
    </w:p>
    <w:p w14:paraId="27847A08" w14:textId="0EB2AE41" w:rsidR="007C5F09" w:rsidRDefault="007C5F09" w:rsidP="007C5F09">
      <w:pPr>
        <w:spacing w:line="240" w:lineRule="auto"/>
      </w:pPr>
      <w:r w:rsidRPr="00C7604A">
        <w:t xml:space="preserve">„Die Energiewende ist </w:t>
      </w:r>
      <w:r>
        <w:t xml:space="preserve">ein komplexer Prozess und die Transformation </w:t>
      </w:r>
      <w:r w:rsidR="00547500">
        <w:t xml:space="preserve">kein Sprint, sondern </w:t>
      </w:r>
      <w:r>
        <w:t xml:space="preserve">ein Marathon. </w:t>
      </w:r>
      <w:r w:rsidRPr="00C7604A">
        <w:t xml:space="preserve">Entscheidend ist </w:t>
      </w:r>
      <w:r>
        <w:t xml:space="preserve">die richtige Balance </w:t>
      </w:r>
      <w:r w:rsidRPr="00C7604A">
        <w:t xml:space="preserve">von </w:t>
      </w:r>
      <w:r>
        <w:t>Maßnahmen i</w:t>
      </w:r>
      <w:r w:rsidR="00547500">
        <w:t>n den</w:t>
      </w:r>
      <w:r>
        <w:t xml:space="preserve"> Bereich</w:t>
      </w:r>
      <w:r w:rsidR="00547500">
        <w:t>en</w:t>
      </w:r>
      <w:r>
        <w:t xml:space="preserve"> </w:t>
      </w:r>
      <w:r w:rsidRPr="00C7604A">
        <w:t>Erzeugung, Infrastruktur, Speicher</w:t>
      </w:r>
      <w:r>
        <w:t>ung</w:t>
      </w:r>
      <w:r w:rsidRPr="00C7604A">
        <w:t xml:space="preserve"> und Verbrauch</w:t>
      </w:r>
      <w:r>
        <w:t xml:space="preserve"> von Energie sowie </w:t>
      </w:r>
      <w:r w:rsidR="00547500">
        <w:t xml:space="preserve">der </w:t>
      </w:r>
      <w:r>
        <w:t xml:space="preserve">Sektorenkopplung </w:t>
      </w:r>
      <w:r w:rsidR="00547500">
        <w:t xml:space="preserve">von Strom, Wärme, Kälte und Treibstoffen </w:t>
      </w:r>
      <w:r>
        <w:t xml:space="preserve">zu finden und </w:t>
      </w:r>
      <w:r w:rsidR="00547500">
        <w:t xml:space="preserve">diese </w:t>
      </w:r>
      <w:r>
        <w:t xml:space="preserve">immer wieder neu auszutarieren. </w:t>
      </w:r>
      <w:r w:rsidR="00547500">
        <w:t>Dort wo Lücken identifiziert werden, müssen sie entschieden angegangen werden, z.B. was die Digitalisierung oder die energiewirtschaftlichen Rahmenbedingungen angeht, die derzeit noch nicht geeignet sind, die Ziele zu erreichen</w:t>
      </w:r>
      <w:r w:rsidRPr="00C7604A">
        <w:t xml:space="preserve">“, sagt </w:t>
      </w:r>
      <w:r w:rsidRPr="00B967A6">
        <w:t>Dipl.-Phys. Gerhard Stryi-Hipp, Vorsitzender des VDI-Fachausschusses Regenerative Energien</w:t>
      </w:r>
      <w:r w:rsidRPr="00C7604A">
        <w:t>.</w:t>
      </w:r>
    </w:p>
    <w:p w14:paraId="35C62355" w14:textId="77777777" w:rsidR="007C5F09" w:rsidRDefault="007C5F09" w:rsidP="00A37D86">
      <w:pPr>
        <w:spacing w:line="240" w:lineRule="auto"/>
        <w:rPr>
          <w:b/>
          <w:bCs/>
        </w:rPr>
      </w:pPr>
    </w:p>
    <w:p w14:paraId="61B4085D" w14:textId="37579399" w:rsidR="00A37D86" w:rsidRPr="00A37D86" w:rsidRDefault="00A37D86" w:rsidP="00A37D86">
      <w:pPr>
        <w:spacing w:line="240" w:lineRule="auto"/>
        <w:rPr>
          <w:b/>
          <w:bCs/>
        </w:rPr>
      </w:pPr>
      <w:r w:rsidRPr="00A37D86">
        <w:rPr>
          <w:b/>
          <w:bCs/>
        </w:rPr>
        <w:t>Strom dominiert, Erneuerbare treiben das System</w:t>
      </w:r>
    </w:p>
    <w:p w14:paraId="5DFF19AC" w14:textId="066339BB" w:rsidR="00634845" w:rsidRDefault="00A37D86" w:rsidP="00A37D86">
      <w:pPr>
        <w:spacing w:line="240" w:lineRule="auto"/>
      </w:pPr>
      <w:r w:rsidRPr="00A37D86">
        <w:t>Ausgewertete Energiesystemmodellierungen zeichnen ein konsistentes Bild für das Jahr 2045:</w:t>
      </w:r>
      <w:r w:rsidRPr="00A37D86">
        <w:br/>
        <w:t>Der Energiebedarf sinkt moderat, während Strom zur dominierenden Endenergieform wird. Die Stromerzeugung basiert überwiegend auf Wind- und Photovoltaikanlagen. Damit reduziert sich zwar die Abhängigkeit von fossilen Energieimporten, gleichzeitig entstehen neue</w:t>
      </w:r>
      <w:r w:rsidR="003B6EBD">
        <w:t>,</w:t>
      </w:r>
      <w:r w:rsidRPr="00A37D86">
        <w:t xml:space="preserve"> </w:t>
      </w:r>
      <w:r w:rsidR="007D5076">
        <w:t xml:space="preserve">teilweise bedenkliche </w:t>
      </w:r>
      <w:r w:rsidRPr="00A37D86">
        <w:t>Abhängigkeiten bei Technologien und Rohstoffen</w:t>
      </w:r>
      <w:r w:rsidR="007D5076">
        <w:t xml:space="preserve"> u.a. von China und anderen Staaten</w:t>
      </w:r>
      <w:r w:rsidR="0027575E">
        <w:t xml:space="preserve"> bspw. bei Photovoltaik</w:t>
      </w:r>
      <w:r w:rsidRPr="00A37D86">
        <w:t>.</w:t>
      </w:r>
    </w:p>
    <w:p w14:paraId="0010C6C4" w14:textId="77777777" w:rsidR="00634845" w:rsidRDefault="00634845" w:rsidP="00A37D86">
      <w:pPr>
        <w:spacing w:line="240" w:lineRule="auto"/>
      </w:pPr>
    </w:p>
    <w:p w14:paraId="07C4041C" w14:textId="47353FD6" w:rsidR="00A37D86" w:rsidRPr="00A37D86" w:rsidRDefault="00A37D86" w:rsidP="00A37D86">
      <w:pPr>
        <w:spacing w:line="240" w:lineRule="auto"/>
        <w:rPr>
          <w:b/>
          <w:bCs/>
        </w:rPr>
      </w:pPr>
      <w:r w:rsidRPr="00A37D86">
        <w:rPr>
          <w:b/>
          <w:bCs/>
        </w:rPr>
        <w:t xml:space="preserve">Flexibilität </w:t>
      </w:r>
      <w:r w:rsidR="00634845">
        <w:rPr>
          <w:b/>
          <w:bCs/>
        </w:rPr>
        <w:t xml:space="preserve">durch Speicher und Reservekraftwerke </w:t>
      </w:r>
      <w:r w:rsidRPr="00A37D86">
        <w:rPr>
          <w:b/>
          <w:bCs/>
        </w:rPr>
        <w:t>wird zum Schlüssel</w:t>
      </w:r>
    </w:p>
    <w:p w14:paraId="0891CD43" w14:textId="267CB93D" w:rsidR="00590FC8" w:rsidRDefault="00A37D86" w:rsidP="00A37D86">
      <w:pPr>
        <w:spacing w:line="240" w:lineRule="auto"/>
      </w:pPr>
      <w:r w:rsidRPr="00A37D86">
        <w:t xml:space="preserve">Mit </w:t>
      </w:r>
      <w:r w:rsidR="003B6EBD">
        <w:t xml:space="preserve">dem </w:t>
      </w:r>
      <w:r w:rsidRPr="00A37D86">
        <w:t xml:space="preserve">steigenden Anteil fluktuierender erneuerbarer Energien wächst der Bedarf an Flexibilität im Stromsystem deutlich. Kurzfristige Schwankungen </w:t>
      </w:r>
      <w:r w:rsidR="002728C2">
        <w:t>sind</w:t>
      </w:r>
      <w:r w:rsidRPr="00A37D86">
        <w:t xml:space="preserve"> künftig verstärkt durch Speicher, insbesondere Großbatterien, sowie durch flexible Nachfrage aus Industrie und Haushalten </w:t>
      </w:r>
      <w:r w:rsidR="002728C2">
        <w:t>auszugleichen</w:t>
      </w:r>
      <w:r w:rsidRPr="00A37D86">
        <w:t xml:space="preserve">. </w:t>
      </w:r>
      <w:r w:rsidR="00AE42C2" w:rsidRPr="00AE42C2">
        <w:t>In diesem Zusammenhang sollte die Digitalisierung der Stromnetze sowie der Smart Meter Roll-out beschleunigt und das Marktdesign an die Erfordernisse des zukünftigen Energiesystems angepasst werden.</w:t>
      </w:r>
    </w:p>
    <w:p w14:paraId="16775A62" w14:textId="77777777" w:rsidR="00AE42C2" w:rsidRDefault="00AE42C2" w:rsidP="00A37D86">
      <w:pPr>
        <w:spacing w:line="240" w:lineRule="auto"/>
      </w:pPr>
    </w:p>
    <w:p w14:paraId="794603AF" w14:textId="00033B00" w:rsidR="00077C8C" w:rsidRDefault="00A37D86" w:rsidP="0060177B">
      <w:pPr>
        <w:spacing w:line="240" w:lineRule="auto"/>
      </w:pPr>
      <w:r w:rsidRPr="00A37D86">
        <w:t xml:space="preserve">Für </w:t>
      </w:r>
      <w:r w:rsidR="003B6EBD">
        <w:t xml:space="preserve">Erzeugungslücken von Sonne und Wind im Winter </w:t>
      </w:r>
      <w:r w:rsidRPr="00A37D86">
        <w:t>bleibt gesicherte Kraftwerksleistung unverzichtbar.</w:t>
      </w:r>
      <w:r w:rsidR="00590FC8">
        <w:t xml:space="preserve"> </w:t>
      </w:r>
      <w:r w:rsidRPr="00A37D86">
        <w:t xml:space="preserve">Die Analyse zeigt, dass bis 2045 eine gesicherte Kraftwerkskapazität von </w:t>
      </w:r>
      <w:r w:rsidR="00590FC8">
        <w:t xml:space="preserve">70 </w:t>
      </w:r>
      <w:r w:rsidRPr="00A37D86">
        <w:lastRenderedPageBreak/>
        <w:t>bis zu 146 Gigawatt erforderlich sein könnte</w:t>
      </w:r>
      <w:r w:rsidR="00634845">
        <w:t>.</w:t>
      </w:r>
      <w:r w:rsidR="00392B30">
        <w:t xml:space="preserve"> </w:t>
      </w:r>
      <w:r w:rsidR="003B6EBD">
        <w:t xml:space="preserve">Eine Herausforderung stellt </w:t>
      </w:r>
      <w:r w:rsidR="00634845">
        <w:t xml:space="preserve">die vorhersehbar </w:t>
      </w:r>
      <w:r w:rsidRPr="00A37D86">
        <w:t>geringe Auslastung</w:t>
      </w:r>
      <w:r w:rsidR="00CF6BAA">
        <w:t xml:space="preserve"> dieser Reservekraftwerke</w:t>
      </w:r>
      <w:r w:rsidR="003B6EBD">
        <w:t xml:space="preserve"> dar</w:t>
      </w:r>
      <w:r w:rsidRPr="00A37D86">
        <w:t xml:space="preserve">. </w:t>
      </w:r>
      <w:r w:rsidR="0060177B" w:rsidRPr="00FA3C35">
        <w:t xml:space="preserve">Aufgrund des projizierten Einsatzes laufen diese Kraftwerke </w:t>
      </w:r>
      <w:r w:rsidR="00E47EC7">
        <w:t>im Vergleich mit bisherigen Einsatzzeiten</w:t>
      </w:r>
      <w:r w:rsidR="0060177B" w:rsidRPr="00FA3C35">
        <w:t xml:space="preserve"> selten (</w:t>
      </w:r>
      <w:r w:rsidR="009104DE">
        <w:t xml:space="preserve">geschätzt </w:t>
      </w:r>
      <w:r w:rsidR="0060177B" w:rsidRPr="00FA3C35">
        <w:t>935-1.200 Volllaststunden</w:t>
      </w:r>
      <w:r w:rsidR="00A8633D">
        <w:t xml:space="preserve"> im Jahr</w:t>
      </w:r>
      <w:r w:rsidR="0060177B" w:rsidRPr="00FA3C35">
        <w:t xml:space="preserve">), weshalb die Investitionskosten besonders entscheidend für die Gesamtsystemkosten und damit die resultierenden Strompreise sind. </w:t>
      </w:r>
      <w:r w:rsidR="003B6EBD">
        <w:t xml:space="preserve">Für die neu zu erbauenden </w:t>
      </w:r>
      <w:r w:rsidR="005817FF">
        <w:t xml:space="preserve">gesicherte Kraftwerksleistungen </w:t>
      </w:r>
      <w:r w:rsidR="003B6EBD">
        <w:t xml:space="preserve">müssen deshalb neue Geschäftsmodelle entwickelt und die entsprechende Regulatorik eingeführt werden, um </w:t>
      </w:r>
      <w:r w:rsidR="00077C8C">
        <w:t>die Versorgungssicherheit</w:t>
      </w:r>
      <w:r w:rsidR="00523F83">
        <w:t xml:space="preserve"> </w:t>
      </w:r>
      <w:r w:rsidR="003B6EBD">
        <w:t>aufrecht zu erhalten</w:t>
      </w:r>
      <w:r w:rsidR="0060177B" w:rsidRPr="00FA3C35">
        <w:t>.</w:t>
      </w:r>
    </w:p>
    <w:p w14:paraId="2C77032F" w14:textId="77777777" w:rsidR="0060177B" w:rsidRDefault="0060177B" w:rsidP="0060177B">
      <w:pPr>
        <w:spacing w:line="240" w:lineRule="auto"/>
      </w:pPr>
    </w:p>
    <w:p w14:paraId="4A644D5D" w14:textId="77777777" w:rsidR="00A37D86" w:rsidRPr="00A37D86" w:rsidRDefault="00A37D86" w:rsidP="00A37D86">
      <w:pPr>
        <w:spacing w:line="240" w:lineRule="auto"/>
        <w:rPr>
          <w:b/>
          <w:bCs/>
        </w:rPr>
      </w:pPr>
      <w:r w:rsidRPr="00A37D86">
        <w:rPr>
          <w:b/>
          <w:bCs/>
        </w:rPr>
        <w:t>Hoher Investitionsbedarf und strukturelle Risiken</w:t>
      </w:r>
    </w:p>
    <w:p w14:paraId="04F8B72A" w14:textId="59772AE0" w:rsidR="00A37D86" w:rsidRDefault="00A37D86" w:rsidP="00A37D86">
      <w:pPr>
        <w:spacing w:line="240" w:lineRule="auto"/>
      </w:pPr>
      <w:r w:rsidRPr="00A37D86">
        <w:t xml:space="preserve">Die Transformation </w:t>
      </w:r>
      <w:r w:rsidR="00C65DB8">
        <w:t xml:space="preserve">des Energiesystems </w:t>
      </w:r>
      <w:r w:rsidRPr="00A37D86">
        <w:t>erfordert erhebliche Investitionen in Infrastruktur, Netze und neue Technologien. Trotz langfristig sinkender variabler Kosten</w:t>
      </w:r>
      <w:r w:rsidR="005817FF">
        <w:t>, aufgrund deutlich reduzierter Energieimporte,</w:t>
      </w:r>
      <w:r w:rsidRPr="00A37D86">
        <w:t xml:space="preserve"> ist kurzfristig mit steigenden Energiepreisen zu rechnen.</w:t>
      </w:r>
      <w:r w:rsidR="00DC2117">
        <w:t xml:space="preserve"> </w:t>
      </w:r>
      <w:r w:rsidR="005817FF">
        <w:t xml:space="preserve">Dabei </w:t>
      </w:r>
      <w:r w:rsidRPr="00A37D86">
        <w:t>verschiebt sich die Importabhängigkeit von Energieträgern hin zu Technologien und Rohstoffen mit hoher Konzentration in einzelnen Weltregionen.</w:t>
      </w:r>
    </w:p>
    <w:p w14:paraId="2B602548" w14:textId="77777777" w:rsidR="00AE42C2" w:rsidRPr="00A37D86" w:rsidRDefault="00AE42C2" w:rsidP="00A37D86">
      <w:pPr>
        <w:spacing w:line="240" w:lineRule="auto"/>
      </w:pPr>
    </w:p>
    <w:p w14:paraId="54977995" w14:textId="77777777" w:rsidR="00A37D86" w:rsidRPr="00A37D86" w:rsidRDefault="00A37D86" w:rsidP="00A37D86">
      <w:pPr>
        <w:spacing w:line="240" w:lineRule="auto"/>
        <w:rPr>
          <w:b/>
          <w:bCs/>
        </w:rPr>
      </w:pPr>
      <w:r w:rsidRPr="00A37D86">
        <w:rPr>
          <w:b/>
          <w:bCs/>
        </w:rPr>
        <w:t>Technologieoptionen erweitern den Handlungsspielraum</w:t>
      </w:r>
    </w:p>
    <w:p w14:paraId="5220333A" w14:textId="506F40EA" w:rsidR="00A37D86" w:rsidRPr="00A37D86" w:rsidRDefault="00A37D86" w:rsidP="00A37D86">
      <w:pPr>
        <w:spacing w:line="240" w:lineRule="auto"/>
      </w:pPr>
      <w:r w:rsidRPr="00A37D86">
        <w:t xml:space="preserve">Neben den in Modellstudien dominierenden Technologien </w:t>
      </w:r>
      <w:r w:rsidR="003B6EBD">
        <w:t xml:space="preserve">wurden vom </w:t>
      </w:r>
      <w:r w:rsidRPr="00A37D86">
        <w:t xml:space="preserve">VDI auch </w:t>
      </w:r>
      <w:r w:rsidR="003B6EBD">
        <w:t xml:space="preserve">folgende </w:t>
      </w:r>
      <w:r w:rsidRPr="00A37D86">
        <w:t>alternative Optionen</w:t>
      </w:r>
      <w:r w:rsidR="003B6EBD">
        <w:t xml:space="preserve"> untersucht</w:t>
      </w:r>
      <w:r w:rsidRPr="00A37D86">
        <w:t>:</w:t>
      </w:r>
      <w:r w:rsidR="00324BB3">
        <w:br/>
      </w:r>
    </w:p>
    <w:p w14:paraId="385A19B4" w14:textId="0C625363" w:rsidR="00A37D86" w:rsidRPr="00A37D86" w:rsidRDefault="00A37D86" w:rsidP="00A37D86">
      <w:pPr>
        <w:numPr>
          <w:ilvl w:val="0"/>
          <w:numId w:val="7"/>
        </w:numPr>
        <w:spacing w:line="240" w:lineRule="auto"/>
      </w:pPr>
      <w:r w:rsidRPr="00A37D86">
        <w:rPr>
          <w:b/>
          <w:bCs/>
        </w:rPr>
        <w:t>CO₂-Abscheidung (CCS)</w:t>
      </w:r>
      <w:r w:rsidRPr="00A37D86">
        <w:t xml:space="preserve"> bei Gaskraftwerken könnte Emissionen reduzieren, erfordert jedoch klare regulatorische Rahmenbedingungen und belastbare Daten zu Speicherpotenzialen. </w:t>
      </w:r>
      <w:r w:rsidR="00757838">
        <w:t>Außerdem sind die Investitionskosten enorm</w:t>
      </w:r>
      <w:r w:rsidR="00EC1757">
        <w:t xml:space="preserve"> bspw. für</w:t>
      </w:r>
      <w:r w:rsidR="005419FF">
        <w:t xml:space="preserve"> die notwendige Infrastruktur</w:t>
      </w:r>
      <w:r w:rsidR="00757838">
        <w:t>.</w:t>
      </w:r>
    </w:p>
    <w:p w14:paraId="7398DBDD" w14:textId="7306049C" w:rsidR="00A37D86" w:rsidRPr="00A37D86" w:rsidRDefault="00A37D86" w:rsidP="00A37D86">
      <w:pPr>
        <w:numPr>
          <w:ilvl w:val="0"/>
          <w:numId w:val="7"/>
        </w:numPr>
        <w:spacing w:line="240" w:lineRule="auto"/>
      </w:pPr>
      <w:r w:rsidRPr="00A37D86">
        <w:rPr>
          <w:b/>
          <w:bCs/>
        </w:rPr>
        <w:t>eFuels im Pkw-Verkehr</w:t>
      </w:r>
      <w:r w:rsidRPr="00A37D86">
        <w:t xml:space="preserve"> bleiben eine Option, sind jedoch mit hohen Kosten und Skalierungsrisiken verbunden. </w:t>
      </w:r>
      <w:r w:rsidR="001F7A35">
        <w:t>Außerdem</w:t>
      </w:r>
      <w:r w:rsidR="00032434">
        <w:t xml:space="preserve"> </w:t>
      </w:r>
      <w:r w:rsidR="00B179C5">
        <w:t xml:space="preserve">ist das Angebot derzeit nicht </w:t>
      </w:r>
      <w:r w:rsidR="0036627A">
        <w:t>in der Breite verfügbar.</w:t>
      </w:r>
    </w:p>
    <w:p w14:paraId="4A37A672" w14:textId="4A7A66A9" w:rsidR="00A37D86" w:rsidRDefault="00A37D86" w:rsidP="00A37D86">
      <w:pPr>
        <w:numPr>
          <w:ilvl w:val="0"/>
          <w:numId w:val="7"/>
        </w:numPr>
        <w:spacing w:line="240" w:lineRule="auto"/>
      </w:pPr>
      <w:r w:rsidRPr="00A37D86">
        <w:rPr>
          <w:b/>
          <w:bCs/>
        </w:rPr>
        <w:t>Kernenergie</w:t>
      </w:r>
      <w:r w:rsidRPr="00A37D86">
        <w:t xml:space="preserve"> wird aufgrund langer Realisierungszeiten kurzfristig als begrenzt relevant bewertet, bleibt jedoch ein Forschungsfeld für zukünftige Technologien. </w:t>
      </w:r>
      <w:r w:rsidR="00575A1F">
        <w:t xml:space="preserve">Auch die politisch-gesellschaftliche </w:t>
      </w:r>
      <w:r w:rsidR="00C24E4D">
        <w:t xml:space="preserve">Debatten lassen kurzfristige </w:t>
      </w:r>
      <w:r w:rsidR="00DC339E">
        <w:t>Planungsszenarien unw</w:t>
      </w:r>
      <w:r w:rsidR="000E12BC">
        <w:t>ahrscheinlich erscheinen.</w:t>
      </w:r>
    </w:p>
    <w:p w14:paraId="4DAAD654" w14:textId="77777777" w:rsidR="00B715C5" w:rsidRPr="00A37D86" w:rsidRDefault="00B715C5" w:rsidP="00B715C5">
      <w:pPr>
        <w:spacing w:line="240" w:lineRule="auto"/>
      </w:pPr>
    </w:p>
    <w:p w14:paraId="53F93250" w14:textId="0024DBE0" w:rsidR="00A37D86" w:rsidRPr="00A37D86" w:rsidRDefault="00A37D86" w:rsidP="00A37D86">
      <w:pPr>
        <w:spacing w:line="240" w:lineRule="auto"/>
        <w:rPr>
          <w:b/>
          <w:bCs/>
        </w:rPr>
      </w:pPr>
      <w:r w:rsidRPr="00A37D86">
        <w:rPr>
          <w:b/>
          <w:bCs/>
        </w:rPr>
        <w:t xml:space="preserve">Fazit: Transformation </w:t>
      </w:r>
      <w:r w:rsidR="00CF1FC6">
        <w:rPr>
          <w:b/>
          <w:bCs/>
        </w:rPr>
        <w:t xml:space="preserve">ist </w:t>
      </w:r>
      <w:r w:rsidRPr="00A37D86">
        <w:rPr>
          <w:b/>
          <w:bCs/>
        </w:rPr>
        <w:t>technisch machbar</w:t>
      </w:r>
      <w:r w:rsidR="00CF1FC6">
        <w:rPr>
          <w:b/>
          <w:bCs/>
        </w:rPr>
        <w:t xml:space="preserve">, aber </w:t>
      </w:r>
      <w:r w:rsidR="003B6EBD">
        <w:rPr>
          <w:b/>
          <w:bCs/>
        </w:rPr>
        <w:t xml:space="preserve">die Zielerreichung </w:t>
      </w:r>
      <w:r w:rsidR="00CF1FC6">
        <w:rPr>
          <w:b/>
          <w:bCs/>
        </w:rPr>
        <w:t>gefährdet</w:t>
      </w:r>
    </w:p>
    <w:p w14:paraId="1A0C0B2B" w14:textId="4D66189F" w:rsidR="00A37D86" w:rsidRDefault="006108E3" w:rsidP="00A37D86">
      <w:pPr>
        <w:spacing w:line="240" w:lineRule="auto"/>
      </w:pPr>
      <w:r>
        <w:t xml:space="preserve">Der eingeschlagene Weg für ein </w:t>
      </w:r>
      <w:r w:rsidR="00A37D86" w:rsidRPr="00A37D86">
        <w:t xml:space="preserve">klimaneutrales Energiesystem ist </w:t>
      </w:r>
      <w:r w:rsidR="00957CB3">
        <w:t xml:space="preserve">zwar der richtige Weg und </w:t>
      </w:r>
      <w:r w:rsidR="003B6EBD">
        <w:t xml:space="preserve">die Ziele sind damit </w:t>
      </w:r>
      <w:r w:rsidR="00A37D86" w:rsidRPr="00A37D86">
        <w:t xml:space="preserve">technisch erreichbar, </w:t>
      </w:r>
      <w:r w:rsidR="003B6EBD">
        <w:t xml:space="preserve">allerdings ist die rechtzeitige Zielerreichung </w:t>
      </w:r>
      <w:r w:rsidR="00FE4476">
        <w:t xml:space="preserve">aktuell gefährdet. Notwendig </w:t>
      </w:r>
      <w:r w:rsidR="006D02A7">
        <w:t>sind</w:t>
      </w:r>
      <w:r w:rsidR="008E0147">
        <w:t xml:space="preserve"> </w:t>
      </w:r>
      <w:r w:rsidR="003B6EBD">
        <w:t xml:space="preserve">beispielsweise </w:t>
      </w:r>
      <w:r w:rsidR="008E0147">
        <w:t>eine schnellere Weiterentwicklung der Energiei</w:t>
      </w:r>
      <w:r w:rsidR="00A37D86" w:rsidRPr="00A37D86">
        <w:t>nfrastruktur</w:t>
      </w:r>
      <w:r w:rsidR="008E0147">
        <w:t xml:space="preserve"> und der energiewirtschaftlichen</w:t>
      </w:r>
      <w:r w:rsidR="005817FF">
        <w:t xml:space="preserve"> </w:t>
      </w:r>
      <w:r w:rsidR="00A37D86" w:rsidRPr="00A37D86">
        <w:t xml:space="preserve">Regulierung </w:t>
      </w:r>
      <w:r w:rsidR="008E0147">
        <w:t xml:space="preserve">sowie eine aktive Teilhabe der </w:t>
      </w:r>
      <w:r w:rsidR="00A37D86" w:rsidRPr="00A37D86">
        <w:t>Gesellschaft. Die Studie macht deutlich, dass bestehende Energiesystemmodelle wichtige Orientierung bieten, jedoch durch breitere Szenarien und neue Bewertungsansätze ergänzt werden müssen.</w:t>
      </w:r>
    </w:p>
    <w:p w14:paraId="60B67FF9" w14:textId="77777777" w:rsidR="00927485" w:rsidRPr="00A37D86" w:rsidRDefault="00927485" w:rsidP="00A37D86">
      <w:pPr>
        <w:spacing w:line="240" w:lineRule="auto"/>
      </w:pPr>
    </w:p>
    <w:p w14:paraId="5B153DDF" w14:textId="4DEFE1B4" w:rsidR="00A37D86" w:rsidRPr="00A37D86" w:rsidRDefault="00A37D86" w:rsidP="00A37D86">
      <w:pPr>
        <w:spacing w:line="240" w:lineRule="auto"/>
        <w:rPr>
          <w:b/>
          <w:bCs/>
        </w:rPr>
      </w:pPr>
      <w:r w:rsidRPr="00A37D86">
        <w:rPr>
          <w:b/>
          <w:bCs/>
        </w:rPr>
        <w:t>Forderungen des VDI</w:t>
      </w:r>
      <w:r w:rsidR="00324BB3">
        <w:rPr>
          <w:b/>
          <w:bCs/>
        </w:rPr>
        <w:br/>
      </w:r>
    </w:p>
    <w:p w14:paraId="58F37844" w14:textId="01B91B6D" w:rsidR="00A37D86" w:rsidRPr="00A37D86" w:rsidRDefault="00A37D86" w:rsidP="00A37D86">
      <w:pPr>
        <w:numPr>
          <w:ilvl w:val="0"/>
          <w:numId w:val="8"/>
        </w:numPr>
        <w:spacing w:line="240" w:lineRule="auto"/>
      </w:pPr>
      <w:r w:rsidRPr="00A37D86">
        <w:rPr>
          <w:b/>
          <w:bCs/>
        </w:rPr>
        <w:t>Beschleunigung des Ausbaus von Infrastruktur und Flexibilitätsoptionen</w:t>
      </w:r>
      <w:r w:rsidRPr="00A37D86">
        <w:br/>
        <w:t xml:space="preserve">Dazu zählen insbesondere der zügige Netzausbau, die Integration von Speichern sowie die konsequente Digitalisierung des Energiesystems zur besseren Steuerung von Erzeugung und Verbrauch. </w:t>
      </w:r>
      <w:r w:rsidR="00FC021B">
        <w:br/>
      </w:r>
    </w:p>
    <w:p w14:paraId="0F59A3E5" w14:textId="246A2473" w:rsidR="00A37D86" w:rsidRPr="00A37D86" w:rsidRDefault="00A37D86" w:rsidP="00A37D86">
      <w:pPr>
        <w:numPr>
          <w:ilvl w:val="0"/>
          <w:numId w:val="8"/>
        </w:numPr>
        <w:spacing w:line="240" w:lineRule="auto"/>
      </w:pPr>
      <w:r w:rsidRPr="00A37D86">
        <w:rPr>
          <w:b/>
          <w:bCs/>
        </w:rPr>
        <w:t>Verlässliche Rahmenbedingungen für Investitionen in gesicherte Kraftwerksleistung</w:t>
      </w:r>
      <w:r w:rsidRPr="00A37D86">
        <w:br/>
        <w:t xml:space="preserve">Notwendig sind marktliche und regulatorische Instrumente, die langfristige Planungssicherheit schaffen und Investitionen in flexibel einsetzbare, steuerbare Kraftwerkskapazitäten wirtschaftlich ermöglichen. </w:t>
      </w:r>
      <w:r w:rsidR="00FC021B">
        <w:br/>
      </w:r>
    </w:p>
    <w:p w14:paraId="7CF13DD6" w14:textId="170521AD" w:rsidR="00A37D86" w:rsidRPr="00A37D86" w:rsidRDefault="00A37D86" w:rsidP="00A37D86">
      <w:pPr>
        <w:numPr>
          <w:ilvl w:val="0"/>
          <w:numId w:val="8"/>
        </w:numPr>
        <w:spacing w:line="240" w:lineRule="auto"/>
      </w:pPr>
      <w:r w:rsidRPr="00A37D86">
        <w:rPr>
          <w:b/>
          <w:bCs/>
        </w:rPr>
        <w:t>Stärkung von Forschung, Ausbildung und industrieller Wertschöpfung in Schlüsseltechnologien</w:t>
      </w:r>
      <w:r w:rsidRPr="00A37D86">
        <w:br/>
        <w:t xml:space="preserve">Ziel ist es, technologische Abhängigkeiten zu reduzieren, Innovationszyklen zu verkürzen und die Wettbewerbsfähigkeit des Industriestandorts Deutschland nachhaltig zu sichern. </w:t>
      </w:r>
      <w:r w:rsidR="00FC021B">
        <w:br/>
      </w:r>
    </w:p>
    <w:p w14:paraId="4DDE3D0B" w14:textId="77777777" w:rsidR="00A37D86" w:rsidRPr="00A37D86" w:rsidRDefault="00A37D86" w:rsidP="00A37D86">
      <w:pPr>
        <w:numPr>
          <w:ilvl w:val="0"/>
          <w:numId w:val="8"/>
        </w:numPr>
        <w:spacing w:line="240" w:lineRule="auto"/>
      </w:pPr>
      <w:r w:rsidRPr="00A37D86">
        <w:rPr>
          <w:b/>
          <w:bCs/>
        </w:rPr>
        <w:t>Weiterentwicklung der Energiesystemmodellierung zur besseren Abbildung realer Unsicherheiten</w:t>
      </w:r>
      <w:r w:rsidRPr="00A37D86">
        <w:br/>
        <w:t>Hierfür sollten Annahmen, Szenarien und Systemgrenzen transparenter gestaltet und um alternative Entwicklungspfade sowie geopolitische und wirtschaftliche Einflussfaktoren ergänzt werden.</w:t>
      </w:r>
    </w:p>
    <w:p w14:paraId="5BC3AF3D" w14:textId="3AE9B1C8" w:rsidR="007F7921" w:rsidRDefault="007F7921" w:rsidP="007F7921">
      <w:pPr>
        <w:spacing w:line="240" w:lineRule="auto"/>
      </w:pPr>
    </w:p>
    <w:p w14:paraId="5112A0CB" w14:textId="1E4888BB" w:rsidR="0047711E" w:rsidRDefault="0047711E" w:rsidP="007F7921">
      <w:pPr>
        <w:spacing w:line="240" w:lineRule="auto"/>
      </w:pPr>
      <w:r>
        <w:t>Die komplette</w:t>
      </w:r>
      <w:r w:rsidR="00B6246D">
        <w:t xml:space="preserve">n Impulse zur Energiepolitik finden Sie hier: </w:t>
      </w:r>
      <w:r w:rsidR="006D02A7" w:rsidRPr="006D02A7">
        <w:t>https://www.vdi.de/ueber-uns/presse/publikationen/details/impulse-zur-energieversorgung-der-zukunft</w:t>
      </w:r>
    </w:p>
    <w:p w14:paraId="26E316C5" w14:textId="77777777" w:rsidR="00B016D1" w:rsidRDefault="00B016D1" w:rsidP="007F7921">
      <w:pPr>
        <w:spacing w:line="240" w:lineRule="auto"/>
      </w:pPr>
    </w:p>
    <w:p w14:paraId="5A7BEF1A" w14:textId="5571F7E7" w:rsidR="00B016D1" w:rsidRPr="00B016D1" w:rsidRDefault="00B016D1" w:rsidP="007F7921">
      <w:pPr>
        <w:spacing w:line="240" w:lineRule="auto"/>
        <w:rPr>
          <w:b/>
          <w:bCs/>
        </w:rPr>
      </w:pPr>
      <w:r w:rsidRPr="00B016D1">
        <w:rPr>
          <w:b/>
          <w:bCs/>
        </w:rPr>
        <w:t>Fachliche</w:t>
      </w:r>
      <w:r w:rsidR="008A61A3">
        <w:rPr>
          <w:b/>
          <w:bCs/>
        </w:rPr>
        <w:t>r</w:t>
      </w:r>
      <w:r w:rsidRPr="00B016D1">
        <w:rPr>
          <w:b/>
          <w:bCs/>
        </w:rPr>
        <w:t xml:space="preserve"> Ansprechpartner</w:t>
      </w:r>
      <w:r>
        <w:rPr>
          <w:b/>
          <w:bCs/>
        </w:rPr>
        <w:t>:</w:t>
      </w:r>
    </w:p>
    <w:p w14:paraId="35978EBA" w14:textId="4F973059" w:rsidR="00AD7A48" w:rsidRDefault="00AD7A48" w:rsidP="007F7921">
      <w:pPr>
        <w:spacing w:line="240" w:lineRule="auto"/>
      </w:pPr>
      <w:r>
        <w:t>Dr.-Ing. Christian Hemmers</w:t>
      </w:r>
    </w:p>
    <w:p w14:paraId="45F68D67" w14:textId="5EB59591" w:rsidR="00B016D1" w:rsidRDefault="00B016D1" w:rsidP="007F7921">
      <w:pPr>
        <w:spacing w:line="240" w:lineRule="auto"/>
      </w:pPr>
      <w:r w:rsidRPr="00B016D1">
        <w:br/>
      </w:r>
      <w:r w:rsidR="007814B4">
        <w:t>V</w:t>
      </w:r>
      <w:r w:rsidRPr="00B016D1">
        <w:t>DI-Initiative „Zukunft Deutschland 2050“</w:t>
      </w:r>
      <w:r w:rsidRPr="00B016D1">
        <w:br/>
        <w:t>Telefon: +49 211 6214-673</w:t>
      </w:r>
      <w:r w:rsidRPr="00B016D1">
        <w:br/>
        <w:t>E-Mail:</w:t>
      </w:r>
      <w:r w:rsidR="005B2A7F">
        <w:t xml:space="preserve"> </w:t>
      </w:r>
      <w:hyperlink r:id="rId12" w:history="1">
        <w:r w:rsidR="005B2A7F" w:rsidRPr="006E3652">
          <w:rPr>
            <w:rStyle w:val="Hyperlink"/>
          </w:rPr>
          <w:t>christian.hemmers@vdi.de</w:t>
        </w:r>
      </w:hyperlink>
      <w:r w:rsidRPr="00B016D1">
        <w:t> </w:t>
      </w:r>
      <w:r w:rsidR="008E3513" w:rsidDel="008E3513">
        <w:t xml:space="preserve"> </w:t>
      </w:r>
    </w:p>
    <w:p w14:paraId="5CC42219" w14:textId="77777777" w:rsidR="00B016D1" w:rsidRDefault="00B016D1" w:rsidP="00B016D1">
      <w:pPr>
        <w:rPr>
          <w:b/>
          <w:bCs/>
        </w:rPr>
      </w:pPr>
    </w:p>
    <w:p w14:paraId="608AD4B6" w14:textId="77777777" w:rsidR="002C36A9" w:rsidRPr="002D1159" w:rsidRDefault="002C36A9" w:rsidP="002C36A9">
      <w:pPr>
        <w:pStyle w:val="EinfAbs"/>
        <w:rPr>
          <w:b/>
          <w:bCs/>
          <w:sz w:val="24"/>
          <w:szCs w:val="24"/>
        </w:rPr>
      </w:pPr>
      <w:r w:rsidRPr="002D1159">
        <w:rPr>
          <w:b/>
          <w:bCs/>
          <w:sz w:val="24"/>
          <w:szCs w:val="24"/>
        </w:rPr>
        <w:t>VDI als Gestalter der Zukunft</w:t>
      </w:r>
    </w:p>
    <w:p w14:paraId="490F32A4" w14:textId="77777777" w:rsidR="002C36A9" w:rsidRDefault="002C36A9" w:rsidP="002C36A9">
      <w:r w:rsidRPr="004C5C16">
        <w:t>Mit unserer Community und unseren rund 1</w:t>
      </w:r>
      <w:r>
        <w:t>25</w:t>
      </w:r>
      <w:r w:rsidRPr="004C5C16">
        <w:t xml:space="preserve">.000 Mitgliedern setzen wir, der VDI e.V., Impulse für die Zukunft und bilden ein einzigartiges multidisziplinäres Netzwerk, das richtungweisende Entwicklungen mitgestaltet und prägt. Als bedeutender deutscher technischer Regelsetzer bündeln wir Kompetenzen, um die Welt von morgen zu gestalten </w:t>
      </w:r>
      <w:r w:rsidRPr="004C5C16">
        <w:lastRenderedPageBreak/>
        <w:t>und leisten einen wichtigen Beitrag, um Fortschritt und Wohlstand zu sichern. Mit Deutschlands größter Community für Ingenieurinnen und Ingenieure, unseren Mitgliedern und unseren umfangreichen Angeboten schaffen wir das Zuhause aller technisch inspirierten Menschen. Dabei sind wir bundesweit, auf regionaler und lokaler Ebene in Landesverbänden und Bezirksvereinen aktiv. Das Fundament unserer täglichen Arbeit bilden unsere rund 10.000 ehrenamtlichen Expertinnen und Experten, die ihr Wissen und ihre Erfahrungen einbringen.</w:t>
      </w:r>
    </w:p>
    <w:p w14:paraId="35DBB646" w14:textId="77777777" w:rsidR="00B016D1" w:rsidRDefault="00B016D1" w:rsidP="00B016D1"/>
    <w:p w14:paraId="48EC6CF4" w14:textId="77777777" w:rsidR="00B016D1" w:rsidRPr="00F36173" w:rsidRDefault="00B016D1" w:rsidP="00B016D1">
      <w:r w:rsidRPr="00F36173">
        <w:t xml:space="preserve">Wer ist der VDI? Und was macht der VDI? Der </w:t>
      </w:r>
      <w:hyperlink r:id="rId13" w:history="1">
        <w:r w:rsidRPr="00F36173">
          <w:rPr>
            <w:rStyle w:val="Hyperlink"/>
          </w:rPr>
          <w:t>VDI-Imagefilm</w:t>
        </w:r>
      </w:hyperlink>
      <w:r w:rsidRPr="00F36173">
        <w:t xml:space="preserve"> liefert kompakt</w:t>
      </w:r>
      <w:r>
        <w:t>e</w:t>
      </w:r>
      <w:r w:rsidRPr="00F36173">
        <w:t xml:space="preserve"> Antworten. </w:t>
      </w:r>
    </w:p>
    <w:p w14:paraId="311C9818" w14:textId="77777777" w:rsidR="00B016D1" w:rsidRPr="004C5C16" w:rsidRDefault="00B016D1" w:rsidP="00B016D1"/>
    <w:p w14:paraId="3103A730" w14:textId="77777777" w:rsidR="00B016D1" w:rsidRPr="004C5C16" w:rsidRDefault="00B016D1" w:rsidP="00B016D1">
      <w:r w:rsidRPr="004C5C16">
        <w:rPr>
          <w:b/>
          <w:bCs/>
        </w:rPr>
        <w:t>Hinweis an die Redaktion:</w:t>
      </w:r>
    </w:p>
    <w:p w14:paraId="77BC197A" w14:textId="68AB3FB5" w:rsidR="00F34607" w:rsidRPr="002D1159" w:rsidRDefault="00B016D1" w:rsidP="00F452B2">
      <w:r w:rsidRPr="004C5C16">
        <w:rPr>
          <w:i/>
          <w:iCs/>
        </w:rPr>
        <w:t xml:space="preserve">VDI-Pressestelle: Telefon: +49 211 62 14- 641 × E-Mail: </w:t>
      </w:r>
      <w:hyperlink r:id="rId14" w:history="1">
        <w:r w:rsidRPr="004737D4">
          <w:rPr>
            <w:rStyle w:val="Hyperlink"/>
            <w:i/>
            <w:iCs/>
          </w:rPr>
          <w:t>presse@vdi.de</w:t>
        </w:r>
      </w:hyperlink>
    </w:p>
    <w:sectPr w:rsidR="00F34607" w:rsidRPr="002D1159" w:rsidSect="00CC3F44">
      <w:headerReference w:type="even" r:id="rId15"/>
      <w:headerReference w:type="default" r:id="rId16"/>
      <w:headerReference w:type="first" r:id="rId17"/>
      <w:pgSz w:w="11906" w:h="16838"/>
      <w:pgMar w:top="1418" w:right="1899" w:bottom="2268" w:left="1435" w:header="3402" w:footer="15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F3265" w14:textId="77777777" w:rsidR="00511663" w:rsidRDefault="00511663" w:rsidP="000154AE">
      <w:pPr>
        <w:spacing w:line="240" w:lineRule="auto"/>
      </w:pPr>
      <w:r>
        <w:separator/>
      </w:r>
    </w:p>
  </w:endnote>
  <w:endnote w:type="continuationSeparator" w:id="0">
    <w:p w14:paraId="451B12B9" w14:textId="77777777" w:rsidR="00511663" w:rsidRDefault="00511663" w:rsidP="000154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nito Sans Light">
    <w:altName w:val="Nunito Sans Light"/>
    <w:panose1 w:val="00000000000000000000"/>
    <w:charset w:val="00"/>
    <w:family w:val="auto"/>
    <w:pitch w:val="variable"/>
    <w:sig w:usb0="A00002FF" w:usb1="5000204B" w:usb2="00000000" w:usb3="00000000" w:csb0="00000197" w:csb1="00000000"/>
  </w:font>
  <w:font w:name="Times New Roman (Textkörper CS)">
    <w:altName w:val="Tahoma"/>
    <w:panose1 w:val="00000000000000000000"/>
    <w:charset w:val="00"/>
    <w:family w:val="roman"/>
    <w:notTrueType/>
    <w:pitch w:val="default"/>
  </w:font>
  <w:font w:name="Rajdhani">
    <w:panose1 w:val="02000000000000000000"/>
    <w:charset w:val="00"/>
    <w:family w:val="auto"/>
    <w:pitch w:val="variable"/>
    <w:sig w:usb0="00008007" w:usb1="00000000" w:usb2="00000000" w:usb3="00000000" w:csb0="00000093" w:csb1="00000000"/>
  </w:font>
  <w:font w:name="Nunito Sans">
    <w:panose1 w:val="00000000000000000000"/>
    <w:charset w:val="00"/>
    <w:family w:val="auto"/>
    <w:pitch w:val="variable"/>
    <w:sig w:usb0="A00002FF" w:usb1="5000204B" w:usb2="00000000" w:usb3="00000000" w:csb0="00000197" w:csb1="00000000"/>
  </w:font>
  <w:font w:name="Rajdhani Bold">
    <w:panose1 w:val="02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2E112" w14:textId="77777777" w:rsidR="00511663" w:rsidRDefault="00511663" w:rsidP="000154AE">
      <w:pPr>
        <w:spacing w:line="240" w:lineRule="auto"/>
      </w:pPr>
      <w:r>
        <w:separator/>
      </w:r>
    </w:p>
  </w:footnote>
  <w:footnote w:type="continuationSeparator" w:id="0">
    <w:p w14:paraId="2591D4B8" w14:textId="77777777" w:rsidR="00511663" w:rsidRDefault="00511663" w:rsidP="000154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447347726"/>
      <w:docPartObj>
        <w:docPartGallery w:val="Page Numbers (Top of Page)"/>
        <w:docPartUnique/>
      </w:docPartObj>
    </w:sdtPr>
    <w:sdtContent>
      <w:p w14:paraId="53DFE069" w14:textId="77777777" w:rsidR="009D6D69" w:rsidRDefault="009D6D69" w:rsidP="00460D91">
        <w:pPr>
          <w:pStyle w:val="Kopfzeile"/>
          <w:framePr w:wrap="none" w:vAnchor="text" w:hAnchor="margin" w:y="1"/>
          <w:rPr>
            <w:rStyle w:val="Seitenzahl"/>
          </w:rPr>
        </w:pPr>
        <w:r>
          <w:rPr>
            <w:rStyle w:val="Seitenzahl"/>
          </w:rPr>
          <w:fldChar w:fldCharType="begin"/>
        </w:r>
        <w:r>
          <w:rPr>
            <w:rStyle w:val="Seitenzahl"/>
          </w:rPr>
          <w:instrText xml:space="preserve"> PAGE </w:instrText>
        </w:r>
        <w:r>
          <w:rPr>
            <w:rStyle w:val="Seitenzahl"/>
          </w:rPr>
          <w:fldChar w:fldCharType="separate"/>
        </w:r>
        <w:r w:rsidR="007A27AF">
          <w:rPr>
            <w:rStyle w:val="Seitenzahl"/>
            <w:noProof/>
          </w:rPr>
          <w:t>1</w:t>
        </w:r>
        <w:r>
          <w:rPr>
            <w:rStyle w:val="Seitenzahl"/>
          </w:rPr>
          <w:fldChar w:fldCharType="end"/>
        </w:r>
      </w:p>
    </w:sdtContent>
  </w:sdt>
  <w:p w14:paraId="4EB10425" w14:textId="77777777" w:rsidR="009D6D69" w:rsidRDefault="009D6D69" w:rsidP="009D6D69">
    <w:pPr>
      <w:pStyle w:val="Kopfzeile"/>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41896975"/>
      <w:docPartObj>
        <w:docPartGallery w:val="Page Numbers (Top of Page)"/>
        <w:docPartUnique/>
      </w:docPartObj>
    </w:sdtPr>
    <w:sdtContent>
      <w:p w14:paraId="2160E912" w14:textId="77777777" w:rsidR="009D6D69" w:rsidRDefault="009D6D69" w:rsidP="009D6D69">
        <w:pPr>
          <w:pStyle w:val="Kopfzeile"/>
          <w:framePr w:hSpace="284" w:wrap="notBeside" w:vAnchor="page" w:hAnchor="page" w:x="1408" w:y="2537"/>
          <w:rPr>
            <w:rStyle w:val="Seitenzahl"/>
          </w:rPr>
        </w:pPr>
        <w:r>
          <w:rPr>
            <w:rStyle w:val="Seitenzahl"/>
          </w:rP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p>
    </w:sdtContent>
  </w:sdt>
  <w:p w14:paraId="1DDA1FFF" w14:textId="77777777" w:rsidR="00C27A88" w:rsidRDefault="009D6D69" w:rsidP="009D6D69">
    <w:pPr>
      <w:pStyle w:val="Kopfzeile"/>
      <w:ind w:firstLine="360"/>
    </w:pPr>
    <w:r>
      <w:rPr>
        <w:noProof/>
      </w:rPr>
      <w:drawing>
        <wp:anchor distT="0" distB="0" distL="114300" distR="114300" simplePos="0" relativeHeight="251658242" behindDoc="1" locked="0" layoutInCell="1" allowOverlap="1" wp14:anchorId="50E04583" wp14:editId="46D786E2">
          <wp:simplePos x="0" y="0"/>
          <wp:positionH relativeFrom="column">
            <wp:posOffset>-897761</wp:posOffset>
          </wp:positionH>
          <wp:positionV relativeFrom="paragraph">
            <wp:posOffset>-2160270</wp:posOffset>
          </wp:positionV>
          <wp:extent cx="7559966" cy="10685600"/>
          <wp:effectExtent l="0" t="0" r="0"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fik 20"/>
                  <pic:cNvPicPr/>
                </pic:nvPicPr>
                <pic:blipFill>
                  <a:blip r:embed="rId1">
                    <a:extLst>
                      <a:ext uri="{28A0092B-C50C-407E-A947-70E740481C1C}">
                        <a14:useLocalDpi xmlns:a14="http://schemas.microsoft.com/office/drawing/2010/main" val="0"/>
                      </a:ext>
                    </a:extLst>
                  </a:blip>
                  <a:stretch>
                    <a:fillRect/>
                  </a:stretch>
                </pic:blipFill>
                <pic:spPr>
                  <a:xfrm>
                    <a:off x="0" y="0"/>
                    <a:ext cx="7559966" cy="106856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8F867" w14:textId="77777777" w:rsidR="008B1EFE" w:rsidRDefault="003212E0" w:rsidP="006868F2">
    <w:pPr>
      <w:pStyle w:val="Kopfzeile"/>
      <w:ind w:firstLine="360"/>
    </w:pPr>
    <w:r>
      <w:rPr>
        <w:noProof/>
      </w:rPr>
      <w:drawing>
        <wp:anchor distT="0" distB="0" distL="114300" distR="114300" simplePos="0" relativeHeight="251658241" behindDoc="1" locked="0" layoutInCell="1" allowOverlap="1" wp14:anchorId="555E7334" wp14:editId="23766956">
          <wp:simplePos x="0" y="0"/>
          <wp:positionH relativeFrom="column">
            <wp:posOffset>-897890</wp:posOffset>
          </wp:positionH>
          <wp:positionV relativeFrom="paragraph">
            <wp:posOffset>-2173605</wp:posOffset>
          </wp:positionV>
          <wp:extent cx="7559040" cy="10685145"/>
          <wp:effectExtent l="0" t="0" r="0"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fik 18"/>
                  <pic:cNvPicPr/>
                </pic:nvPicPr>
                <pic:blipFill>
                  <a:blip r:embed="rId1">
                    <a:extLst>
                      <a:ext uri="{28A0092B-C50C-407E-A947-70E740481C1C}">
                        <a14:useLocalDpi xmlns:a14="http://schemas.microsoft.com/office/drawing/2010/main" val="0"/>
                      </a:ext>
                    </a:extLst>
                  </a:blip>
                  <a:stretch>
                    <a:fillRect/>
                  </a:stretch>
                </pic:blipFill>
                <pic:spPr>
                  <a:xfrm>
                    <a:off x="0" y="0"/>
                    <a:ext cx="7559040" cy="10685145"/>
                  </a:xfrm>
                  <a:prstGeom prst="rect">
                    <a:avLst/>
                  </a:prstGeom>
                </pic:spPr>
              </pic:pic>
            </a:graphicData>
          </a:graphic>
          <wp14:sizeRelH relativeFrom="page">
            <wp14:pctWidth>0</wp14:pctWidth>
          </wp14:sizeRelH>
          <wp14:sizeRelV relativeFrom="page">
            <wp14:pctHeight>0</wp14:pctHeight>
          </wp14:sizeRelV>
        </wp:anchor>
      </w:drawing>
    </w:r>
    <w:r w:rsidR="009D6D69">
      <w:rPr>
        <w:noProof/>
      </w:rPr>
      <w:drawing>
        <wp:anchor distT="0" distB="0" distL="114300" distR="114300" simplePos="0" relativeHeight="251658240" behindDoc="0" locked="0" layoutInCell="1" allowOverlap="1" wp14:anchorId="10B3BABF" wp14:editId="5A0FF532">
          <wp:simplePos x="0" y="0"/>
          <wp:positionH relativeFrom="column">
            <wp:posOffset>-902970</wp:posOffset>
          </wp:positionH>
          <wp:positionV relativeFrom="paragraph">
            <wp:posOffset>8653145</wp:posOffset>
          </wp:positionV>
          <wp:extent cx="7559675" cy="10685145"/>
          <wp:effectExtent l="0" t="0" r="0" b="0"/>
          <wp:wrapNone/>
          <wp:docPr id="13" name="Grafik 13" descr="Ein Bild, das Text, Nachthimm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7" descr="Ein Bild, das Text, Nachthimmel enthält.&#10;&#10;Automatisch generierte Beschreibung"/>
                  <pic:cNvPicPr/>
                </pic:nvPicPr>
                <pic:blipFill>
                  <a:blip r:embed="rId2">
                    <a:extLst>
                      <a:ext uri="{28A0092B-C50C-407E-A947-70E740481C1C}">
                        <a14:useLocalDpi xmlns:a14="http://schemas.microsoft.com/office/drawing/2010/main" val="0"/>
                      </a:ext>
                    </a:extLst>
                  </a:blip>
                  <a:stretch>
                    <a:fillRect/>
                  </a:stretch>
                </pic:blipFill>
                <pic:spPr>
                  <a:xfrm>
                    <a:off x="0" y="0"/>
                    <a:ext cx="7559675" cy="106851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14C6C"/>
    <w:multiLevelType w:val="multilevel"/>
    <w:tmpl w:val="0EF40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5215A1"/>
    <w:multiLevelType w:val="multilevel"/>
    <w:tmpl w:val="BEB01E5E"/>
    <w:styleLink w:val="AktuelleListe1"/>
    <w:lvl w:ilvl="0">
      <w:start w:val="1"/>
      <w:numFmt w:val="bullet"/>
      <w:lvlText w:val=""/>
      <w:lvlJc w:val="left"/>
      <w:pPr>
        <w:ind w:left="720" w:hanging="360"/>
      </w:pPr>
      <w:rPr>
        <w:rFonts w:ascii="Wingdings" w:hAnsi="Wingdings" w:hint="default"/>
        <w:color w:val="80C3F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AED0E4D"/>
    <w:multiLevelType w:val="hybridMultilevel"/>
    <w:tmpl w:val="BEB01E5E"/>
    <w:lvl w:ilvl="0" w:tplc="A8D69D6E">
      <w:start w:val="1"/>
      <w:numFmt w:val="bullet"/>
      <w:lvlText w:val=""/>
      <w:lvlJc w:val="left"/>
      <w:pPr>
        <w:ind w:left="720" w:hanging="360"/>
      </w:pPr>
      <w:rPr>
        <w:rFonts w:ascii="Wingdings" w:hAnsi="Wingdings" w:hint="default"/>
        <w:color w:val="80C3F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B0164C6"/>
    <w:multiLevelType w:val="hybridMultilevel"/>
    <w:tmpl w:val="5C300462"/>
    <w:lvl w:ilvl="0" w:tplc="DADA7B0C">
      <w:start w:val="1"/>
      <w:numFmt w:val="bullet"/>
      <w:pStyle w:val="Listenabsatz"/>
      <w:lvlText w:val=""/>
      <w:lvlJc w:val="left"/>
      <w:pPr>
        <w:ind w:left="284" w:hanging="284"/>
      </w:pPr>
      <w:rPr>
        <w:rFonts w:ascii="Wingdings" w:hAnsi="Wingdings" w:hint="default"/>
        <w:color w:val="80C3F2"/>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15:restartNumberingAfterBreak="0">
    <w:nsid w:val="42E04F57"/>
    <w:multiLevelType w:val="hybridMultilevel"/>
    <w:tmpl w:val="FEEC6972"/>
    <w:lvl w:ilvl="0" w:tplc="A8D69D6E">
      <w:start w:val="1"/>
      <w:numFmt w:val="bullet"/>
      <w:lvlText w:val=""/>
      <w:lvlJc w:val="left"/>
      <w:pPr>
        <w:ind w:left="720" w:hanging="360"/>
      </w:pPr>
      <w:rPr>
        <w:rFonts w:ascii="Wingdings" w:hAnsi="Wingdings" w:hint="default"/>
        <w:color w:val="80C3F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F40124C"/>
    <w:multiLevelType w:val="multilevel"/>
    <w:tmpl w:val="2F703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8D46A1"/>
    <w:multiLevelType w:val="hybridMultilevel"/>
    <w:tmpl w:val="4150191E"/>
    <w:lvl w:ilvl="0" w:tplc="0756A6E8">
      <w:start w:val="1"/>
      <w:numFmt w:val="bullet"/>
      <w:lvlText w:val=""/>
      <w:lvlJc w:val="left"/>
      <w:pPr>
        <w:ind w:left="284" w:hanging="284"/>
      </w:pPr>
      <w:rPr>
        <w:rFonts w:ascii="Wingdings" w:hAnsi="Wingdings" w:hint="default"/>
        <w:color w:val="80C3F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3DD3557"/>
    <w:multiLevelType w:val="multilevel"/>
    <w:tmpl w:val="0407001D"/>
    <w:styleLink w:val="AktuelleList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52075703">
    <w:abstractNumId w:val="4"/>
  </w:num>
  <w:num w:numId="2" w16cid:durableId="351296852">
    <w:abstractNumId w:val="2"/>
  </w:num>
  <w:num w:numId="3" w16cid:durableId="728652523">
    <w:abstractNumId w:val="1"/>
  </w:num>
  <w:num w:numId="4" w16cid:durableId="2103380092">
    <w:abstractNumId w:val="6"/>
  </w:num>
  <w:num w:numId="5" w16cid:durableId="2112040715">
    <w:abstractNumId w:val="3"/>
  </w:num>
  <w:num w:numId="6" w16cid:durableId="664632945">
    <w:abstractNumId w:val="7"/>
  </w:num>
  <w:num w:numId="7" w16cid:durableId="656883142">
    <w:abstractNumId w:val="5"/>
  </w:num>
  <w:num w:numId="8" w16cid:durableId="184831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921"/>
    <w:rsid w:val="0000758A"/>
    <w:rsid w:val="000154AE"/>
    <w:rsid w:val="00022FE2"/>
    <w:rsid w:val="00024104"/>
    <w:rsid w:val="000253D1"/>
    <w:rsid w:val="00025F7F"/>
    <w:rsid w:val="00031036"/>
    <w:rsid w:val="00032434"/>
    <w:rsid w:val="000344B9"/>
    <w:rsid w:val="00044EB1"/>
    <w:rsid w:val="00045F41"/>
    <w:rsid w:val="000468D5"/>
    <w:rsid w:val="000535EB"/>
    <w:rsid w:val="0005610E"/>
    <w:rsid w:val="00061025"/>
    <w:rsid w:val="000758AA"/>
    <w:rsid w:val="000771EF"/>
    <w:rsid w:val="00077C8C"/>
    <w:rsid w:val="000829CA"/>
    <w:rsid w:val="00090959"/>
    <w:rsid w:val="00094B13"/>
    <w:rsid w:val="00096409"/>
    <w:rsid w:val="000A5D4B"/>
    <w:rsid w:val="000A6475"/>
    <w:rsid w:val="000A75AC"/>
    <w:rsid w:val="000A76AD"/>
    <w:rsid w:val="000C3737"/>
    <w:rsid w:val="000C6435"/>
    <w:rsid w:val="000D3C22"/>
    <w:rsid w:val="000E12BC"/>
    <w:rsid w:val="000E2717"/>
    <w:rsid w:val="000E7A69"/>
    <w:rsid w:val="00102189"/>
    <w:rsid w:val="00102432"/>
    <w:rsid w:val="001075B8"/>
    <w:rsid w:val="001133D3"/>
    <w:rsid w:val="00115E84"/>
    <w:rsid w:val="00124ECD"/>
    <w:rsid w:val="001250E3"/>
    <w:rsid w:val="0012617B"/>
    <w:rsid w:val="00131AC2"/>
    <w:rsid w:val="00135F00"/>
    <w:rsid w:val="0013606E"/>
    <w:rsid w:val="00137423"/>
    <w:rsid w:val="00141C58"/>
    <w:rsid w:val="00142A3B"/>
    <w:rsid w:val="00145BAE"/>
    <w:rsid w:val="00146649"/>
    <w:rsid w:val="0015103E"/>
    <w:rsid w:val="001510D8"/>
    <w:rsid w:val="001578A8"/>
    <w:rsid w:val="001637B8"/>
    <w:rsid w:val="001642D2"/>
    <w:rsid w:val="001769D7"/>
    <w:rsid w:val="00183BB1"/>
    <w:rsid w:val="00184247"/>
    <w:rsid w:val="00185B50"/>
    <w:rsid w:val="0019329F"/>
    <w:rsid w:val="00196165"/>
    <w:rsid w:val="001A20FE"/>
    <w:rsid w:val="001A2600"/>
    <w:rsid w:val="001A2A22"/>
    <w:rsid w:val="001A4739"/>
    <w:rsid w:val="001A61C2"/>
    <w:rsid w:val="001B07C4"/>
    <w:rsid w:val="001B236A"/>
    <w:rsid w:val="001B4919"/>
    <w:rsid w:val="001B567D"/>
    <w:rsid w:val="001B7238"/>
    <w:rsid w:val="001C0101"/>
    <w:rsid w:val="001C0EB8"/>
    <w:rsid w:val="001C2732"/>
    <w:rsid w:val="001C5EEA"/>
    <w:rsid w:val="001C7EF1"/>
    <w:rsid w:val="001D4A52"/>
    <w:rsid w:val="001D7F50"/>
    <w:rsid w:val="001E4E1F"/>
    <w:rsid w:val="001E68AA"/>
    <w:rsid w:val="001F0957"/>
    <w:rsid w:val="001F52AC"/>
    <w:rsid w:val="001F6AFE"/>
    <w:rsid w:val="001F7A35"/>
    <w:rsid w:val="0020587F"/>
    <w:rsid w:val="00210DB3"/>
    <w:rsid w:val="00231FD2"/>
    <w:rsid w:val="00244C8D"/>
    <w:rsid w:val="002500BD"/>
    <w:rsid w:val="0026236C"/>
    <w:rsid w:val="00266824"/>
    <w:rsid w:val="0027036C"/>
    <w:rsid w:val="002728C2"/>
    <w:rsid w:val="0027575E"/>
    <w:rsid w:val="00275908"/>
    <w:rsid w:val="00276752"/>
    <w:rsid w:val="00277786"/>
    <w:rsid w:val="00286295"/>
    <w:rsid w:val="002875BC"/>
    <w:rsid w:val="00287C8C"/>
    <w:rsid w:val="002909F5"/>
    <w:rsid w:val="00291699"/>
    <w:rsid w:val="00293451"/>
    <w:rsid w:val="002A3BA6"/>
    <w:rsid w:val="002A597C"/>
    <w:rsid w:val="002A67AF"/>
    <w:rsid w:val="002C0F57"/>
    <w:rsid w:val="002C36A9"/>
    <w:rsid w:val="002D1159"/>
    <w:rsid w:val="002D140D"/>
    <w:rsid w:val="002D75B5"/>
    <w:rsid w:val="002D7753"/>
    <w:rsid w:val="002E2C16"/>
    <w:rsid w:val="002E4651"/>
    <w:rsid w:val="002E5EAA"/>
    <w:rsid w:val="002F3869"/>
    <w:rsid w:val="002F4D22"/>
    <w:rsid w:val="002F6A87"/>
    <w:rsid w:val="003052DE"/>
    <w:rsid w:val="003124C8"/>
    <w:rsid w:val="00317ACD"/>
    <w:rsid w:val="003212E0"/>
    <w:rsid w:val="0032161A"/>
    <w:rsid w:val="00324BB3"/>
    <w:rsid w:val="00332FAE"/>
    <w:rsid w:val="0033319A"/>
    <w:rsid w:val="003358D5"/>
    <w:rsid w:val="00336851"/>
    <w:rsid w:val="00343E9F"/>
    <w:rsid w:val="0035540B"/>
    <w:rsid w:val="0036627A"/>
    <w:rsid w:val="003722B0"/>
    <w:rsid w:val="00372AA5"/>
    <w:rsid w:val="003730B2"/>
    <w:rsid w:val="00376F2E"/>
    <w:rsid w:val="003924BB"/>
    <w:rsid w:val="00392B30"/>
    <w:rsid w:val="003973BA"/>
    <w:rsid w:val="003A3221"/>
    <w:rsid w:val="003A3BA7"/>
    <w:rsid w:val="003B0A27"/>
    <w:rsid w:val="003B209A"/>
    <w:rsid w:val="003B5072"/>
    <w:rsid w:val="003B6EBD"/>
    <w:rsid w:val="003B7C79"/>
    <w:rsid w:val="003C132A"/>
    <w:rsid w:val="003C36A8"/>
    <w:rsid w:val="003D2609"/>
    <w:rsid w:val="003E199C"/>
    <w:rsid w:val="003E28E2"/>
    <w:rsid w:val="003E2B7F"/>
    <w:rsid w:val="004064EF"/>
    <w:rsid w:val="00406901"/>
    <w:rsid w:val="004071E5"/>
    <w:rsid w:val="00424E47"/>
    <w:rsid w:val="004254B5"/>
    <w:rsid w:val="00430FB6"/>
    <w:rsid w:val="0045679D"/>
    <w:rsid w:val="00460D91"/>
    <w:rsid w:val="00461AA4"/>
    <w:rsid w:val="00462A49"/>
    <w:rsid w:val="0046457A"/>
    <w:rsid w:val="004707BF"/>
    <w:rsid w:val="00471080"/>
    <w:rsid w:val="0047365A"/>
    <w:rsid w:val="00473B69"/>
    <w:rsid w:val="0047711E"/>
    <w:rsid w:val="00484D52"/>
    <w:rsid w:val="004865DC"/>
    <w:rsid w:val="0048685F"/>
    <w:rsid w:val="00487F00"/>
    <w:rsid w:val="004A06BA"/>
    <w:rsid w:val="004A68FD"/>
    <w:rsid w:val="004B1E0D"/>
    <w:rsid w:val="004B4CD2"/>
    <w:rsid w:val="004B4D52"/>
    <w:rsid w:val="004C1D8C"/>
    <w:rsid w:val="004D3CBF"/>
    <w:rsid w:val="004D737E"/>
    <w:rsid w:val="004D7499"/>
    <w:rsid w:val="004E12A8"/>
    <w:rsid w:val="004E4750"/>
    <w:rsid w:val="004F0C93"/>
    <w:rsid w:val="004F1282"/>
    <w:rsid w:val="004F19F2"/>
    <w:rsid w:val="004F412C"/>
    <w:rsid w:val="00506749"/>
    <w:rsid w:val="00511663"/>
    <w:rsid w:val="0051636D"/>
    <w:rsid w:val="00521B87"/>
    <w:rsid w:val="00522416"/>
    <w:rsid w:val="00523F83"/>
    <w:rsid w:val="0052560A"/>
    <w:rsid w:val="00526891"/>
    <w:rsid w:val="00533596"/>
    <w:rsid w:val="005377B1"/>
    <w:rsid w:val="005413DF"/>
    <w:rsid w:val="005419FF"/>
    <w:rsid w:val="00544981"/>
    <w:rsid w:val="00545E0A"/>
    <w:rsid w:val="00547500"/>
    <w:rsid w:val="005508BA"/>
    <w:rsid w:val="00550A1E"/>
    <w:rsid w:val="00560BB7"/>
    <w:rsid w:val="0056233E"/>
    <w:rsid w:val="00565A57"/>
    <w:rsid w:val="0057284E"/>
    <w:rsid w:val="005738AC"/>
    <w:rsid w:val="005753E0"/>
    <w:rsid w:val="00575A1F"/>
    <w:rsid w:val="00577875"/>
    <w:rsid w:val="005817FF"/>
    <w:rsid w:val="00590FC8"/>
    <w:rsid w:val="005A3257"/>
    <w:rsid w:val="005A78DD"/>
    <w:rsid w:val="005B2A7F"/>
    <w:rsid w:val="005B5DC7"/>
    <w:rsid w:val="005C162D"/>
    <w:rsid w:val="005D3462"/>
    <w:rsid w:val="005E3173"/>
    <w:rsid w:val="005E5C40"/>
    <w:rsid w:val="005E6168"/>
    <w:rsid w:val="00600B98"/>
    <w:rsid w:val="0060177B"/>
    <w:rsid w:val="006108E3"/>
    <w:rsid w:val="006204C9"/>
    <w:rsid w:val="00621DFD"/>
    <w:rsid w:val="00626989"/>
    <w:rsid w:val="00631DF4"/>
    <w:rsid w:val="00632189"/>
    <w:rsid w:val="00634845"/>
    <w:rsid w:val="006356F7"/>
    <w:rsid w:val="00640EC6"/>
    <w:rsid w:val="00640F28"/>
    <w:rsid w:val="00641888"/>
    <w:rsid w:val="006422BF"/>
    <w:rsid w:val="006429E7"/>
    <w:rsid w:val="00644147"/>
    <w:rsid w:val="00656E28"/>
    <w:rsid w:val="00661D46"/>
    <w:rsid w:val="00665362"/>
    <w:rsid w:val="00667E7C"/>
    <w:rsid w:val="00670D25"/>
    <w:rsid w:val="00681030"/>
    <w:rsid w:val="006868F2"/>
    <w:rsid w:val="0069018A"/>
    <w:rsid w:val="00690F31"/>
    <w:rsid w:val="0069490F"/>
    <w:rsid w:val="006B366F"/>
    <w:rsid w:val="006B4E26"/>
    <w:rsid w:val="006C506B"/>
    <w:rsid w:val="006C628B"/>
    <w:rsid w:val="006C780C"/>
    <w:rsid w:val="006D02A7"/>
    <w:rsid w:val="006D0B36"/>
    <w:rsid w:val="006D358A"/>
    <w:rsid w:val="006D61B0"/>
    <w:rsid w:val="006E0BD9"/>
    <w:rsid w:val="006E2B12"/>
    <w:rsid w:val="006F1A78"/>
    <w:rsid w:val="006F6DB6"/>
    <w:rsid w:val="0070206F"/>
    <w:rsid w:val="00702596"/>
    <w:rsid w:val="007219AD"/>
    <w:rsid w:val="00722289"/>
    <w:rsid w:val="00730746"/>
    <w:rsid w:val="00735BF4"/>
    <w:rsid w:val="00736FD3"/>
    <w:rsid w:val="00741733"/>
    <w:rsid w:val="00742C94"/>
    <w:rsid w:val="007438FB"/>
    <w:rsid w:val="00744F0A"/>
    <w:rsid w:val="0074631E"/>
    <w:rsid w:val="00751BBE"/>
    <w:rsid w:val="0075424D"/>
    <w:rsid w:val="00757838"/>
    <w:rsid w:val="007646BA"/>
    <w:rsid w:val="00766780"/>
    <w:rsid w:val="007719E1"/>
    <w:rsid w:val="007814B4"/>
    <w:rsid w:val="00784F3B"/>
    <w:rsid w:val="00785745"/>
    <w:rsid w:val="007929D6"/>
    <w:rsid w:val="0079426B"/>
    <w:rsid w:val="00794665"/>
    <w:rsid w:val="00795C35"/>
    <w:rsid w:val="00796FBB"/>
    <w:rsid w:val="007A27AF"/>
    <w:rsid w:val="007A7D76"/>
    <w:rsid w:val="007B2CA8"/>
    <w:rsid w:val="007C019C"/>
    <w:rsid w:val="007C0D4D"/>
    <w:rsid w:val="007C5F09"/>
    <w:rsid w:val="007D1265"/>
    <w:rsid w:val="007D18C9"/>
    <w:rsid w:val="007D5076"/>
    <w:rsid w:val="007D63F2"/>
    <w:rsid w:val="007E1A1A"/>
    <w:rsid w:val="007E4E93"/>
    <w:rsid w:val="007F7921"/>
    <w:rsid w:val="007F7FE1"/>
    <w:rsid w:val="0080293D"/>
    <w:rsid w:val="00814C43"/>
    <w:rsid w:val="008179AE"/>
    <w:rsid w:val="008268C9"/>
    <w:rsid w:val="008356D5"/>
    <w:rsid w:val="00836B2E"/>
    <w:rsid w:val="00841004"/>
    <w:rsid w:val="00844A5F"/>
    <w:rsid w:val="00851F9C"/>
    <w:rsid w:val="008524E9"/>
    <w:rsid w:val="008605DB"/>
    <w:rsid w:val="00874653"/>
    <w:rsid w:val="008875B7"/>
    <w:rsid w:val="00891C22"/>
    <w:rsid w:val="00893A07"/>
    <w:rsid w:val="00895581"/>
    <w:rsid w:val="008A54D1"/>
    <w:rsid w:val="008A61A3"/>
    <w:rsid w:val="008B1EFE"/>
    <w:rsid w:val="008B4930"/>
    <w:rsid w:val="008B7920"/>
    <w:rsid w:val="008D3543"/>
    <w:rsid w:val="008E0147"/>
    <w:rsid w:val="008E18DD"/>
    <w:rsid w:val="008E3513"/>
    <w:rsid w:val="008E393A"/>
    <w:rsid w:val="008E544A"/>
    <w:rsid w:val="008F2868"/>
    <w:rsid w:val="009029E9"/>
    <w:rsid w:val="0090318A"/>
    <w:rsid w:val="00904C50"/>
    <w:rsid w:val="00906F00"/>
    <w:rsid w:val="009072DA"/>
    <w:rsid w:val="009104DE"/>
    <w:rsid w:val="00915D64"/>
    <w:rsid w:val="00920E92"/>
    <w:rsid w:val="009226C1"/>
    <w:rsid w:val="0092534C"/>
    <w:rsid w:val="00927485"/>
    <w:rsid w:val="00933125"/>
    <w:rsid w:val="00946809"/>
    <w:rsid w:val="009524F3"/>
    <w:rsid w:val="00952CFA"/>
    <w:rsid w:val="00952DED"/>
    <w:rsid w:val="00954517"/>
    <w:rsid w:val="00957CB3"/>
    <w:rsid w:val="00962BBB"/>
    <w:rsid w:val="00964208"/>
    <w:rsid w:val="00972C73"/>
    <w:rsid w:val="0097461D"/>
    <w:rsid w:val="00974987"/>
    <w:rsid w:val="00974D61"/>
    <w:rsid w:val="00977999"/>
    <w:rsid w:val="009830E3"/>
    <w:rsid w:val="00984394"/>
    <w:rsid w:val="00986622"/>
    <w:rsid w:val="00990B94"/>
    <w:rsid w:val="00993EA1"/>
    <w:rsid w:val="0099452D"/>
    <w:rsid w:val="0099617B"/>
    <w:rsid w:val="009B4BB2"/>
    <w:rsid w:val="009B5DA1"/>
    <w:rsid w:val="009C1310"/>
    <w:rsid w:val="009C25D7"/>
    <w:rsid w:val="009C72F3"/>
    <w:rsid w:val="009D6D69"/>
    <w:rsid w:val="009E28C8"/>
    <w:rsid w:val="009E4663"/>
    <w:rsid w:val="009E7CB9"/>
    <w:rsid w:val="009F0C22"/>
    <w:rsid w:val="009F3410"/>
    <w:rsid w:val="009F680D"/>
    <w:rsid w:val="00A05120"/>
    <w:rsid w:val="00A0597C"/>
    <w:rsid w:val="00A11C5C"/>
    <w:rsid w:val="00A2279D"/>
    <w:rsid w:val="00A34E5B"/>
    <w:rsid w:val="00A37D86"/>
    <w:rsid w:val="00A43317"/>
    <w:rsid w:val="00A44DBA"/>
    <w:rsid w:val="00A46A94"/>
    <w:rsid w:val="00A50E59"/>
    <w:rsid w:val="00A57AD0"/>
    <w:rsid w:val="00A64359"/>
    <w:rsid w:val="00A81237"/>
    <w:rsid w:val="00A8425D"/>
    <w:rsid w:val="00A8633D"/>
    <w:rsid w:val="00A8711A"/>
    <w:rsid w:val="00A87D5F"/>
    <w:rsid w:val="00A933D8"/>
    <w:rsid w:val="00AA4890"/>
    <w:rsid w:val="00AB6ECA"/>
    <w:rsid w:val="00AC5AA4"/>
    <w:rsid w:val="00AD0B97"/>
    <w:rsid w:val="00AD1FF1"/>
    <w:rsid w:val="00AD200A"/>
    <w:rsid w:val="00AD4D2F"/>
    <w:rsid w:val="00AD7A48"/>
    <w:rsid w:val="00AE42C2"/>
    <w:rsid w:val="00AF3522"/>
    <w:rsid w:val="00AF5698"/>
    <w:rsid w:val="00B016D1"/>
    <w:rsid w:val="00B06263"/>
    <w:rsid w:val="00B06CA8"/>
    <w:rsid w:val="00B078A9"/>
    <w:rsid w:val="00B179C5"/>
    <w:rsid w:val="00B22DC6"/>
    <w:rsid w:val="00B232BD"/>
    <w:rsid w:val="00B32079"/>
    <w:rsid w:val="00B34F6F"/>
    <w:rsid w:val="00B36C2D"/>
    <w:rsid w:val="00B41DDB"/>
    <w:rsid w:val="00B55537"/>
    <w:rsid w:val="00B558C3"/>
    <w:rsid w:val="00B6246D"/>
    <w:rsid w:val="00B715C5"/>
    <w:rsid w:val="00B75C8D"/>
    <w:rsid w:val="00B80D3F"/>
    <w:rsid w:val="00B810DE"/>
    <w:rsid w:val="00B85898"/>
    <w:rsid w:val="00B94BEC"/>
    <w:rsid w:val="00B967A6"/>
    <w:rsid w:val="00B97EA0"/>
    <w:rsid w:val="00BA06FB"/>
    <w:rsid w:val="00BA2739"/>
    <w:rsid w:val="00BA344E"/>
    <w:rsid w:val="00BB4F04"/>
    <w:rsid w:val="00BC1B7B"/>
    <w:rsid w:val="00BC1D84"/>
    <w:rsid w:val="00BC2A8A"/>
    <w:rsid w:val="00BC6679"/>
    <w:rsid w:val="00BD01F1"/>
    <w:rsid w:val="00BD23A3"/>
    <w:rsid w:val="00BD511B"/>
    <w:rsid w:val="00BE0252"/>
    <w:rsid w:val="00BE25A9"/>
    <w:rsid w:val="00BE583E"/>
    <w:rsid w:val="00BF09EF"/>
    <w:rsid w:val="00BF1314"/>
    <w:rsid w:val="00BF30E7"/>
    <w:rsid w:val="00C05581"/>
    <w:rsid w:val="00C11780"/>
    <w:rsid w:val="00C16F64"/>
    <w:rsid w:val="00C1798C"/>
    <w:rsid w:val="00C24E4D"/>
    <w:rsid w:val="00C2542B"/>
    <w:rsid w:val="00C27A88"/>
    <w:rsid w:val="00C31234"/>
    <w:rsid w:val="00C32BED"/>
    <w:rsid w:val="00C37B2F"/>
    <w:rsid w:val="00C415AE"/>
    <w:rsid w:val="00C433C8"/>
    <w:rsid w:val="00C45876"/>
    <w:rsid w:val="00C525BE"/>
    <w:rsid w:val="00C538E5"/>
    <w:rsid w:val="00C54CAD"/>
    <w:rsid w:val="00C60EAA"/>
    <w:rsid w:val="00C63F18"/>
    <w:rsid w:val="00C65DB8"/>
    <w:rsid w:val="00C7205D"/>
    <w:rsid w:val="00C74179"/>
    <w:rsid w:val="00C74A9C"/>
    <w:rsid w:val="00C75509"/>
    <w:rsid w:val="00C7604A"/>
    <w:rsid w:val="00C8355B"/>
    <w:rsid w:val="00C8408B"/>
    <w:rsid w:val="00C91D57"/>
    <w:rsid w:val="00CA21DC"/>
    <w:rsid w:val="00CA238D"/>
    <w:rsid w:val="00CA3242"/>
    <w:rsid w:val="00CA6514"/>
    <w:rsid w:val="00CA6524"/>
    <w:rsid w:val="00CA78C0"/>
    <w:rsid w:val="00CB6824"/>
    <w:rsid w:val="00CB7007"/>
    <w:rsid w:val="00CC1CCB"/>
    <w:rsid w:val="00CC3F44"/>
    <w:rsid w:val="00CE4D56"/>
    <w:rsid w:val="00CE5FE2"/>
    <w:rsid w:val="00CE7778"/>
    <w:rsid w:val="00CF1FC6"/>
    <w:rsid w:val="00CF470C"/>
    <w:rsid w:val="00CF6BAA"/>
    <w:rsid w:val="00D007A0"/>
    <w:rsid w:val="00D02919"/>
    <w:rsid w:val="00D029FD"/>
    <w:rsid w:val="00D06A4F"/>
    <w:rsid w:val="00D1309E"/>
    <w:rsid w:val="00D46D6A"/>
    <w:rsid w:val="00D47C7C"/>
    <w:rsid w:val="00D63307"/>
    <w:rsid w:val="00D64D5B"/>
    <w:rsid w:val="00D67912"/>
    <w:rsid w:val="00D7171C"/>
    <w:rsid w:val="00D743AD"/>
    <w:rsid w:val="00D75FE7"/>
    <w:rsid w:val="00D8625F"/>
    <w:rsid w:val="00D866E1"/>
    <w:rsid w:val="00DA6773"/>
    <w:rsid w:val="00DB501A"/>
    <w:rsid w:val="00DC0179"/>
    <w:rsid w:val="00DC2117"/>
    <w:rsid w:val="00DC2900"/>
    <w:rsid w:val="00DC339E"/>
    <w:rsid w:val="00DD0274"/>
    <w:rsid w:val="00DD4A8C"/>
    <w:rsid w:val="00DD6ED4"/>
    <w:rsid w:val="00DE2CB3"/>
    <w:rsid w:val="00DE69E1"/>
    <w:rsid w:val="00DF0C72"/>
    <w:rsid w:val="00DF42A4"/>
    <w:rsid w:val="00DF6BC3"/>
    <w:rsid w:val="00E03CA1"/>
    <w:rsid w:val="00E10445"/>
    <w:rsid w:val="00E10BBA"/>
    <w:rsid w:val="00E13F87"/>
    <w:rsid w:val="00E15D8D"/>
    <w:rsid w:val="00E15E88"/>
    <w:rsid w:val="00E24CF7"/>
    <w:rsid w:val="00E32D58"/>
    <w:rsid w:val="00E343F8"/>
    <w:rsid w:val="00E41CB3"/>
    <w:rsid w:val="00E44163"/>
    <w:rsid w:val="00E45ACB"/>
    <w:rsid w:val="00E47EC7"/>
    <w:rsid w:val="00E5039D"/>
    <w:rsid w:val="00E54E70"/>
    <w:rsid w:val="00E569A3"/>
    <w:rsid w:val="00E64E75"/>
    <w:rsid w:val="00E704D5"/>
    <w:rsid w:val="00E70C2D"/>
    <w:rsid w:val="00E70C4F"/>
    <w:rsid w:val="00E75B81"/>
    <w:rsid w:val="00E7744D"/>
    <w:rsid w:val="00E818C9"/>
    <w:rsid w:val="00E820FA"/>
    <w:rsid w:val="00E8325F"/>
    <w:rsid w:val="00E865C4"/>
    <w:rsid w:val="00E94685"/>
    <w:rsid w:val="00E959C8"/>
    <w:rsid w:val="00EA027D"/>
    <w:rsid w:val="00EA456D"/>
    <w:rsid w:val="00EB534E"/>
    <w:rsid w:val="00EC1757"/>
    <w:rsid w:val="00ED2A51"/>
    <w:rsid w:val="00ED5574"/>
    <w:rsid w:val="00ED7049"/>
    <w:rsid w:val="00EE3DA1"/>
    <w:rsid w:val="00EF3C55"/>
    <w:rsid w:val="00F00DC0"/>
    <w:rsid w:val="00F03522"/>
    <w:rsid w:val="00F03762"/>
    <w:rsid w:val="00F037A8"/>
    <w:rsid w:val="00F04CC9"/>
    <w:rsid w:val="00F06540"/>
    <w:rsid w:val="00F10A2E"/>
    <w:rsid w:val="00F17508"/>
    <w:rsid w:val="00F20096"/>
    <w:rsid w:val="00F25601"/>
    <w:rsid w:val="00F27789"/>
    <w:rsid w:val="00F34607"/>
    <w:rsid w:val="00F40ED9"/>
    <w:rsid w:val="00F452B2"/>
    <w:rsid w:val="00F4614D"/>
    <w:rsid w:val="00F537DD"/>
    <w:rsid w:val="00F56591"/>
    <w:rsid w:val="00F57FA2"/>
    <w:rsid w:val="00F67532"/>
    <w:rsid w:val="00F71678"/>
    <w:rsid w:val="00F71AAD"/>
    <w:rsid w:val="00F8066D"/>
    <w:rsid w:val="00F81F0E"/>
    <w:rsid w:val="00F86072"/>
    <w:rsid w:val="00F86A0E"/>
    <w:rsid w:val="00F921BE"/>
    <w:rsid w:val="00FA3C35"/>
    <w:rsid w:val="00FB33A3"/>
    <w:rsid w:val="00FB6271"/>
    <w:rsid w:val="00FB6DD6"/>
    <w:rsid w:val="00FB76A4"/>
    <w:rsid w:val="00FB7891"/>
    <w:rsid w:val="00FC021B"/>
    <w:rsid w:val="00FD0FC6"/>
    <w:rsid w:val="00FD1E92"/>
    <w:rsid w:val="00FD29B7"/>
    <w:rsid w:val="00FD2FA1"/>
    <w:rsid w:val="00FD65B3"/>
    <w:rsid w:val="00FD7F44"/>
    <w:rsid w:val="00FE0AF5"/>
    <w:rsid w:val="00FE19D8"/>
    <w:rsid w:val="00FE4476"/>
    <w:rsid w:val="00FE69D3"/>
    <w:rsid w:val="00FE7B9A"/>
    <w:rsid w:val="00FF3ABD"/>
    <w:rsid w:val="00FF4D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F938F"/>
  <w15:chartTrackingRefBased/>
  <w15:docId w15:val="{1E8D6C9C-8A9E-4E94-B4D0-E5AE2036B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VDI_Standard_Body"/>
    <w:qFormat/>
    <w:rsid w:val="00F03762"/>
    <w:pPr>
      <w:spacing w:line="237" w:lineRule="exact"/>
    </w:pPr>
    <w:rPr>
      <w:rFonts w:ascii="Nunito Sans Light" w:hAnsi="Nunito Sans Light" w:cs="Times New Roman (Textkörper CS)"/>
      <w:color w:val="000C19" w:themeColor="text1"/>
      <w:spacing w:val="4"/>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154AE"/>
    <w:pPr>
      <w:tabs>
        <w:tab w:val="center" w:pos="4536"/>
        <w:tab w:val="right" w:pos="9072"/>
      </w:tabs>
    </w:pPr>
  </w:style>
  <w:style w:type="character" w:customStyle="1" w:styleId="KopfzeileZchn">
    <w:name w:val="Kopfzeile Zchn"/>
    <w:basedOn w:val="Absatz-Standardschriftart"/>
    <w:link w:val="Kopfzeile"/>
    <w:uiPriority w:val="99"/>
    <w:rsid w:val="000154AE"/>
  </w:style>
  <w:style w:type="paragraph" w:styleId="Fuzeile">
    <w:name w:val="footer"/>
    <w:basedOn w:val="Standard"/>
    <w:link w:val="FuzeileZchn"/>
    <w:uiPriority w:val="99"/>
    <w:unhideWhenUsed/>
    <w:rsid w:val="000154AE"/>
    <w:pPr>
      <w:tabs>
        <w:tab w:val="center" w:pos="4536"/>
        <w:tab w:val="right" w:pos="9072"/>
      </w:tabs>
    </w:pPr>
  </w:style>
  <w:style w:type="character" w:customStyle="1" w:styleId="FuzeileZchn">
    <w:name w:val="Fußzeile Zchn"/>
    <w:basedOn w:val="Absatz-Standardschriftart"/>
    <w:link w:val="Fuzeile"/>
    <w:uiPriority w:val="99"/>
    <w:rsid w:val="000154AE"/>
  </w:style>
  <w:style w:type="paragraph" w:styleId="Listenabsatz">
    <w:name w:val="List Paragraph"/>
    <w:aliases w:val="VDI_Listenabsatz"/>
    <w:basedOn w:val="Standard"/>
    <w:uiPriority w:val="34"/>
    <w:qFormat/>
    <w:rsid w:val="00C8355B"/>
    <w:pPr>
      <w:numPr>
        <w:numId w:val="5"/>
      </w:numPr>
      <w:contextualSpacing/>
    </w:pPr>
  </w:style>
  <w:style w:type="paragraph" w:customStyle="1" w:styleId="EinfAbs">
    <w:name w:val="[Einf. Abs.]"/>
    <w:basedOn w:val="Standard"/>
    <w:uiPriority w:val="99"/>
    <w:rsid w:val="00287C8C"/>
    <w:pPr>
      <w:tabs>
        <w:tab w:val="left" w:pos="283"/>
      </w:tabs>
      <w:autoSpaceDE w:val="0"/>
      <w:autoSpaceDN w:val="0"/>
      <w:adjustRightInd w:val="0"/>
      <w:spacing w:line="230" w:lineRule="atLeast"/>
      <w:textAlignment w:val="center"/>
    </w:pPr>
    <w:rPr>
      <w:rFonts w:cs="Nunito Sans Light"/>
      <w:color w:val="000000"/>
      <w:spacing w:val="7"/>
      <w:szCs w:val="18"/>
    </w:rPr>
  </w:style>
  <w:style w:type="numbering" w:customStyle="1" w:styleId="AktuelleListe1">
    <w:name w:val="Aktuelle Liste1"/>
    <w:uiPriority w:val="99"/>
    <w:rsid w:val="00287C8C"/>
    <w:pPr>
      <w:numPr>
        <w:numId w:val="3"/>
      </w:numPr>
    </w:pPr>
  </w:style>
  <w:style w:type="paragraph" w:customStyle="1" w:styleId="VDIBetreffRajdhanibold">
    <w:name w:val="VDI_Betreff_Rajdhani_bold"/>
    <w:next w:val="Standard"/>
    <w:link w:val="VDIBetreffRajdhaniboldZchn"/>
    <w:uiPriority w:val="99"/>
    <w:rsid w:val="003358D5"/>
    <w:rPr>
      <w:rFonts w:ascii="Rajdhani" w:hAnsi="Rajdhani" w:cs="Rajdhani"/>
      <w:b/>
      <w:bCs/>
      <w:color w:val="003DA4"/>
      <w:spacing w:val="13"/>
      <w:sz w:val="32"/>
      <w:szCs w:val="32"/>
    </w:rPr>
  </w:style>
  <w:style w:type="paragraph" w:styleId="KeinLeerraum">
    <w:name w:val="No Spacing"/>
    <w:uiPriority w:val="1"/>
    <w:rsid w:val="0033319A"/>
    <w:rPr>
      <w:rFonts w:ascii="Nunito Sans Light" w:hAnsi="Nunito Sans Light" w:cs="Times New Roman (Textkörper CS)"/>
      <w:spacing w:val="4"/>
      <w:sz w:val="18"/>
    </w:rPr>
  </w:style>
  <w:style w:type="character" w:customStyle="1" w:styleId="VDIBodybold">
    <w:name w:val="VDI_Body_bold"/>
    <w:uiPriority w:val="99"/>
    <w:rsid w:val="006C780C"/>
    <w:rPr>
      <w:rFonts w:ascii="Nunito Sans" w:hAnsi="Nunito Sans" w:cs="Nunito Sans"/>
      <w:b/>
      <w:bCs/>
    </w:rPr>
  </w:style>
  <w:style w:type="paragraph" w:customStyle="1" w:styleId="VDIBetreff">
    <w:name w:val="VDI_Betreff"/>
    <w:basedOn w:val="VDIBetreffRajdhanibold"/>
    <w:link w:val="VDIBetreffZchn"/>
    <w:autoRedefine/>
    <w:qFormat/>
    <w:rsid w:val="002D1159"/>
    <w:pPr>
      <w:spacing w:line="320" w:lineRule="exact"/>
    </w:pPr>
    <w:rPr>
      <w:szCs w:val="40"/>
    </w:rPr>
  </w:style>
  <w:style w:type="paragraph" w:customStyle="1" w:styleId="VDIAbsenderzeileKopf">
    <w:name w:val="VDI_Absenderzeile_Kopf"/>
    <w:basedOn w:val="EinfAbs"/>
    <w:autoRedefine/>
    <w:qFormat/>
    <w:rsid w:val="00DE69E1"/>
    <w:rPr>
      <w:rFonts w:ascii="Nunito Sans" w:hAnsi="Nunito Sans" w:cs="Rajdhani"/>
      <w:bCs/>
      <w:color w:val="000C19" w:themeColor="text1"/>
      <w:spacing w:val="0"/>
      <w:sz w:val="16"/>
      <w:szCs w:val="20"/>
    </w:rPr>
  </w:style>
  <w:style w:type="character" w:customStyle="1" w:styleId="VDINennungAbsenderzeile">
    <w:name w:val="VDI_Nennung_Absenderzeile"/>
    <w:basedOn w:val="Absatz-Standardschriftart"/>
    <w:uiPriority w:val="1"/>
    <w:qFormat/>
    <w:rsid w:val="001578A8"/>
    <w:rPr>
      <w:rFonts w:ascii="Rajdhani" w:hAnsi="Rajdhani" w:cs="Rajdhani"/>
      <w:b/>
      <w:bCs/>
      <w:sz w:val="20"/>
      <w:szCs w:val="20"/>
    </w:rPr>
  </w:style>
  <w:style w:type="paragraph" w:styleId="Zitat">
    <w:name w:val="Quote"/>
    <w:basedOn w:val="Standard"/>
    <w:next w:val="Standard"/>
    <w:link w:val="ZitatZchn"/>
    <w:uiPriority w:val="29"/>
    <w:qFormat/>
    <w:rsid w:val="00C433C8"/>
    <w:pPr>
      <w:spacing w:before="200" w:after="160"/>
      <w:ind w:left="864" w:right="864"/>
      <w:jc w:val="center"/>
    </w:pPr>
    <w:rPr>
      <w:i/>
      <w:iCs/>
      <w:color w:val="004692" w:themeColor="text1" w:themeTint="BF"/>
    </w:rPr>
  </w:style>
  <w:style w:type="character" w:customStyle="1" w:styleId="ZitatZchn">
    <w:name w:val="Zitat Zchn"/>
    <w:basedOn w:val="Absatz-Standardschriftart"/>
    <w:link w:val="Zitat"/>
    <w:uiPriority w:val="29"/>
    <w:rsid w:val="00C433C8"/>
    <w:rPr>
      <w:rFonts w:ascii="Nunito Sans Light" w:hAnsi="Nunito Sans Light" w:cs="Times New Roman (Textkörper CS)"/>
      <w:i/>
      <w:iCs/>
      <w:color w:val="004692" w:themeColor="text1" w:themeTint="BF"/>
      <w:spacing w:val="4"/>
      <w:sz w:val="18"/>
    </w:rPr>
  </w:style>
  <w:style w:type="character" w:styleId="IntensiverVerweis">
    <w:name w:val="Intense Reference"/>
    <w:basedOn w:val="Absatz-Standardschriftart"/>
    <w:uiPriority w:val="32"/>
    <w:qFormat/>
    <w:rsid w:val="00C433C8"/>
    <w:rPr>
      <w:b/>
      <w:bCs/>
      <w:smallCaps/>
      <w:color w:val="003DA4"/>
      <w:spacing w:val="5"/>
    </w:rPr>
  </w:style>
  <w:style w:type="character" w:styleId="Seitenzahl">
    <w:name w:val="page number"/>
    <w:basedOn w:val="Absatz-Standardschriftart"/>
    <w:uiPriority w:val="99"/>
    <w:unhideWhenUsed/>
    <w:rsid w:val="00841004"/>
    <w:rPr>
      <w:rFonts w:ascii="Nunito Sans" w:hAnsi="Nunito Sans"/>
      <w:b w:val="0"/>
      <w:i w:val="0"/>
      <w:color w:val="777776"/>
      <w:sz w:val="16"/>
    </w:rPr>
  </w:style>
  <w:style w:type="numbering" w:customStyle="1" w:styleId="AktuelleListe2">
    <w:name w:val="Aktuelle Liste2"/>
    <w:uiPriority w:val="99"/>
    <w:rsid w:val="00C8355B"/>
    <w:pPr>
      <w:numPr>
        <w:numId w:val="6"/>
      </w:numPr>
    </w:pPr>
  </w:style>
  <w:style w:type="paragraph" w:customStyle="1" w:styleId="VDIAdresserechts">
    <w:name w:val="VDI_Adresse_rechts"/>
    <w:link w:val="VDIAdresserechtsZchn"/>
    <w:autoRedefine/>
    <w:qFormat/>
    <w:rsid w:val="00A11C5C"/>
    <w:pPr>
      <w:tabs>
        <w:tab w:val="left" w:pos="284"/>
      </w:tabs>
    </w:pPr>
    <w:rPr>
      <w:rFonts w:ascii="Nunito Sans" w:hAnsi="Nunito Sans" w:cs="Times New Roman (Textkörper CS)"/>
      <w:bCs/>
      <w:spacing w:val="4"/>
      <w:sz w:val="16"/>
      <w:szCs w:val="16"/>
    </w:rPr>
  </w:style>
  <w:style w:type="character" w:customStyle="1" w:styleId="VDIAdresserechtsZchn">
    <w:name w:val="VDI_Adresse_rechts Zchn"/>
    <w:basedOn w:val="Absatz-Standardschriftart"/>
    <w:link w:val="VDIAdresserechts"/>
    <w:rsid w:val="00A11C5C"/>
    <w:rPr>
      <w:rFonts w:ascii="Nunito Sans" w:hAnsi="Nunito Sans" w:cs="Times New Roman (Textkörper CS)"/>
      <w:bCs/>
      <w:spacing w:val="4"/>
      <w:sz w:val="16"/>
      <w:szCs w:val="16"/>
    </w:rPr>
  </w:style>
  <w:style w:type="paragraph" w:customStyle="1" w:styleId="DachzeilePressemitteilung">
    <w:name w:val="Dachzeile Pressemitteilung"/>
    <w:basedOn w:val="VDIBetreff"/>
    <w:link w:val="DachzeilePressemitteilungZchn"/>
    <w:qFormat/>
    <w:rsid w:val="00A81237"/>
    <w:rPr>
      <w:rFonts w:ascii="Nunito Sans Light" w:hAnsi="Nunito Sans Light"/>
      <w:color w:val="80C3F2" w:themeColor="accent4"/>
      <w:sz w:val="28"/>
    </w:rPr>
  </w:style>
  <w:style w:type="paragraph" w:customStyle="1" w:styleId="TitelPressemitteilung">
    <w:name w:val="Titel Pressemitteilung"/>
    <w:basedOn w:val="VDIBetreff"/>
    <w:link w:val="TitelPressemitteilungZchn"/>
    <w:qFormat/>
    <w:rsid w:val="00A81237"/>
  </w:style>
  <w:style w:type="character" w:customStyle="1" w:styleId="VDIBetreffRajdhaniboldZchn">
    <w:name w:val="VDI_Betreff_Rajdhani_bold Zchn"/>
    <w:basedOn w:val="Absatz-Standardschriftart"/>
    <w:link w:val="VDIBetreffRajdhanibold"/>
    <w:uiPriority w:val="99"/>
    <w:rsid w:val="00A81237"/>
    <w:rPr>
      <w:rFonts w:ascii="Rajdhani" w:hAnsi="Rajdhani" w:cs="Rajdhani"/>
      <w:b/>
      <w:bCs/>
      <w:color w:val="003DA4"/>
      <w:spacing w:val="13"/>
      <w:sz w:val="32"/>
      <w:szCs w:val="32"/>
    </w:rPr>
  </w:style>
  <w:style w:type="character" w:customStyle="1" w:styleId="VDIBetreffZchn">
    <w:name w:val="VDI_Betreff Zchn"/>
    <w:basedOn w:val="VDIBetreffRajdhaniboldZchn"/>
    <w:link w:val="VDIBetreff"/>
    <w:rsid w:val="00A81237"/>
    <w:rPr>
      <w:rFonts w:ascii="Rajdhani" w:hAnsi="Rajdhani" w:cs="Rajdhani"/>
      <w:b/>
      <w:bCs/>
      <w:color w:val="003DA4"/>
      <w:spacing w:val="13"/>
      <w:sz w:val="32"/>
      <w:szCs w:val="40"/>
    </w:rPr>
  </w:style>
  <w:style w:type="character" w:customStyle="1" w:styleId="DachzeilePressemitteilungZchn">
    <w:name w:val="Dachzeile Pressemitteilung Zchn"/>
    <w:basedOn w:val="VDIBetreffZchn"/>
    <w:link w:val="DachzeilePressemitteilung"/>
    <w:rsid w:val="00A81237"/>
    <w:rPr>
      <w:rFonts w:ascii="Nunito Sans Light" w:hAnsi="Nunito Sans Light" w:cs="Rajdhani"/>
      <w:b/>
      <w:bCs/>
      <w:color w:val="80C3F2" w:themeColor="accent4"/>
      <w:spacing w:val="13"/>
      <w:sz w:val="28"/>
      <w:szCs w:val="40"/>
    </w:rPr>
  </w:style>
  <w:style w:type="paragraph" w:styleId="Beschriftung">
    <w:name w:val="caption"/>
    <w:basedOn w:val="Standard"/>
    <w:next w:val="Standard"/>
    <w:uiPriority w:val="35"/>
    <w:unhideWhenUsed/>
    <w:qFormat/>
    <w:rsid w:val="000E7A69"/>
    <w:pPr>
      <w:spacing w:after="200" w:line="240" w:lineRule="auto"/>
    </w:pPr>
    <w:rPr>
      <w:i/>
      <w:iCs/>
      <w:color w:val="4F5763" w:themeColor="text2"/>
      <w:sz w:val="18"/>
      <w:szCs w:val="18"/>
    </w:rPr>
  </w:style>
  <w:style w:type="character" w:customStyle="1" w:styleId="TitelPressemitteilungZchn">
    <w:name w:val="Titel Pressemitteilung Zchn"/>
    <w:basedOn w:val="VDIBetreffZchn"/>
    <w:link w:val="TitelPressemitteilung"/>
    <w:rsid w:val="00A81237"/>
    <w:rPr>
      <w:rFonts w:ascii="Rajdhani" w:hAnsi="Rajdhani" w:cs="Rajdhani"/>
      <w:b/>
      <w:bCs/>
      <w:color w:val="003DA4"/>
      <w:spacing w:val="13"/>
      <w:sz w:val="32"/>
      <w:szCs w:val="40"/>
    </w:rPr>
  </w:style>
  <w:style w:type="character" w:styleId="Hyperlink">
    <w:name w:val="Hyperlink"/>
    <w:basedOn w:val="Absatz-Standardschriftart"/>
    <w:uiPriority w:val="99"/>
    <w:unhideWhenUsed/>
    <w:rsid w:val="007F7921"/>
    <w:rPr>
      <w:color w:val="FE5000" w:themeColor="hyperlink"/>
      <w:u w:val="single"/>
    </w:rPr>
  </w:style>
  <w:style w:type="character" w:styleId="NichtaufgelsteErwhnung">
    <w:name w:val="Unresolved Mention"/>
    <w:basedOn w:val="Absatz-Standardschriftart"/>
    <w:uiPriority w:val="99"/>
    <w:semiHidden/>
    <w:unhideWhenUsed/>
    <w:rsid w:val="007F7921"/>
    <w:rPr>
      <w:color w:val="605E5C"/>
      <w:shd w:val="clear" w:color="auto" w:fill="E1DFDD"/>
    </w:rPr>
  </w:style>
  <w:style w:type="paragraph" w:styleId="berarbeitung">
    <w:name w:val="Revision"/>
    <w:hidden/>
    <w:uiPriority w:val="99"/>
    <w:semiHidden/>
    <w:rsid w:val="0013606E"/>
    <w:rPr>
      <w:rFonts w:ascii="Nunito Sans Light" w:hAnsi="Nunito Sans Light" w:cs="Times New Roman (Textkörper CS)"/>
      <w:color w:val="000C19" w:themeColor="text1"/>
      <w:spacing w:val="4"/>
      <w:sz w:val="20"/>
    </w:rPr>
  </w:style>
  <w:style w:type="character" w:styleId="Kommentarzeichen">
    <w:name w:val="annotation reference"/>
    <w:basedOn w:val="Absatz-Standardschriftart"/>
    <w:uiPriority w:val="99"/>
    <w:semiHidden/>
    <w:unhideWhenUsed/>
    <w:rsid w:val="001D4A52"/>
    <w:rPr>
      <w:sz w:val="16"/>
      <w:szCs w:val="16"/>
    </w:rPr>
  </w:style>
  <w:style w:type="paragraph" w:styleId="Kommentartext">
    <w:name w:val="annotation text"/>
    <w:basedOn w:val="Standard"/>
    <w:link w:val="KommentartextZchn"/>
    <w:uiPriority w:val="99"/>
    <w:unhideWhenUsed/>
    <w:rsid w:val="001D4A52"/>
    <w:pPr>
      <w:spacing w:line="240" w:lineRule="auto"/>
    </w:pPr>
    <w:rPr>
      <w:szCs w:val="20"/>
    </w:rPr>
  </w:style>
  <w:style w:type="character" w:customStyle="1" w:styleId="KommentartextZchn">
    <w:name w:val="Kommentartext Zchn"/>
    <w:basedOn w:val="Absatz-Standardschriftart"/>
    <w:link w:val="Kommentartext"/>
    <w:uiPriority w:val="99"/>
    <w:rsid w:val="001D4A52"/>
    <w:rPr>
      <w:rFonts w:ascii="Nunito Sans Light" w:hAnsi="Nunito Sans Light" w:cs="Times New Roman (Textkörper CS)"/>
      <w:color w:val="000C19" w:themeColor="text1"/>
      <w:spacing w:val="4"/>
      <w:sz w:val="20"/>
      <w:szCs w:val="20"/>
    </w:rPr>
  </w:style>
  <w:style w:type="paragraph" w:styleId="Kommentarthema">
    <w:name w:val="annotation subject"/>
    <w:basedOn w:val="Kommentartext"/>
    <w:next w:val="Kommentartext"/>
    <w:link w:val="KommentarthemaZchn"/>
    <w:uiPriority w:val="99"/>
    <w:semiHidden/>
    <w:unhideWhenUsed/>
    <w:rsid w:val="001D4A52"/>
    <w:rPr>
      <w:b/>
      <w:bCs/>
    </w:rPr>
  </w:style>
  <w:style w:type="character" w:customStyle="1" w:styleId="KommentarthemaZchn">
    <w:name w:val="Kommentarthema Zchn"/>
    <w:basedOn w:val="KommentartextZchn"/>
    <w:link w:val="Kommentarthema"/>
    <w:uiPriority w:val="99"/>
    <w:semiHidden/>
    <w:rsid w:val="001D4A52"/>
    <w:rPr>
      <w:rFonts w:ascii="Nunito Sans Light" w:hAnsi="Nunito Sans Light" w:cs="Times New Roman (Textkörper CS)"/>
      <w:b/>
      <w:bCs/>
      <w:color w:val="000C19" w:themeColor="text1"/>
      <w:spacing w:val="4"/>
      <w:sz w:val="20"/>
      <w:szCs w:val="20"/>
    </w:rPr>
  </w:style>
  <w:style w:type="character" w:styleId="Erwhnung">
    <w:name w:val="Mention"/>
    <w:basedOn w:val="Absatz-Standardschriftart"/>
    <w:uiPriority w:val="99"/>
    <w:unhideWhenUsed/>
    <w:rsid w:val="00E343F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108855">
      <w:bodyDiv w:val="1"/>
      <w:marLeft w:val="0"/>
      <w:marRight w:val="0"/>
      <w:marTop w:val="0"/>
      <w:marBottom w:val="0"/>
      <w:divBdr>
        <w:top w:val="none" w:sz="0" w:space="0" w:color="auto"/>
        <w:left w:val="none" w:sz="0" w:space="0" w:color="auto"/>
        <w:bottom w:val="none" w:sz="0" w:space="0" w:color="auto"/>
        <w:right w:val="none" w:sz="0" w:space="0" w:color="auto"/>
      </w:divBdr>
    </w:div>
    <w:div w:id="693574299">
      <w:bodyDiv w:val="1"/>
      <w:marLeft w:val="0"/>
      <w:marRight w:val="0"/>
      <w:marTop w:val="0"/>
      <w:marBottom w:val="0"/>
      <w:divBdr>
        <w:top w:val="none" w:sz="0" w:space="0" w:color="auto"/>
        <w:left w:val="none" w:sz="0" w:space="0" w:color="auto"/>
        <w:bottom w:val="none" w:sz="0" w:space="0" w:color="auto"/>
        <w:right w:val="none" w:sz="0" w:space="0" w:color="auto"/>
      </w:divBdr>
    </w:div>
    <w:div w:id="806892834">
      <w:bodyDiv w:val="1"/>
      <w:marLeft w:val="0"/>
      <w:marRight w:val="0"/>
      <w:marTop w:val="0"/>
      <w:marBottom w:val="0"/>
      <w:divBdr>
        <w:top w:val="none" w:sz="0" w:space="0" w:color="auto"/>
        <w:left w:val="none" w:sz="0" w:space="0" w:color="auto"/>
        <w:bottom w:val="none" w:sz="0" w:space="0" w:color="auto"/>
        <w:right w:val="none" w:sz="0" w:space="0" w:color="auto"/>
      </w:divBdr>
    </w:div>
    <w:div w:id="948858415">
      <w:bodyDiv w:val="1"/>
      <w:marLeft w:val="0"/>
      <w:marRight w:val="0"/>
      <w:marTop w:val="0"/>
      <w:marBottom w:val="0"/>
      <w:divBdr>
        <w:top w:val="none" w:sz="0" w:space="0" w:color="auto"/>
        <w:left w:val="none" w:sz="0" w:space="0" w:color="auto"/>
        <w:bottom w:val="none" w:sz="0" w:space="0" w:color="auto"/>
        <w:right w:val="none" w:sz="0" w:space="0" w:color="auto"/>
      </w:divBdr>
    </w:div>
    <w:div w:id="1165321984">
      <w:bodyDiv w:val="1"/>
      <w:marLeft w:val="0"/>
      <w:marRight w:val="0"/>
      <w:marTop w:val="0"/>
      <w:marBottom w:val="0"/>
      <w:divBdr>
        <w:top w:val="none" w:sz="0" w:space="0" w:color="auto"/>
        <w:left w:val="none" w:sz="0" w:space="0" w:color="auto"/>
        <w:bottom w:val="none" w:sz="0" w:space="0" w:color="auto"/>
        <w:right w:val="none" w:sz="0" w:space="0" w:color="auto"/>
      </w:divBdr>
    </w:div>
    <w:div w:id="1183082638">
      <w:bodyDiv w:val="1"/>
      <w:marLeft w:val="0"/>
      <w:marRight w:val="0"/>
      <w:marTop w:val="0"/>
      <w:marBottom w:val="0"/>
      <w:divBdr>
        <w:top w:val="none" w:sz="0" w:space="0" w:color="auto"/>
        <w:left w:val="none" w:sz="0" w:space="0" w:color="auto"/>
        <w:bottom w:val="none" w:sz="0" w:space="0" w:color="auto"/>
        <w:right w:val="none" w:sz="0" w:space="0" w:color="auto"/>
      </w:divBdr>
    </w:div>
    <w:div w:id="1461459976">
      <w:bodyDiv w:val="1"/>
      <w:marLeft w:val="0"/>
      <w:marRight w:val="0"/>
      <w:marTop w:val="0"/>
      <w:marBottom w:val="0"/>
      <w:divBdr>
        <w:top w:val="none" w:sz="0" w:space="0" w:color="auto"/>
        <w:left w:val="none" w:sz="0" w:space="0" w:color="auto"/>
        <w:bottom w:val="none" w:sz="0" w:space="0" w:color="auto"/>
        <w:right w:val="none" w:sz="0" w:space="0" w:color="auto"/>
      </w:divBdr>
    </w:div>
    <w:div w:id="1475830816">
      <w:bodyDiv w:val="1"/>
      <w:marLeft w:val="0"/>
      <w:marRight w:val="0"/>
      <w:marTop w:val="0"/>
      <w:marBottom w:val="0"/>
      <w:divBdr>
        <w:top w:val="none" w:sz="0" w:space="0" w:color="auto"/>
        <w:left w:val="none" w:sz="0" w:space="0" w:color="auto"/>
        <w:bottom w:val="none" w:sz="0" w:space="0" w:color="auto"/>
        <w:right w:val="none" w:sz="0" w:space="0" w:color="auto"/>
      </w:divBdr>
    </w:div>
    <w:div w:id="1552304852">
      <w:bodyDiv w:val="1"/>
      <w:marLeft w:val="0"/>
      <w:marRight w:val="0"/>
      <w:marTop w:val="0"/>
      <w:marBottom w:val="0"/>
      <w:divBdr>
        <w:top w:val="none" w:sz="0" w:space="0" w:color="auto"/>
        <w:left w:val="none" w:sz="0" w:space="0" w:color="auto"/>
        <w:bottom w:val="none" w:sz="0" w:space="0" w:color="auto"/>
        <w:right w:val="none" w:sz="0" w:space="0" w:color="auto"/>
      </w:divBdr>
    </w:div>
    <w:div w:id="1694263156">
      <w:bodyDiv w:val="1"/>
      <w:marLeft w:val="0"/>
      <w:marRight w:val="0"/>
      <w:marTop w:val="0"/>
      <w:marBottom w:val="0"/>
      <w:divBdr>
        <w:top w:val="none" w:sz="0" w:space="0" w:color="auto"/>
        <w:left w:val="none" w:sz="0" w:space="0" w:color="auto"/>
        <w:bottom w:val="none" w:sz="0" w:space="0" w:color="auto"/>
        <w:right w:val="none" w:sz="0" w:space="0" w:color="auto"/>
      </w:divBdr>
    </w:div>
    <w:div w:id="1918661422">
      <w:bodyDiv w:val="1"/>
      <w:marLeft w:val="0"/>
      <w:marRight w:val="0"/>
      <w:marTop w:val="0"/>
      <w:marBottom w:val="0"/>
      <w:divBdr>
        <w:top w:val="none" w:sz="0" w:space="0" w:color="auto"/>
        <w:left w:val="none" w:sz="0" w:space="0" w:color="auto"/>
        <w:bottom w:val="none" w:sz="0" w:space="0" w:color="auto"/>
        <w:right w:val="none" w:sz="0" w:space="0" w:color="auto"/>
      </w:divBdr>
    </w:div>
    <w:div w:id="2126803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di.de/wirsindvd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hristian.hemmers@vdi.d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esse@vdi.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VDI Farben">
      <a:dk1>
        <a:srgbClr val="000C19"/>
      </a:dk1>
      <a:lt1>
        <a:srgbClr val="FFFFFF"/>
      </a:lt1>
      <a:dk2>
        <a:srgbClr val="4F5763"/>
      </a:dk2>
      <a:lt2>
        <a:srgbClr val="D9D9D6"/>
      </a:lt2>
      <a:accent1>
        <a:srgbClr val="FE5A00"/>
      </a:accent1>
      <a:accent2>
        <a:srgbClr val="00C7B1"/>
      </a:accent2>
      <a:accent3>
        <a:srgbClr val="003DA4"/>
      </a:accent3>
      <a:accent4>
        <a:srgbClr val="80C3F2"/>
      </a:accent4>
      <a:accent5>
        <a:srgbClr val="4D77BF"/>
      </a:accent5>
      <a:accent6>
        <a:srgbClr val="99B1DB"/>
      </a:accent6>
      <a:hlink>
        <a:srgbClr val="FE5000"/>
      </a:hlink>
      <a:folHlink>
        <a:srgbClr val="FE8B4D"/>
      </a:folHlink>
    </a:clrScheme>
    <a:fontScheme name="VDI Schriften">
      <a:majorFont>
        <a:latin typeface="Rajdhani Bold"/>
        <a:ea typeface=""/>
        <a:cs typeface=""/>
      </a:majorFont>
      <a:minorFont>
        <a:latin typeface="Nunito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prstClr val="white"/>
        </a:solidFill>
        <a:ln>
          <a:noFill/>
        </a:ln>
      </a:spPr>
      <a:bodyPr rot="0" spcFirstLastPara="0" vertOverflow="overflow" horzOverflow="overflow" vert="horz" wrap="square" lIns="0" tIns="0" rIns="0" bIns="0" numCol="1" spcCol="0" rtlCol="0" fromWordArt="0" anchor="t" anchorCtr="0" forceAA="0" compatLnSpc="1">
        <a:prstTxWarp prst="textNoShape">
          <a:avLst/>
        </a:prstTxWarp>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73063a5-fd5d-48ba-9c2b-1c69d33a1bf0" xsi:nil="true"/>
    <lcf76f155ced4ddcb4097134ff3c332f xmlns="36371ea2-cb71-4a6c-8d7d-db965be9829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2DEFCA0BBC0F4646A63C329727B4129D" ma:contentTypeVersion="16" ma:contentTypeDescription="Ein neues Dokument erstellen." ma:contentTypeScope="" ma:versionID="d76a7ff85b31ba060e9caa6a6c459e96">
  <xsd:schema xmlns:xsd="http://www.w3.org/2001/XMLSchema" xmlns:xs="http://www.w3.org/2001/XMLSchema" xmlns:p="http://schemas.microsoft.com/office/2006/metadata/properties" xmlns:ns2="36371ea2-cb71-4a6c-8d7d-db965be9829b" xmlns:ns3="173063a5-fd5d-48ba-9c2b-1c69d33a1bf0" targetNamespace="http://schemas.microsoft.com/office/2006/metadata/properties" ma:root="true" ma:fieldsID="46be90862788d40f2d9200fd8868e8e9" ns2:_="" ns3:_="">
    <xsd:import namespace="36371ea2-cb71-4a6c-8d7d-db965be9829b"/>
    <xsd:import namespace="173063a5-fd5d-48ba-9c2b-1c69d33a1bf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371ea2-cb71-4a6c-8d7d-db965be98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96acff56-5029-47c9-8d5b-d23a4ffd8ea2"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3063a5-fd5d-48ba-9c2b-1c69d33a1bf0"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fee5d9b3-716b-4c73-a83e-3abd51231b08}" ma:internalName="TaxCatchAll" ma:showField="CatchAllData" ma:web="173063a5-fd5d-48ba-9c2b-1c69d33a1b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06F161-F2E0-451B-A1FD-26C1F831EC30}">
  <ds:schemaRefs>
    <ds:schemaRef ds:uri="http://schemas.openxmlformats.org/officeDocument/2006/bibliography"/>
  </ds:schemaRefs>
</ds:datastoreItem>
</file>

<file path=customXml/itemProps2.xml><?xml version="1.0" encoding="utf-8"?>
<ds:datastoreItem xmlns:ds="http://schemas.openxmlformats.org/officeDocument/2006/customXml" ds:itemID="{7601C853-1671-4893-BB14-C5828A4AEFF4}">
  <ds:schemaRefs>
    <ds:schemaRef ds:uri="http://schemas.microsoft.com/sharepoint/v3/contenttype/forms"/>
  </ds:schemaRefs>
</ds:datastoreItem>
</file>

<file path=customXml/itemProps3.xml><?xml version="1.0" encoding="utf-8"?>
<ds:datastoreItem xmlns:ds="http://schemas.openxmlformats.org/officeDocument/2006/customXml" ds:itemID="{D3A95C13-23B0-458E-9463-2DB485973DA1}">
  <ds:schemaRefs>
    <ds:schemaRef ds:uri="http://schemas.microsoft.com/office/2006/metadata/properties"/>
    <ds:schemaRef ds:uri="http://schemas.microsoft.com/office/infopath/2007/PartnerControls"/>
    <ds:schemaRef ds:uri="173063a5-fd5d-48ba-9c2b-1c69d33a1bf0"/>
    <ds:schemaRef ds:uri="36371ea2-cb71-4a6c-8d7d-db965be9829b"/>
  </ds:schemaRefs>
</ds:datastoreItem>
</file>

<file path=customXml/itemProps4.xml><?xml version="1.0" encoding="utf-8"?>
<ds:datastoreItem xmlns:ds="http://schemas.openxmlformats.org/officeDocument/2006/customXml" ds:itemID="{F550DFF5-F581-42B0-B6C3-B31047FC6C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371ea2-cb71-4a6c-8d7d-db965be9829b"/>
    <ds:schemaRef ds:uri="173063a5-fd5d-48ba-9c2b-1c69d33a1b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43430ce-7d75-4158-ab7b-1f39e6fe6b3f}" enabled="0" method="" siteId="{b43430ce-7d75-4158-ab7b-1f39e6fe6b3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1318</Words>
  <Characters>8309</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9608</CharactersWithSpaces>
  <SharedDoc>false</SharedDoc>
  <HLinks>
    <vt:vector size="18" baseType="variant">
      <vt:variant>
        <vt:i4>7012437</vt:i4>
      </vt:variant>
      <vt:variant>
        <vt:i4>6</vt:i4>
      </vt:variant>
      <vt:variant>
        <vt:i4>0</vt:i4>
      </vt:variant>
      <vt:variant>
        <vt:i4>5</vt:i4>
      </vt:variant>
      <vt:variant>
        <vt:lpwstr>mailto:presse@vdi.de</vt:lpwstr>
      </vt:variant>
      <vt:variant>
        <vt:lpwstr/>
      </vt:variant>
      <vt:variant>
        <vt:i4>720918</vt:i4>
      </vt:variant>
      <vt:variant>
        <vt:i4>3</vt:i4>
      </vt:variant>
      <vt:variant>
        <vt:i4>0</vt:i4>
      </vt:variant>
      <vt:variant>
        <vt:i4>5</vt:i4>
      </vt:variant>
      <vt:variant>
        <vt:lpwstr>https://www.vdi.de/wirsindvdi</vt:lpwstr>
      </vt:variant>
      <vt:variant>
        <vt:lpwstr/>
      </vt:variant>
      <vt:variant>
        <vt:i4>7274496</vt:i4>
      </vt:variant>
      <vt:variant>
        <vt:i4>0</vt:i4>
      </vt:variant>
      <vt:variant>
        <vt:i4>0</vt:i4>
      </vt:variant>
      <vt:variant>
        <vt:i4>5</vt:i4>
      </vt:variant>
      <vt:variant>
        <vt:lpwstr>mailto:christian.hemmers@vdi.de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Janczura</dc:creator>
  <cp:keywords/>
  <dc:description/>
  <cp:lastModifiedBy>Sarah Janczura</cp:lastModifiedBy>
  <cp:revision>5</cp:revision>
  <cp:lastPrinted>2022-06-01T19:46:00Z</cp:lastPrinted>
  <dcterms:created xsi:type="dcterms:W3CDTF">2026-05-05T08:02:00Z</dcterms:created>
  <dcterms:modified xsi:type="dcterms:W3CDTF">2026-05-05T08:42:00Z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0x0101001B02E1EF3C402A46840F778CE2D8C4D3</vt:lpwstr>
  </property>
  <property fmtid="{D5CDD505-2E9C-101B-9397-08002B2CF9AE}" pid="3" name="MediaServiceImageTags">
    <vt:lpwstr/>
  </property>
</Properties>
</file>