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90C" w:rsidRPr="00773C55" w:rsidRDefault="005A12CC" w:rsidP="006F590C">
      <w:pPr>
        <w:ind w:left="1418"/>
        <w:rPr>
          <w:rFonts w:ascii="Arial" w:hAnsi="Arial" w:cs="Arial"/>
          <w:sz w:val="32"/>
        </w:rPr>
      </w:pPr>
      <w:r>
        <w:rPr>
          <w:rFonts w:ascii="Arial" w:hAnsi="Arial" w:cs="Arial"/>
          <w:sz w:val="32"/>
        </w:rPr>
        <w:t>Pilzsaison:</w:t>
      </w:r>
      <w:r w:rsidR="006F590C">
        <w:rPr>
          <w:rFonts w:ascii="Arial" w:hAnsi="Arial" w:cs="Arial"/>
          <w:sz w:val="32"/>
        </w:rPr>
        <w:t xml:space="preserve"> Bei Pilzvergiftung sofort handeln</w:t>
      </w:r>
    </w:p>
    <w:p w:rsidR="000E2304" w:rsidRDefault="005B5A64" w:rsidP="000E2304">
      <w:pPr>
        <w:ind w:left="1418"/>
        <w:rPr>
          <w:rFonts w:ascii="Arial" w:hAnsi="Arial" w:cs="Arial"/>
          <w:b/>
          <w:sz w:val="24"/>
        </w:rPr>
      </w:pPr>
      <w:r>
        <w:rPr>
          <w:rFonts w:ascii="Arial" w:hAnsi="Arial" w:cs="Arial"/>
          <w:sz w:val="24"/>
        </w:rPr>
        <w:t>27. September 2021</w:t>
      </w:r>
      <w:r w:rsidR="000E2304">
        <w:rPr>
          <w:rFonts w:ascii="Arial" w:hAnsi="Arial" w:cs="Arial"/>
          <w:sz w:val="24"/>
        </w:rPr>
        <w:t xml:space="preserve"> / </w:t>
      </w:r>
      <w:r w:rsidR="00F70839">
        <w:rPr>
          <w:rFonts w:ascii="Arial" w:hAnsi="Arial" w:cs="Arial"/>
          <w:sz w:val="24"/>
        </w:rPr>
        <w:t>Magdeburg</w:t>
      </w:r>
      <w:r w:rsidR="000E2304">
        <w:rPr>
          <w:rFonts w:ascii="Arial" w:hAnsi="Arial" w:cs="Arial"/>
          <w:b/>
          <w:sz w:val="24"/>
        </w:rPr>
        <w:t xml:space="preserve"> </w:t>
      </w:r>
      <w:r w:rsidR="000E2304">
        <w:rPr>
          <w:rFonts w:ascii="Arial" w:hAnsi="Arial" w:cs="Arial"/>
          <w:sz w:val="24"/>
        </w:rPr>
        <w:t>–</w:t>
      </w:r>
      <w:r w:rsidR="00AB46B6">
        <w:rPr>
          <w:rFonts w:ascii="Arial" w:hAnsi="Arial" w:cs="Arial"/>
          <w:sz w:val="24"/>
        </w:rPr>
        <w:t xml:space="preserve"> </w:t>
      </w:r>
      <w:r w:rsidR="00DA76D4" w:rsidRPr="00DA76D4">
        <w:rPr>
          <w:rFonts w:ascii="Arial" w:hAnsi="Arial" w:cs="Arial"/>
          <w:b/>
          <w:sz w:val="24"/>
        </w:rPr>
        <w:t xml:space="preserve">Die Monate September und Oktober gelten als Hauptsaison für Pilzesammler. Wer sein Glück selbst versuchen möchte, sollte jedoch den Unterschied zwischen essbaren und giftigen Pilzen kennen. </w:t>
      </w:r>
      <w:r w:rsidR="00DA76D4">
        <w:rPr>
          <w:rFonts w:ascii="Arial" w:hAnsi="Arial" w:cs="Arial"/>
          <w:b/>
          <w:sz w:val="24"/>
        </w:rPr>
        <w:t xml:space="preserve">Die AOK Sachsen-Anhalt verrät, worauf man achten sollte und wie man sich im Fall einer </w:t>
      </w:r>
      <w:r w:rsidR="00DA76D4" w:rsidRPr="00DA76D4">
        <w:rPr>
          <w:rFonts w:ascii="Arial" w:hAnsi="Arial" w:cs="Arial"/>
          <w:b/>
          <w:sz w:val="24"/>
        </w:rPr>
        <w:t xml:space="preserve">Pilzvergiftung </w:t>
      </w:r>
      <w:r w:rsidR="005B5941">
        <w:rPr>
          <w:rFonts w:ascii="Arial" w:hAnsi="Arial" w:cs="Arial"/>
          <w:b/>
          <w:sz w:val="24"/>
        </w:rPr>
        <w:t>verhält</w:t>
      </w:r>
      <w:r w:rsidR="00DA76D4" w:rsidRPr="00DA76D4">
        <w:rPr>
          <w:rFonts w:ascii="Arial" w:hAnsi="Arial" w:cs="Arial"/>
          <w:b/>
          <w:sz w:val="24"/>
        </w:rPr>
        <w:t>.</w:t>
      </w:r>
    </w:p>
    <w:p w:rsidR="00AB46B6" w:rsidRDefault="00AB46B6" w:rsidP="000E2304">
      <w:pPr>
        <w:ind w:left="1418"/>
        <w:rPr>
          <w:rFonts w:ascii="Arial" w:hAnsi="Arial" w:cs="Arial"/>
          <w:sz w:val="24"/>
        </w:rPr>
      </w:pPr>
      <w:r w:rsidRPr="00AB46B6">
        <w:rPr>
          <w:rFonts w:ascii="Arial" w:hAnsi="Arial" w:cs="Arial"/>
          <w:sz w:val="24"/>
        </w:rPr>
        <w:t xml:space="preserve">Essbare Pilzsorten von giftigen Doppelgängern zu unterscheiden, ist gar nicht so einfach. Das liegt daran, dass es keine generellen Merkmale gibt, die auf die Genießbarkeit eines Pilzes hinweisen. </w:t>
      </w:r>
      <w:r>
        <w:rPr>
          <w:rFonts w:ascii="Arial" w:hAnsi="Arial" w:cs="Arial"/>
          <w:sz w:val="24"/>
        </w:rPr>
        <w:t xml:space="preserve">Pilzsammler sollte sich deshalb auf die am häufigsten vorkommenden </w:t>
      </w:r>
      <w:r w:rsidR="003B7000">
        <w:rPr>
          <w:rFonts w:ascii="Arial" w:hAnsi="Arial" w:cs="Arial"/>
          <w:sz w:val="24"/>
        </w:rPr>
        <w:t xml:space="preserve">essbaren </w:t>
      </w:r>
      <w:r>
        <w:rPr>
          <w:rFonts w:ascii="Arial" w:hAnsi="Arial" w:cs="Arial"/>
          <w:sz w:val="24"/>
        </w:rPr>
        <w:t xml:space="preserve">Pilze konzentrieren und sich deren Merkmale gut einprägen. Dazu gehören in Sachsen-Anhalt der Birkenpilz, der Hainbuchenröhrling, der Pfifferling, der Maronenröhrling und der Steinpilz. </w:t>
      </w:r>
    </w:p>
    <w:p w:rsidR="00AB46B6" w:rsidRDefault="00AB46B6" w:rsidP="00AB46B6">
      <w:pPr>
        <w:ind w:left="1418"/>
        <w:rPr>
          <w:rFonts w:ascii="Arial" w:hAnsi="Arial" w:cs="Arial"/>
          <w:sz w:val="24"/>
        </w:rPr>
      </w:pPr>
      <w:r w:rsidRPr="00AB46B6">
        <w:rPr>
          <w:rFonts w:ascii="Arial" w:hAnsi="Arial" w:cs="Arial"/>
          <w:sz w:val="24"/>
        </w:rPr>
        <w:t xml:space="preserve">Gefährlich kann es bei der Suche nach Waldchampignons werden. Dieser ähnelt dem hochgiftigen Grünen Knollenblätterpilz nämlich ungemein. In Deutschland basieren rund 90 Prozent aller tödlichen Pilzvergiftungen auf dieser Verwechslung. Auch der beliebte Perlpilz wird aufgrund des ähnlichen Aussehens schnell mit dem giftigen Pantherpilz verwechselt. </w:t>
      </w:r>
    </w:p>
    <w:p w:rsidR="00AB46B6" w:rsidRPr="00AB46B6" w:rsidRDefault="00AB46B6" w:rsidP="00AB46B6">
      <w:pPr>
        <w:ind w:left="1418"/>
        <w:rPr>
          <w:rFonts w:ascii="Arial" w:hAnsi="Arial" w:cs="Arial"/>
          <w:b/>
          <w:sz w:val="24"/>
        </w:rPr>
      </w:pPr>
      <w:r w:rsidRPr="00AB46B6">
        <w:rPr>
          <w:rFonts w:ascii="Arial" w:hAnsi="Arial" w:cs="Arial"/>
          <w:b/>
          <w:sz w:val="24"/>
        </w:rPr>
        <w:t xml:space="preserve">Bei Anzeichen einer Pilzvergiftung sofort handeln </w:t>
      </w:r>
    </w:p>
    <w:p w:rsidR="003B7000" w:rsidRDefault="003B7000" w:rsidP="00AB46B6">
      <w:pPr>
        <w:ind w:left="1418"/>
        <w:rPr>
          <w:rFonts w:ascii="Arial" w:hAnsi="Arial" w:cs="Arial"/>
          <w:sz w:val="24"/>
        </w:rPr>
      </w:pPr>
      <w:r w:rsidRPr="00AB46B6">
        <w:rPr>
          <w:rFonts w:ascii="Arial" w:hAnsi="Arial" w:cs="Arial"/>
          <w:sz w:val="24"/>
        </w:rPr>
        <w:t>Wer sich bei einem Pilz nicht ganz sicher ist, sollte kein Risiko eingehen und diesen stehen oder bei einer Pilzberatung seinen Fund überprüfen lassen. In Sachsen-Anhalt bieten zahlreiche Sachkundige für Pilzaufklärung kostenfrei ihre Hilfe an</w:t>
      </w:r>
      <w:r>
        <w:rPr>
          <w:rFonts w:ascii="Arial" w:hAnsi="Arial" w:cs="Arial"/>
          <w:sz w:val="24"/>
        </w:rPr>
        <w:t>, wie zum Beispiel der</w:t>
      </w:r>
      <w:r w:rsidRPr="00AB46B6">
        <w:rPr>
          <w:rFonts w:ascii="Arial" w:hAnsi="Arial" w:cs="Arial"/>
          <w:sz w:val="24"/>
        </w:rPr>
        <w:t xml:space="preserve"> Landesverband der Pilzsachverständigen in Sachsen-Anhalt</w:t>
      </w:r>
      <w:r>
        <w:rPr>
          <w:rFonts w:ascii="Arial" w:hAnsi="Arial" w:cs="Arial"/>
          <w:sz w:val="24"/>
        </w:rPr>
        <w:t xml:space="preserve">. </w:t>
      </w:r>
    </w:p>
    <w:p w:rsidR="00AB46B6" w:rsidRPr="00AB46B6" w:rsidRDefault="00AB46B6" w:rsidP="00AB46B6">
      <w:pPr>
        <w:ind w:left="1418"/>
        <w:rPr>
          <w:rFonts w:ascii="Arial" w:hAnsi="Arial" w:cs="Arial"/>
          <w:sz w:val="24"/>
        </w:rPr>
      </w:pPr>
      <w:r w:rsidRPr="00AB46B6">
        <w:rPr>
          <w:rFonts w:ascii="Arial" w:hAnsi="Arial" w:cs="Arial"/>
          <w:sz w:val="24"/>
        </w:rPr>
        <w:t xml:space="preserve">Wurde </w:t>
      </w:r>
      <w:r w:rsidR="003B7000">
        <w:rPr>
          <w:rFonts w:ascii="Arial" w:hAnsi="Arial" w:cs="Arial"/>
          <w:sz w:val="24"/>
        </w:rPr>
        <w:t xml:space="preserve">dennoch </w:t>
      </w:r>
      <w:r w:rsidRPr="00AB46B6">
        <w:rPr>
          <w:rFonts w:ascii="Arial" w:hAnsi="Arial" w:cs="Arial"/>
          <w:sz w:val="24"/>
        </w:rPr>
        <w:t xml:space="preserve">ein giftiger Pilz verzehrt, äußert sich das häufig erst nach mehreren Stunden. Magenschmerzen, Übelkeit, Erbrechen, Durchfall, Schwitzen, Kreislaufprobleme und sogar Halluzinationen </w:t>
      </w:r>
      <w:r w:rsidRPr="00AB46B6">
        <w:rPr>
          <w:rFonts w:ascii="Arial" w:hAnsi="Arial" w:cs="Arial"/>
          <w:sz w:val="24"/>
        </w:rPr>
        <w:lastRenderedPageBreak/>
        <w:t>können auftreten. Im schlimmsten Fall kann eine solche Vergiftung tödlich verlaufen, lässt sich meistens jedoch rechtzeitig behandeln.</w:t>
      </w:r>
    </w:p>
    <w:p w:rsidR="00AB46B6" w:rsidRPr="00AB46B6" w:rsidRDefault="00AB46B6" w:rsidP="00AB46B6">
      <w:pPr>
        <w:ind w:left="1418"/>
        <w:rPr>
          <w:rFonts w:ascii="Arial" w:hAnsi="Arial" w:cs="Arial"/>
          <w:sz w:val="24"/>
        </w:rPr>
      </w:pPr>
      <w:r>
        <w:rPr>
          <w:rFonts w:ascii="Arial" w:hAnsi="Arial" w:cs="Arial"/>
          <w:sz w:val="24"/>
        </w:rPr>
        <w:t>Bei Verdacht sollte man deshalb sofort</w:t>
      </w:r>
      <w:r w:rsidRPr="00AB46B6">
        <w:rPr>
          <w:rFonts w:ascii="Arial" w:hAnsi="Arial" w:cs="Arial"/>
          <w:sz w:val="24"/>
        </w:rPr>
        <w:t xml:space="preserve"> handeln</w:t>
      </w:r>
      <w:r w:rsidR="00E36401">
        <w:rPr>
          <w:rFonts w:ascii="Arial" w:hAnsi="Arial" w:cs="Arial"/>
          <w:sz w:val="24"/>
        </w:rPr>
        <w:t xml:space="preserve"> und</w:t>
      </w:r>
      <w:r w:rsidRPr="00AB46B6">
        <w:rPr>
          <w:rFonts w:ascii="Arial" w:hAnsi="Arial" w:cs="Arial"/>
          <w:sz w:val="24"/>
        </w:rPr>
        <w:t xml:space="preserve"> </w:t>
      </w:r>
      <w:r w:rsidR="00E36401">
        <w:rPr>
          <w:rFonts w:ascii="Arial" w:hAnsi="Arial" w:cs="Arial"/>
          <w:sz w:val="24"/>
        </w:rPr>
        <w:t>ü</w:t>
      </w:r>
      <w:r>
        <w:rPr>
          <w:rFonts w:ascii="Arial" w:hAnsi="Arial" w:cs="Arial"/>
          <w:sz w:val="24"/>
        </w:rPr>
        <w:t>ber</w:t>
      </w:r>
      <w:r w:rsidRPr="00AB46B6">
        <w:rPr>
          <w:rFonts w:ascii="Arial" w:hAnsi="Arial" w:cs="Arial"/>
          <w:sz w:val="24"/>
        </w:rPr>
        <w:t xml:space="preserve"> den Notruf oder den Giftnotruf</w:t>
      </w:r>
      <w:r w:rsidR="00E36401">
        <w:rPr>
          <w:rFonts w:ascii="Arial" w:hAnsi="Arial" w:cs="Arial"/>
          <w:sz w:val="24"/>
        </w:rPr>
        <w:t xml:space="preserve"> unter der </w:t>
      </w:r>
      <w:r w:rsidR="00E36401" w:rsidRPr="00E36401">
        <w:rPr>
          <w:rFonts w:ascii="Arial" w:hAnsi="Arial" w:cs="Arial"/>
          <w:sz w:val="24"/>
        </w:rPr>
        <w:t>0361</w:t>
      </w:r>
      <w:r w:rsidR="00E36401">
        <w:rPr>
          <w:rFonts w:ascii="Arial" w:hAnsi="Arial" w:cs="Arial"/>
          <w:sz w:val="24"/>
        </w:rPr>
        <w:t xml:space="preserve"> / 730730</w:t>
      </w:r>
      <w:r>
        <w:rPr>
          <w:rFonts w:ascii="Arial" w:hAnsi="Arial" w:cs="Arial"/>
          <w:sz w:val="24"/>
        </w:rPr>
        <w:t xml:space="preserve"> ärztliche Hilfe anfordern</w:t>
      </w:r>
      <w:r w:rsidRPr="00AB46B6">
        <w:rPr>
          <w:rFonts w:ascii="Arial" w:hAnsi="Arial" w:cs="Arial"/>
          <w:sz w:val="24"/>
        </w:rPr>
        <w:t>. Erbrochenes, Reste des Sammelguts und vom Pilzeputzen sollten für Untersuchungszwecke sichergestellt und aufbewahrt werden.</w:t>
      </w:r>
    </w:p>
    <w:p w:rsidR="00F85729" w:rsidRPr="00F85729" w:rsidRDefault="00F85729" w:rsidP="001C0216">
      <w:pPr>
        <w:ind w:left="1418"/>
        <w:rPr>
          <w:rFonts w:ascii="Arial" w:hAnsi="Arial" w:cs="Arial"/>
          <w:b/>
          <w:sz w:val="24"/>
        </w:rPr>
      </w:pPr>
      <w:bookmarkStart w:id="0" w:name="_GoBack"/>
      <w:bookmarkEnd w:id="0"/>
      <w:r w:rsidRPr="00F85729">
        <w:rPr>
          <w:rFonts w:ascii="Arial" w:hAnsi="Arial" w:cs="Arial"/>
          <w:b/>
          <w:sz w:val="24"/>
        </w:rPr>
        <w:t>Keine Milch, keine Kohletabletten gegen Durchfall</w:t>
      </w:r>
    </w:p>
    <w:p w:rsidR="00AB46B6" w:rsidRDefault="00AB46B6" w:rsidP="00AB46B6">
      <w:pPr>
        <w:ind w:left="1418"/>
        <w:rPr>
          <w:rFonts w:ascii="Arial" w:hAnsi="Arial" w:cs="Arial"/>
          <w:sz w:val="24"/>
        </w:rPr>
      </w:pPr>
      <w:r>
        <w:rPr>
          <w:rFonts w:ascii="Arial" w:hAnsi="Arial" w:cs="Arial"/>
          <w:sz w:val="24"/>
        </w:rPr>
        <w:t>Worauf man</w:t>
      </w:r>
      <w:r w:rsidRPr="00AB46B6">
        <w:rPr>
          <w:rFonts w:ascii="Arial" w:hAnsi="Arial" w:cs="Arial"/>
          <w:sz w:val="24"/>
        </w:rPr>
        <w:t xml:space="preserve"> bei dem Verdacht auf eine Pilzvergiftung verzichten sollten, ist das Trinken von Milch. Diese kann die Giftaufnahme im Körper begünstigen. Auch von Kohletabletten gegen den Durchfall wird abgeraten. Ein Erbrechen mit beispielsweise Salzwasser herbeizuführen, ist ebenso nicht ratsam. Bei Kindern und älteren Menschen könnte dadurch eine lebensbedrohliche Situation entstehen.</w:t>
      </w:r>
    </w:p>
    <w:p w:rsidR="00E36401" w:rsidRDefault="00E36401" w:rsidP="00AB46B6">
      <w:pPr>
        <w:ind w:left="1418"/>
        <w:rPr>
          <w:rFonts w:ascii="Arial" w:hAnsi="Arial" w:cs="Arial"/>
          <w:sz w:val="24"/>
        </w:rPr>
      </w:pPr>
      <w:r>
        <w:rPr>
          <w:rFonts w:ascii="Arial" w:hAnsi="Arial" w:cs="Arial"/>
          <w:sz w:val="24"/>
        </w:rPr>
        <w:t xml:space="preserve">Weitere Informationen </w:t>
      </w:r>
      <w:r w:rsidR="00434514">
        <w:rPr>
          <w:rFonts w:ascii="Arial" w:hAnsi="Arial" w:cs="Arial"/>
          <w:sz w:val="24"/>
        </w:rPr>
        <w:t>zum Giftnotruf:</w:t>
      </w:r>
    </w:p>
    <w:p w:rsidR="00434514" w:rsidRDefault="001C0216" w:rsidP="00AB46B6">
      <w:pPr>
        <w:ind w:left="1418"/>
        <w:rPr>
          <w:rFonts w:ascii="Arial" w:hAnsi="Arial" w:cs="Arial"/>
          <w:sz w:val="24"/>
        </w:rPr>
      </w:pPr>
      <w:hyperlink r:id="rId7" w:history="1">
        <w:r w:rsidR="00434514" w:rsidRPr="00A70F22">
          <w:rPr>
            <w:rStyle w:val="Hyperlink"/>
            <w:rFonts w:ascii="Arial" w:hAnsi="Arial" w:cs="Arial"/>
            <w:sz w:val="24"/>
          </w:rPr>
          <w:t>https://ms.sachsen-anhalt.de/themen/gesundheit/giftinformationszentrum/</w:t>
        </w:r>
      </w:hyperlink>
      <w:r w:rsidR="00434514">
        <w:rPr>
          <w:rFonts w:ascii="Arial" w:hAnsi="Arial" w:cs="Arial"/>
          <w:sz w:val="24"/>
        </w:rPr>
        <w:t xml:space="preserve"> </w:t>
      </w:r>
    </w:p>
    <w:p w:rsidR="00D35AFD" w:rsidRDefault="00D35AFD" w:rsidP="00AB46B6">
      <w:pPr>
        <w:ind w:left="1418"/>
        <w:rPr>
          <w:rFonts w:ascii="Arial" w:hAnsi="Arial" w:cs="Arial"/>
          <w:sz w:val="24"/>
        </w:rPr>
      </w:pPr>
      <w:r>
        <w:rPr>
          <w:rFonts w:ascii="Arial" w:hAnsi="Arial" w:cs="Arial"/>
          <w:sz w:val="24"/>
        </w:rPr>
        <w:t>Weitere Informationen zu heimischen Pilzen:</w:t>
      </w:r>
    </w:p>
    <w:p w:rsidR="00D35AFD" w:rsidRDefault="001C0216" w:rsidP="00AB46B6">
      <w:pPr>
        <w:ind w:left="1418"/>
        <w:rPr>
          <w:rFonts w:ascii="Arial" w:hAnsi="Arial" w:cs="Arial"/>
          <w:sz w:val="24"/>
        </w:rPr>
      </w:pPr>
      <w:hyperlink r:id="rId8" w:history="1">
        <w:r w:rsidR="00D35AFD" w:rsidRPr="00A70F22">
          <w:rPr>
            <w:rStyle w:val="Hyperlink"/>
            <w:rFonts w:ascii="Arial" w:hAnsi="Arial" w:cs="Arial"/>
            <w:sz w:val="24"/>
          </w:rPr>
          <w:t>https://www.deine-gesundheitswelt.de/balance-ernaehrung/heimische-pilze</w:t>
        </w:r>
      </w:hyperlink>
      <w:r w:rsidR="00D35AFD">
        <w:rPr>
          <w:rFonts w:ascii="Arial" w:hAnsi="Arial" w:cs="Arial"/>
          <w:sz w:val="24"/>
        </w:rPr>
        <w:t xml:space="preserve"> </w:t>
      </w:r>
    </w:p>
    <w:p w:rsidR="00061D4A" w:rsidRDefault="00061D4A" w:rsidP="00AB46B6">
      <w:pPr>
        <w:ind w:left="1418"/>
        <w:rPr>
          <w:rFonts w:ascii="Arial" w:hAnsi="Arial" w:cs="Arial"/>
          <w:sz w:val="24"/>
        </w:rPr>
      </w:pPr>
    </w:p>
    <w:p w:rsidR="00F139CD" w:rsidRDefault="00F139CD" w:rsidP="00AB46B6">
      <w:pPr>
        <w:ind w:left="1418"/>
        <w:rPr>
          <w:rFonts w:ascii="Arial" w:hAnsi="Arial" w:cs="Arial"/>
          <w:sz w:val="24"/>
        </w:rPr>
      </w:pPr>
    </w:p>
    <w:p w:rsidR="00BA1DE6" w:rsidRDefault="00BA1DE6" w:rsidP="00AB46B6">
      <w:pPr>
        <w:ind w:left="1418"/>
        <w:rPr>
          <w:rFonts w:ascii="Arial" w:hAnsi="Arial" w:cs="Arial"/>
          <w:sz w:val="24"/>
        </w:rPr>
      </w:pPr>
    </w:p>
    <w:p w:rsidR="00E16458" w:rsidRDefault="00E16458" w:rsidP="00AB46B6">
      <w:pPr>
        <w:ind w:left="1418"/>
        <w:rPr>
          <w:rFonts w:ascii="Arial" w:hAnsi="Arial" w:cs="Arial"/>
          <w:sz w:val="24"/>
        </w:rPr>
      </w:pPr>
    </w:p>
    <w:p w:rsidR="00BA1DE6" w:rsidRDefault="00BA1DE6" w:rsidP="00AB46B6">
      <w:pPr>
        <w:ind w:left="1418"/>
        <w:rPr>
          <w:rFonts w:ascii="Arial" w:hAnsi="Arial" w:cs="Arial"/>
          <w:sz w:val="24"/>
        </w:rPr>
      </w:pPr>
    </w:p>
    <w:p w:rsidR="00BA1DE6" w:rsidRDefault="00BA1DE6" w:rsidP="00AB46B6">
      <w:pPr>
        <w:ind w:left="1418"/>
        <w:rPr>
          <w:rFonts w:ascii="Arial" w:hAnsi="Arial" w:cs="Arial"/>
          <w:sz w:val="24"/>
        </w:rPr>
      </w:pPr>
    </w:p>
    <w:p w:rsidR="00BA1DE6" w:rsidRPr="00BA1DE6" w:rsidRDefault="00BA1DE6" w:rsidP="00BA1DE6">
      <w:pPr>
        <w:ind w:left="1418"/>
        <w:rPr>
          <w:rFonts w:ascii="Arial" w:hAnsi="Arial" w:cs="Arial"/>
          <w:sz w:val="24"/>
          <w:u w:val="single"/>
        </w:rPr>
      </w:pPr>
      <w:r w:rsidRPr="00BA1DE6">
        <w:rPr>
          <w:rFonts w:ascii="Arial" w:hAnsi="Arial" w:cs="Arial"/>
          <w:sz w:val="24"/>
          <w:u w:val="single"/>
        </w:rPr>
        <w:lastRenderedPageBreak/>
        <w:t>Hinweis für die Redaktion:</w:t>
      </w:r>
    </w:p>
    <w:p w:rsidR="00BA1DE6" w:rsidRPr="00BA1DE6" w:rsidRDefault="00BA1DE6" w:rsidP="00BA1DE6">
      <w:pPr>
        <w:ind w:left="1418"/>
        <w:rPr>
          <w:rFonts w:ascii="Arial" w:hAnsi="Arial" w:cs="Arial"/>
          <w:sz w:val="24"/>
        </w:rPr>
      </w:pPr>
      <w:r w:rsidRPr="00BA1DE6">
        <w:rPr>
          <w:rFonts w:ascii="Arial" w:hAnsi="Arial" w:cs="Arial"/>
          <w:sz w:val="24"/>
        </w:rPr>
        <w:t xml:space="preserve">Für Ihre Berichterstattung in Verbindung mit dieser Pressemitteilung können Sie das beigefügte Foto bei Angabe des Bildnachweises kostenfrei verwenden. </w:t>
      </w:r>
    </w:p>
    <w:p w:rsidR="00935590" w:rsidRDefault="00935590" w:rsidP="00AB46B6">
      <w:pPr>
        <w:ind w:left="1418"/>
        <w:rPr>
          <w:rFonts w:ascii="Arial" w:hAnsi="Arial" w:cs="Arial"/>
          <w:sz w:val="24"/>
        </w:rPr>
      </w:pPr>
      <w:r>
        <w:rPr>
          <w:rFonts w:ascii="Arial" w:hAnsi="Arial" w:cs="Arial"/>
          <w:noProof/>
          <w:sz w:val="24"/>
          <w:lang w:eastAsia="de-DE"/>
        </w:rPr>
        <w:drawing>
          <wp:inline distT="0" distB="0" distL="0" distR="0">
            <wp:extent cx="5401056" cy="3599688"/>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to_ams_ratg_1009_g.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1056" cy="3599688"/>
                    </a:xfrm>
                    <a:prstGeom prst="rect">
                      <a:avLst/>
                    </a:prstGeom>
                  </pic:spPr>
                </pic:pic>
              </a:graphicData>
            </a:graphic>
          </wp:inline>
        </w:drawing>
      </w:r>
    </w:p>
    <w:p w:rsidR="00061D4A" w:rsidRPr="00AB46B6" w:rsidRDefault="00935590" w:rsidP="00AB46B6">
      <w:pPr>
        <w:ind w:left="1418"/>
        <w:rPr>
          <w:rFonts w:ascii="Arial" w:hAnsi="Arial" w:cs="Arial"/>
          <w:sz w:val="24"/>
        </w:rPr>
      </w:pPr>
      <w:r w:rsidRPr="00935590">
        <w:rPr>
          <w:rFonts w:ascii="Arial" w:hAnsi="Arial" w:cs="Arial"/>
          <w:sz w:val="24"/>
        </w:rPr>
        <w:t>Essbare Pilzsorten von giftigen Doppelgängern zu unterscheiden, ist gar nicht so einfach. Pilzsammler sollte sich deshalb auf die am häufigsten vorkommenden essbaren Pilze konzentrieren und sich deren Merkmale gut einprägen</w:t>
      </w:r>
      <w:r w:rsidR="000D5543">
        <w:rPr>
          <w:rFonts w:ascii="Arial" w:hAnsi="Arial" w:cs="Arial"/>
          <w:sz w:val="24"/>
        </w:rPr>
        <w:t xml:space="preserve"> oder mit Hilfe eines Buches bestimmen</w:t>
      </w:r>
      <w:r w:rsidRPr="00935590">
        <w:rPr>
          <w:rFonts w:ascii="Arial" w:hAnsi="Arial" w:cs="Arial"/>
          <w:sz w:val="24"/>
        </w:rPr>
        <w:t xml:space="preserve">. </w:t>
      </w:r>
      <w:r w:rsidR="00B66EC2">
        <w:rPr>
          <w:rFonts w:ascii="Arial" w:hAnsi="Arial" w:cs="Arial"/>
          <w:sz w:val="24"/>
        </w:rPr>
        <w:t>Foto: AOK-Mediendienst</w:t>
      </w:r>
    </w:p>
    <w:p w:rsidR="000E2304" w:rsidRPr="00001F55" w:rsidRDefault="000E2304" w:rsidP="000E2304"/>
    <w:p w:rsidR="000E2304" w:rsidRPr="002D159E" w:rsidRDefault="000E2304" w:rsidP="000E2304"/>
    <w:p w:rsidR="00C83A82" w:rsidRPr="000E2304" w:rsidRDefault="00C83A82" w:rsidP="000E2304"/>
    <w:sectPr w:rsidR="00C83A82" w:rsidRPr="000E2304" w:rsidSect="00202703">
      <w:headerReference w:type="default" r:id="rId10"/>
      <w:footerReference w:type="default" r:id="rId11"/>
      <w:pgSz w:w="11906" w:h="16838"/>
      <w:pgMar w:top="2977" w:right="1417" w:bottom="1134" w:left="1417" w:header="709" w:footer="3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5C8" w:rsidRDefault="00695D42">
      <w:pPr>
        <w:spacing w:after="0" w:line="240" w:lineRule="auto"/>
      </w:pPr>
      <w:r>
        <w:separator/>
      </w:r>
    </w:p>
  </w:endnote>
  <w:endnote w:type="continuationSeparator" w:id="0">
    <w:p w:rsidR="001045C8" w:rsidRDefault="00695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0AA" w:rsidRDefault="00695D42" w:rsidP="00E540AA">
    <w:pPr>
      <w:pStyle w:val="Fuzeile"/>
    </w:pPr>
    <w:r>
      <w:ptab w:relativeTo="margin" w:alignment="center" w:leader="none"/>
    </w:r>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-71120</wp:posOffset>
              </wp:positionH>
              <wp:positionV relativeFrom="paragraph">
                <wp:posOffset>79693</wp:posOffset>
              </wp:positionV>
              <wp:extent cx="6186170" cy="0"/>
              <wp:effectExtent l="0" t="0" r="24130" b="19050"/>
              <wp:wrapNone/>
              <wp:docPr id="3" name="Gerade Verbindung 3"/>
              <wp:cNvGraphicFramePr/>
              <a:graphic xmlns:a="http://schemas.openxmlformats.org/drawingml/2006/main">
                <a:graphicData uri="http://schemas.microsoft.com/office/word/2010/wordprocessingShape">
                  <wps:wsp>
                    <wps:cNvCnPr/>
                    <wps:spPr>
                      <a:xfrm>
                        <a:off x="0" y="0"/>
                        <a:ext cx="6186170" cy="0"/>
                      </a:xfrm>
                      <a:prstGeom prst="line">
                        <a:avLst/>
                      </a:prstGeom>
                      <a:ln>
                        <a:solidFill>
                          <a:srgbClr val="00911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3AFA99" id="Gerade Verbindung 3"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pt,6.3pt" to="481.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110wEAAAMEAAAOAAAAZHJzL2Uyb0RvYy54bWysU01rGzEQvRf6H4Tu9e4m4KaL16EkJJfS&#10;mn7dZWlkC/TFSLHX/74jeb0JbaG09DK7I817M+9JWt2OzrIDYDLBD7xbtJyBl0EZvxv4t68Pb244&#10;S1l4JWzwMPATJH67fv1qdYw9XIV9sAqQEYlP/TEOfJ9z7JsmyT04kRYhgqdNHdCJTCnuGoXiSOzO&#10;Nldtu2yOAVXEICElWr0/b/J15dcaZP6kdYLM7MBptlwj1rgtsVmvRL9DEfdGTmOIf5jCCeOp6Ux1&#10;L7JgT2h+oXJGYkhB54UMrglaGwlVA6np2p/UfNmLCFULmZPibFP6f7Ty42GDzKiBX3PmhaMjegQU&#10;Cth3wK3x6snv2HWx6RhTT9V3foNTluIGi+ZRoytfUsPGau1pthbGzCQtLrubZfeWTkBe9ppnYMSU&#10;HyE4Vn4Gbo0vqkUvDh9SpmZUeikpy9aXmII16sFYWxPcbe8ssoMo59y+67r3ZWYCviijrECbouQ8&#10;e/3LJwtn2s+gyQqatqvt6yWEmVZICT53E6/1VF1gmkaYge2fgVN9gUK9oH8DnhG1c/B5BjvjA/6u&#10;ex4vI+tz/cWBs+5iwTaoUz3Vag3dtOrc9CrKVX6ZV/jz213/AAAA//8DAFBLAwQUAAYACAAAACEA&#10;f1bEidwAAAAJAQAADwAAAGRycy9kb3ducmV2LnhtbEyPwU7DMBBE70j8g7VI3FonQYpoiFOhIhAn&#10;BIFLb2682IF4HcVuE/6eRRzguDNPszP1dvGDOOEU+0AK8nUGAqkLpier4O31fnUNIiZNRg+BUMEX&#10;Rtg252e1rkyY6QVPbbKCQyhWWoFLaaykjJ1Dr+M6jEjsvYfJ68TnZKWZ9MzhfpBFlpXS6574g9Mj&#10;7hx2n+3RK7Dh4el5E/d21w5Z4fbzx+OMd0pdXiy3NyASLukPhp/6XB0a7nQIRzJRDApWeV4wykZR&#10;gmBgU17xuMOvIJta/l/QfAMAAP//AwBQSwECLQAUAAYACAAAACEAtoM4kv4AAADhAQAAEwAAAAAA&#10;AAAAAAAAAAAAAAAAW0NvbnRlbnRfVHlwZXNdLnhtbFBLAQItABQABgAIAAAAIQA4/SH/1gAAAJQB&#10;AAALAAAAAAAAAAAAAAAAAC8BAABfcmVscy8ucmVsc1BLAQItABQABgAIAAAAIQBmUV110wEAAAME&#10;AAAOAAAAAAAAAAAAAAAAAC4CAABkcnMvZTJvRG9jLnhtbFBLAQItABQABgAIAAAAIQB/VsSJ3AAA&#10;AAkBAAAPAAAAAAAAAAAAAAAAAC0EAABkcnMvZG93bnJldi54bWxQSwUGAAAAAAQABADzAAAANgUA&#10;AAAA&#10;" strokecolor="#00911a"/>
          </w:pict>
        </mc:Fallback>
      </mc:AlternateContent>
    </w: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4"/>
      <w:gridCol w:w="3543"/>
    </w:tblGrid>
    <w:tr w:rsidR="00F07069" w:rsidTr="009061D7">
      <w:tc>
        <w:tcPr>
          <w:tcW w:w="6204" w:type="dxa"/>
        </w:tcPr>
        <w:p w:rsidR="00F07069" w:rsidRPr="002C5E93" w:rsidRDefault="00F07069" w:rsidP="0058267E">
          <w:pPr>
            <w:pStyle w:val="Fuzeile"/>
            <w:rPr>
              <w:rFonts w:ascii="Arial" w:hAnsi="Arial" w:cs="Arial"/>
            </w:rPr>
          </w:pPr>
          <w:r w:rsidRPr="001869E1">
            <w:rPr>
              <w:rFonts w:ascii="Arial" w:hAnsi="Arial" w:cs="Arial"/>
            </w:rPr>
            <w:t xml:space="preserve">Die AOK Sachsen-Anhalt betreut </w:t>
          </w:r>
          <w:r>
            <w:rPr>
              <w:rFonts w:ascii="Arial" w:hAnsi="Arial" w:cs="Arial"/>
            </w:rPr>
            <w:t>über</w:t>
          </w:r>
          <w:r w:rsidRPr="001869E1">
            <w:rPr>
              <w:rFonts w:ascii="Arial" w:hAnsi="Arial" w:cs="Arial"/>
            </w:rPr>
            <w:t xml:space="preserve"> 800.000 Versicherte und 50.000 Arbeitgeber in 44 regionalen Kundencentern.</w:t>
          </w:r>
          <w:r>
            <w:rPr>
              <w:rFonts w:ascii="Arial" w:hAnsi="Arial" w:cs="Arial"/>
            </w:rPr>
            <w:t xml:space="preserve"> Mit</w:t>
          </w:r>
          <w:r w:rsidRPr="001869E1">
            <w:rPr>
              <w:rFonts w:ascii="Arial" w:hAnsi="Arial" w:cs="Arial"/>
            </w:rPr>
            <w:t xml:space="preserve"> einem Marktanteil von über 39 Prozent </w:t>
          </w:r>
          <w:r>
            <w:rPr>
              <w:rFonts w:ascii="Arial" w:hAnsi="Arial" w:cs="Arial"/>
            </w:rPr>
            <w:t>und</w:t>
          </w:r>
          <w:r w:rsidRPr="001869E1">
            <w:rPr>
              <w:rFonts w:ascii="Arial" w:hAnsi="Arial" w:cs="Arial"/>
            </w:rPr>
            <w:t xml:space="preserve"> einem Beitragssatz von 15,2 Prozent ist sie</w:t>
          </w:r>
          <w:r>
            <w:rPr>
              <w:rFonts w:ascii="Arial" w:hAnsi="Arial" w:cs="Arial"/>
            </w:rPr>
            <w:t xml:space="preserve"> die</w:t>
          </w:r>
          <w:r w:rsidRPr="001869E1">
            <w:rPr>
              <w:rFonts w:ascii="Arial" w:hAnsi="Arial" w:cs="Arial"/>
            </w:rPr>
            <w:t xml:space="preserve"> größte</w:t>
          </w:r>
          <w:r>
            <w:rPr>
              <w:rFonts w:ascii="Arial" w:hAnsi="Arial" w:cs="Arial"/>
            </w:rPr>
            <w:t xml:space="preserve"> und eine der günstigsten</w:t>
          </w:r>
          <w:r w:rsidRPr="001869E1">
            <w:rPr>
              <w:rFonts w:ascii="Arial" w:hAnsi="Arial" w:cs="Arial"/>
            </w:rPr>
            <w:t xml:space="preserve"> Krankenkasse</w:t>
          </w:r>
          <w:r>
            <w:rPr>
              <w:rFonts w:ascii="Arial" w:hAnsi="Arial" w:cs="Arial"/>
            </w:rPr>
            <w:t>n</w:t>
          </w:r>
          <w:r w:rsidRPr="001869E1">
            <w:rPr>
              <w:rFonts w:ascii="Arial" w:hAnsi="Arial" w:cs="Arial"/>
            </w:rPr>
            <w:t xml:space="preserve"> in Sachsen-Anhalt.</w:t>
          </w:r>
        </w:p>
      </w:tc>
      <w:tc>
        <w:tcPr>
          <w:tcW w:w="3543" w:type="dxa"/>
        </w:tcPr>
        <w:p w:rsidR="00F07069" w:rsidRDefault="00F07069" w:rsidP="00F07069">
          <w:pPr>
            <w:pStyle w:val="Fuzeile"/>
            <w:rPr>
              <w:rFonts w:ascii="Arial" w:hAnsi="Arial" w:cs="Arial"/>
            </w:rPr>
          </w:pPr>
          <w:r>
            <w:rPr>
              <w:rFonts w:ascii="Arial" w:hAnsi="Arial" w:cs="Arial"/>
            </w:rPr>
            <w:t>Pressekontakt:</w:t>
          </w:r>
        </w:p>
        <w:p w:rsidR="00F07069" w:rsidRDefault="00F07069" w:rsidP="00F07069">
          <w:pPr>
            <w:pStyle w:val="Fuzeile"/>
            <w:rPr>
              <w:rFonts w:ascii="Arial" w:hAnsi="Arial" w:cs="Arial"/>
            </w:rPr>
          </w:pPr>
          <w:r w:rsidRPr="002C5E93">
            <w:rPr>
              <w:rFonts w:ascii="Arial" w:hAnsi="Arial" w:cs="Arial"/>
            </w:rPr>
            <w:t>AOK Sachsen-Anhalt</w:t>
          </w:r>
        </w:p>
        <w:p w:rsidR="00F07069" w:rsidRDefault="00F07069" w:rsidP="00F07069">
          <w:pPr>
            <w:pStyle w:val="Fuzeile"/>
            <w:rPr>
              <w:rFonts w:ascii="Arial" w:hAnsi="Arial" w:cs="Arial"/>
            </w:rPr>
          </w:pPr>
          <w:r>
            <w:rPr>
              <w:rFonts w:ascii="Arial" w:hAnsi="Arial" w:cs="Arial"/>
            </w:rPr>
            <w:t>Anna-Kristina Mahler</w:t>
          </w:r>
        </w:p>
        <w:p w:rsidR="00F07069" w:rsidRPr="002C5E93" w:rsidRDefault="00F07069" w:rsidP="00F07069">
          <w:pPr>
            <w:pStyle w:val="Fuzeile"/>
            <w:rPr>
              <w:rFonts w:ascii="Arial" w:hAnsi="Arial" w:cs="Arial"/>
            </w:rPr>
          </w:pPr>
          <w:r w:rsidRPr="002C5E93">
            <w:rPr>
              <w:rFonts w:ascii="Arial" w:hAnsi="Arial" w:cs="Arial"/>
            </w:rPr>
            <w:t>Pressesprecher</w:t>
          </w:r>
          <w:r>
            <w:rPr>
              <w:rFonts w:ascii="Arial" w:hAnsi="Arial" w:cs="Arial"/>
            </w:rPr>
            <w:t>in</w:t>
          </w:r>
        </w:p>
      </w:tc>
    </w:tr>
    <w:tr w:rsidR="00F07069" w:rsidTr="009061D7">
      <w:tc>
        <w:tcPr>
          <w:tcW w:w="6204" w:type="dxa"/>
        </w:tcPr>
        <w:p w:rsidR="00F07069" w:rsidRPr="002C5E93" w:rsidRDefault="00F07069" w:rsidP="00F07069">
          <w:pPr>
            <w:pStyle w:val="Fuzeile"/>
            <w:rPr>
              <w:rFonts w:ascii="Arial" w:hAnsi="Arial" w:cs="Arial"/>
            </w:rPr>
          </w:pPr>
        </w:p>
      </w:tc>
      <w:tc>
        <w:tcPr>
          <w:tcW w:w="3543" w:type="dxa"/>
        </w:tcPr>
        <w:p w:rsidR="00F07069" w:rsidRPr="002C5E93" w:rsidRDefault="00F07069" w:rsidP="00F07069">
          <w:pPr>
            <w:pStyle w:val="Fuzeile"/>
            <w:rPr>
              <w:rFonts w:ascii="Arial" w:hAnsi="Arial" w:cs="Arial"/>
            </w:rPr>
          </w:pPr>
          <w:r w:rsidRPr="002C5E93">
            <w:rPr>
              <w:rFonts w:ascii="Arial" w:hAnsi="Arial" w:cs="Arial"/>
            </w:rPr>
            <w:t>Telefon: 0391 2878-44</w:t>
          </w:r>
          <w:r>
            <w:rPr>
              <w:rFonts w:ascii="Arial" w:hAnsi="Arial" w:cs="Arial"/>
            </w:rPr>
            <w:t>426</w:t>
          </w:r>
        </w:p>
      </w:tc>
    </w:tr>
    <w:tr w:rsidR="00F07069" w:rsidTr="009061D7">
      <w:tc>
        <w:tcPr>
          <w:tcW w:w="6204" w:type="dxa"/>
        </w:tcPr>
        <w:p w:rsidR="00F07069" w:rsidRPr="002C5E93" w:rsidRDefault="00F07069" w:rsidP="00F07069">
          <w:pPr>
            <w:pStyle w:val="Fuzeile"/>
            <w:rPr>
              <w:rFonts w:ascii="Arial" w:hAnsi="Arial" w:cs="Arial"/>
            </w:rPr>
          </w:pPr>
          <w:r w:rsidRPr="002C5E93">
            <w:rPr>
              <w:rFonts w:ascii="Arial" w:hAnsi="Arial" w:cs="Arial"/>
            </w:rPr>
            <w:t xml:space="preserve">Mehr Informationen: </w:t>
          </w:r>
          <w:hyperlink r:id="rId1" w:history="1">
            <w:r w:rsidRPr="00EF7BE4">
              <w:rPr>
                <w:rStyle w:val="Hyperlink"/>
                <w:rFonts w:ascii="Arial" w:hAnsi="Arial" w:cs="Arial"/>
              </w:rPr>
              <w:t>www.deine-gesundheitswelt.de</w:t>
            </w:r>
          </w:hyperlink>
          <w:r>
            <w:rPr>
              <w:rFonts w:ascii="Arial" w:hAnsi="Arial" w:cs="Arial"/>
            </w:rPr>
            <w:t xml:space="preserve">  </w:t>
          </w:r>
        </w:p>
      </w:tc>
      <w:tc>
        <w:tcPr>
          <w:tcW w:w="3543" w:type="dxa"/>
        </w:tcPr>
        <w:p w:rsidR="00F07069" w:rsidRPr="002C5E93" w:rsidRDefault="00F07069" w:rsidP="00F07069">
          <w:pPr>
            <w:pStyle w:val="Fuzeile"/>
            <w:rPr>
              <w:rFonts w:ascii="Arial" w:hAnsi="Arial" w:cs="Arial"/>
            </w:rPr>
          </w:pPr>
          <w:r w:rsidRPr="002C5E93">
            <w:rPr>
              <w:rFonts w:ascii="Arial" w:hAnsi="Arial" w:cs="Arial"/>
            </w:rPr>
            <w:t>Telefax: 0391 2878-44576</w:t>
          </w:r>
        </w:p>
      </w:tc>
    </w:tr>
    <w:tr w:rsidR="00F07069" w:rsidTr="009061D7">
      <w:tc>
        <w:tcPr>
          <w:tcW w:w="6204" w:type="dxa"/>
        </w:tcPr>
        <w:p w:rsidR="00F07069" w:rsidRPr="005964FA" w:rsidRDefault="00F07069" w:rsidP="00F07069">
          <w:pPr>
            <w:pStyle w:val="Fuzeile"/>
            <w:rPr>
              <w:rFonts w:ascii="Arial" w:hAnsi="Arial" w:cs="Arial"/>
              <w:lang w:val="en-US"/>
            </w:rPr>
          </w:pPr>
          <w:r w:rsidRPr="005964FA">
            <w:rPr>
              <w:rFonts w:ascii="Arial" w:hAnsi="Arial" w:cs="Arial"/>
              <w:lang w:val="en-US"/>
            </w:rPr>
            <w:t xml:space="preserve">Facebook: </w:t>
          </w:r>
          <w:hyperlink r:id="rId2" w:history="1">
            <w:r w:rsidRPr="005964FA">
              <w:rPr>
                <w:rStyle w:val="Hyperlink"/>
                <w:rFonts w:ascii="Arial" w:eastAsiaTheme="minorEastAsia" w:hAnsi="Arial" w:cs="Arial"/>
                <w:noProof/>
                <w:szCs w:val="20"/>
                <w:lang w:val="en-US" w:eastAsia="de-DE"/>
              </w:rPr>
              <w:t>www.facebook.com/AOK.SachsenAnhalt</w:t>
            </w:r>
          </w:hyperlink>
        </w:p>
      </w:tc>
      <w:tc>
        <w:tcPr>
          <w:tcW w:w="3543" w:type="dxa"/>
        </w:tcPr>
        <w:p w:rsidR="00F07069" w:rsidRPr="005964FA" w:rsidRDefault="00F07069" w:rsidP="00F07069">
          <w:pPr>
            <w:pStyle w:val="Fuzeile"/>
            <w:rPr>
              <w:rFonts w:ascii="Arial" w:hAnsi="Arial" w:cs="Arial"/>
              <w:lang w:val="en-US"/>
            </w:rPr>
          </w:pPr>
          <w:r>
            <w:rPr>
              <w:rFonts w:ascii="Arial" w:hAnsi="Arial" w:cs="Arial"/>
              <w:lang w:val="en-US"/>
            </w:rPr>
            <w:t>presse</w:t>
          </w:r>
          <w:r w:rsidRPr="005964FA">
            <w:rPr>
              <w:rFonts w:ascii="Arial" w:hAnsi="Arial" w:cs="Arial"/>
              <w:lang w:val="en-US"/>
            </w:rPr>
            <w:t>@san.aok.de</w:t>
          </w:r>
        </w:p>
      </w:tc>
    </w:tr>
  </w:tbl>
  <w:p w:rsidR="00D30886" w:rsidRPr="005964FA" w:rsidRDefault="001C0216" w:rsidP="00E540AA">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5C8" w:rsidRDefault="00695D42">
      <w:pPr>
        <w:spacing w:after="0" w:line="240" w:lineRule="auto"/>
      </w:pPr>
      <w:r>
        <w:separator/>
      </w:r>
    </w:p>
  </w:footnote>
  <w:footnote w:type="continuationSeparator" w:id="0">
    <w:p w:rsidR="001045C8" w:rsidRDefault="00695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0AA" w:rsidRDefault="00695D42" w:rsidP="009F14F6">
    <w:pPr>
      <w:pStyle w:val="Kopfzeile"/>
      <w:jc w:val="center"/>
    </w:pPr>
    <w:r>
      <w:ptab w:relativeTo="margin" w:alignment="right" w:leader="none"/>
    </w:r>
    <w:r>
      <w:rPr>
        <w:noProof/>
        <w:lang w:eastAsia="de-DE"/>
      </w:rPr>
      <w:drawing>
        <wp:anchor distT="0" distB="0" distL="114300" distR="114300" simplePos="0" relativeHeight="251660288" behindDoc="0" locked="1" layoutInCell="1" allowOverlap="1">
          <wp:simplePos x="0" y="0"/>
          <wp:positionH relativeFrom="column">
            <wp:posOffset>-635</wp:posOffset>
          </wp:positionH>
          <wp:positionV relativeFrom="page">
            <wp:posOffset>453390</wp:posOffset>
          </wp:positionV>
          <wp:extent cx="5760000" cy="568800"/>
          <wp:effectExtent l="0" t="0" r="0" b="317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03615" name="Unbenannt-1.jpg"/>
                  <pic:cNvPicPr/>
                </pic:nvPicPr>
                <pic:blipFill>
                  <a:blip r:embed="rId1">
                    <a:extLst>
                      <a:ext uri="{28A0092B-C50C-407E-A947-70E740481C1C}">
                        <a14:useLocalDpi xmlns:a14="http://schemas.microsoft.com/office/drawing/2010/main" val="0"/>
                      </a:ext>
                    </a:extLst>
                  </a:blip>
                  <a:stretch>
                    <a:fillRect/>
                  </a:stretch>
                </pic:blipFill>
                <pic:spPr>
                  <a:xfrm>
                    <a:off x="0" y="0"/>
                    <a:ext cx="5760000" cy="568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E3EF4"/>
    <w:multiLevelType w:val="hybridMultilevel"/>
    <w:tmpl w:val="CB18D858"/>
    <w:lvl w:ilvl="0" w:tplc="0407000F">
      <w:start w:val="1"/>
      <w:numFmt w:val="decimal"/>
      <w:lvlText w:val="%1."/>
      <w:lvlJc w:val="left"/>
      <w:pPr>
        <w:ind w:left="2138" w:hanging="360"/>
      </w:pPr>
    </w:lvl>
    <w:lvl w:ilvl="1" w:tplc="04070019" w:tentative="1">
      <w:start w:val="1"/>
      <w:numFmt w:val="lowerLetter"/>
      <w:lvlText w:val="%2."/>
      <w:lvlJc w:val="left"/>
      <w:pPr>
        <w:ind w:left="2858" w:hanging="360"/>
      </w:pPr>
    </w:lvl>
    <w:lvl w:ilvl="2" w:tplc="0407001B" w:tentative="1">
      <w:start w:val="1"/>
      <w:numFmt w:val="lowerRoman"/>
      <w:lvlText w:val="%3."/>
      <w:lvlJc w:val="right"/>
      <w:pPr>
        <w:ind w:left="3578" w:hanging="180"/>
      </w:pPr>
    </w:lvl>
    <w:lvl w:ilvl="3" w:tplc="0407000F" w:tentative="1">
      <w:start w:val="1"/>
      <w:numFmt w:val="decimal"/>
      <w:lvlText w:val="%4."/>
      <w:lvlJc w:val="left"/>
      <w:pPr>
        <w:ind w:left="4298" w:hanging="360"/>
      </w:pPr>
    </w:lvl>
    <w:lvl w:ilvl="4" w:tplc="04070019" w:tentative="1">
      <w:start w:val="1"/>
      <w:numFmt w:val="lowerLetter"/>
      <w:lvlText w:val="%5."/>
      <w:lvlJc w:val="left"/>
      <w:pPr>
        <w:ind w:left="5018" w:hanging="360"/>
      </w:pPr>
    </w:lvl>
    <w:lvl w:ilvl="5" w:tplc="0407001B" w:tentative="1">
      <w:start w:val="1"/>
      <w:numFmt w:val="lowerRoman"/>
      <w:lvlText w:val="%6."/>
      <w:lvlJc w:val="right"/>
      <w:pPr>
        <w:ind w:left="5738" w:hanging="180"/>
      </w:pPr>
    </w:lvl>
    <w:lvl w:ilvl="6" w:tplc="0407000F" w:tentative="1">
      <w:start w:val="1"/>
      <w:numFmt w:val="decimal"/>
      <w:lvlText w:val="%7."/>
      <w:lvlJc w:val="left"/>
      <w:pPr>
        <w:ind w:left="6458" w:hanging="360"/>
      </w:pPr>
    </w:lvl>
    <w:lvl w:ilvl="7" w:tplc="04070019" w:tentative="1">
      <w:start w:val="1"/>
      <w:numFmt w:val="lowerLetter"/>
      <w:lvlText w:val="%8."/>
      <w:lvlJc w:val="left"/>
      <w:pPr>
        <w:ind w:left="7178" w:hanging="360"/>
      </w:pPr>
    </w:lvl>
    <w:lvl w:ilvl="8" w:tplc="0407001B" w:tentative="1">
      <w:start w:val="1"/>
      <w:numFmt w:val="lowerRoman"/>
      <w:lvlText w:val="%9."/>
      <w:lvlJc w:val="right"/>
      <w:pPr>
        <w:ind w:left="7898" w:hanging="180"/>
      </w:pPr>
    </w:lvl>
  </w:abstractNum>
  <w:abstractNum w:abstractNumId="1" w15:restartNumberingAfterBreak="0">
    <w:nsid w:val="2C5A2562"/>
    <w:multiLevelType w:val="hybridMultilevel"/>
    <w:tmpl w:val="5C48CF48"/>
    <w:lvl w:ilvl="0" w:tplc="DF36ABE8">
      <w:numFmt w:val="bullet"/>
      <w:lvlText w:val="•"/>
      <w:lvlJc w:val="left"/>
      <w:pPr>
        <w:ind w:left="2123" w:hanging="705"/>
      </w:pPr>
      <w:rPr>
        <w:rFonts w:ascii="Arial" w:eastAsiaTheme="minorHAnsi" w:hAnsi="Arial" w:cs="Aria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2" w15:restartNumberingAfterBreak="0">
    <w:nsid w:val="30EB5458"/>
    <w:multiLevelType w:val="hybridMultilevel"/>
    <w:tmpl w:val="8FE81AEA"/>
    <w:lvl w:ilvl="0" w:tplc="B8C860A0">
      <w:numFmt w:val="bullet"/>
      <w:lvlText w:val="-"/>
      <w:lvlJc w:val="left"/>
      <w:pPr>
        <w:ind w:left="720" w:hanging="360"/>
      </w:pPr>
      <w:rPr>
        <w:rFonts w:ascii="Arial" w:eastAsiaTheme="minorHAnsi" w:hAnsi="Arial" w:cs="Arial" w:hint="default"/>
      </w:rPr>
    </w:lvl>
    <w:lvl w:ilvl="1" w:tplc="7060A518" w:tentative="1">
      <w:start w:val="1"/>
      <w:numFmt w:val="bullet"/>
      <w:lvlText w:val="o"/>
      <w:lvlJc w:val="left"/>
      <w:pPr>
        <w:ind w:left="1440" w:hanging="360"/>
      </w:pPr>
      <w:rPr>
        <w:rFonts w:ascii="Courier New" w:hAnsi="Courier New" w:cs="Courier New" w:hint="default"/>
      </w:rPr>
    </w:lvl>
    <w:lvl w:ilvl="2" w:tplc="F6C22FFC" w:tentative="1">
      <w:start w:val="1"/>
      <w:numFmt w:val="bullet"/>
      <w:lvlText w:val=""/>
      <w:lvlJc w:val="left"/>
      <w:pPr>
        <w:ind w:left="2160" w:hanging="360"/>
      </w:pPr>
      <w:rPr>
        <w:rFonts w:ascii="Wingdings" w:hAnsi="Wingdings" w:hint="default"/>
      </w:rPr>
    </w:lvl>
    <w:lvl w:ilvl="3" w:tplc="5EF0B966" w:tentative="1">
      <w:start w:val="1"/>
      <w:numFmt w:val="bullet"/>
      <w:lvlText w:val=""/>
      <w:lvlJc w:val="left"/>
      <w:pPr>
        <w:ind w:left="2880" w:hanging="360"/>
      </w:pPr>
      <w:rPr>
        <w:rFonts w:ascii="Symbol" w:hAnsi="Symbol" w:hint="default"/>
      </w:rPr>
    </w:lvl>
    <w:lvl w:ilvl="4" w:tplc="F9BE9092" w:tentative="1">
      <w:start w:val="1"/>
      <w:numFmt w:val="bullet"/>
      <w:lvlText w:val="o"/>
      <w:lvlJc w:val="left"/>
      <w:pPr>
        <w:ind w:left="3600" w:hanging="360"/>
      </w:pPr>
      <w:rPr>
        <w:rFonts w:ascii="Courier New" w:hAnsi="Courier New" w:cs="Courier New" w:hint="default"/>
      </w:rPr>
    </w:lvl>
    <w:lvl w:ilvl="5" w:tplc="B28C3AE4" w:tentative="1">
      <w:start w:val="1"/>
      <w:numFmt w:val="bullet"/>
      <w:lvlText w:val=""/>
      <w:lvlJc w:val="left"/>
      <w:pPr>
        <w:ind w:left="4320" w:hanging="360"/>
      </w:pPr>
      <w:rPr>
        <w:rFonts w:ascii="Wingdings" w:hAnsi="Wingdings" w:hint="default"/>
      </w:rPr>
    </w:lvl>
    <w:lvl w:ilvl="6" w:tplc="CAFE2F6A" w:tentative="1">
      <w:start w:val="1"/>
      <w:numFmt w:val="bullet"/>
      <w:lvlText w:val=""/>
      <w:lvlJc w:val="left"/>
      <w:pPr>
        <w:ind w:left="5040" w:hanging="360"/>
      </w:pPr>
      <w:rPr>
        <w:rFonts w:ascii="Symbol" w:hAnsi="Symbol" w:hint="default"/>
      </w:rPr>
    </w:lvl>
    <w:lvl w:ilvl="7" w:tplc="711A563C" w:tentative="1">
      <w:start w:val="1"/>
      <w:numFmt w:val="bullet"/>
      <w:lvlText w:val="o"/>
      <w:lvlJc w:val="left"/>
      <w:pPr>
        <w:ind w:left="5760" w:hanging="360"/>
      </w:pPr>
      <w:rPr>
        <w:rFonts w:ascii="Courier New" w:hAnsi="Courier New" w:cs="Courier New" w:hint="default"/>
      </w:rPr>
    </w:lvl>
    <w:lvl w:ilvl="8" w:tplc="8D42C648"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5EC"/>
    <w:rsid w:val="000007BD"/>
    <w:rsid w:val="0004493B"/>
    <w:rsid w:val="00061D4A"/>
    <w:rsid w:val="0008671A"/>
    <w:rsid w:val="000D5543"/>
    <w:rsid w:val="000E2304"/>
    <w:rsid w:val="001045C8"/>
    <w:rsid w:val="001241D8"/>
    <w:rsid w:val="00184C2F"/>
    <w:rsid w:val="001A71E9"/>
    <w:rsid w:val="001C0216"/>
    <w:rsid w:val="001D5349"/>
    <w:rsid w:val="002665EB"/>
    <w:rsid w:val="0027185A"/>
    <w:rsid w:val="00290708"/>
    <w:rsid w:val="002D159E"/>
    <w:rsid w:val="002F5DF9"/>
    <w:rsid w:val="00341A00"/>
    <w:rsid w:val="003421D3"/>
    <w:rsid w:val="0036401A"/>
    <w:rsid w:val="00386BD1"/>
    <w:rsid w:val="003B7000"/>
    <w:rsid w:val="003D55C5"/>
    <w:rsid w:val="00434514"/>
    <w:rsid w:val="004B20EA"/>
    <w:rsid w:val="004B4FFC"/>
    <w:rsid w:val="004C75C6"/>
    <w:rsid w:val="004D5493"/>
    <w:rsid w:val="00541C87"/>
    <w:rsid w:val="00562A82"/>
    <w:rsid w:val="0058267E"/>
    <w:rsid w:val="005A12CC"/>
    <w:rsid w:val="005B5941"/>
    <w:rsid w:val="005B5A64"/>
    <w:rsid w:val="005C17FC"/>
    <w:rsid w:val="00606C2E"/>
    <w:rsid w:val="00626D7B"/>
    <w:rsid w:val="00695D42"/>
    <w:rsid w:val="006B3784"/>
    <w:rsid w:val="006C6234"/>
    <w:rsid w:val="006F590C"/>
    <w:rsid w:val="0070748F"/>
    <w:rsid w:val="00755146"/>
    <w:rsid w:val="00766D90"/>
    <w:rsid w:val="007A044B"/>
    <w:rsid w:val="007B1939"/>
    <w:rsid w:val="007C1476"/>
    <w:rsid w:val="007F2641"/>
    <w:rsid w:val="007F54A9"/>
    <w:rsid w:val="008A04DF"/>
    <w:rsid w:val="008A1CAC"/>
    <w:rsid w:val="008B5986"/>
    <w:rsid w:val="008F6F67"/>
    <w:rsid w:val="00935590"/>
    <w:rsid w:val="009425EC"/>
    <w:rsid w:val="0098015A"/>
    <w:rsid w:val="00984578"/>
    <w:rsid w:val="009A620A"/>
    <w:rsid w:val="009E5665"/>
    <w:rsid w:val="009F1AF2"/>
    <w:rsid w:val="00A42DF1"/>
    <w:rsid w:val="00AB46B6"/>
    <w:rsid w:val="00AB5F20"/>
    <w:rsid w:val="00AD5195"/>
    <w:rsid w:val="00B00B7E"/>
    <w:rsid w:val="00B14E01"/>
    <w:rsid w:val="00B34C66"/>
    <w:rsid w:val="00B448E5"/>
    <w:rsid w:val="00B476C4"/>
    <w:rsid w:val="00B65367"/>
    <w:rsid w:val="00B66EC2"/>
    <w:rsid w:val="00B845E7"/>
    <w:rsid w:val="00BA1DE6"/>
    <w:rsid w:val="00BC0C04"/>
    <w:rsid w:val="00BC66C9"/>
    <w:rsid w:val="00BE347E"/>
    <w:rsid w:val="00BE6CD7"/>
    <w:rsid w:val="00C2095F"/>
    <w:rsid w:val="00C35561"/>
    <w:rsid w:val="00C71251"/>
    <w:rsid w:val="00C815F1"/>
    <w:rsid w:val="00C83A82"/>
    <w:rsid w:val="00CB5CB3"/>
    <w:rsid w:val="00CE7295"/>
    <w:rsid w:val="00D11144"/>
    <w:rsid w:val="00D35AFD"/>
    <w:rsid w:val="00D3743A"/>
    <w:rsid w:val="00DA76D4"/>
    <w:rsid w:val="00DD2581"/>
    <w:rsid w:val="00DD4CEF"/>
    <w:rsid w:val="00E16458"/>
    <w:rsid w:val="00E36401"/>
    <w:rsid w:val="00E804D4"/>
    <w:rsid w:val="00E96B8B"/>
    <w:rsid w:val="00F07069"/>
    <w:rsid w:val="00F139CD"/>
    <w:rsid w:val="00F27186"/>
    <w:rsid w:val="00F53586"/>
    <w:rsid w:val="00F70839"/>
    <w:rsid w:val="00F85729"/>
    <w:rsid w:val="00F9541A"/>
    <w:rsid w:val="00FD424F"/>
    <w:rsid w:val="00FF56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C450D"/>
  <w15:docId w15:val="{3D1B4D69-0FFE-4393-8550-2B5A3E1BA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3A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25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259A"/>
  </w:style>
  <w:style w:type="paragraph" w:styleId="Fuzeile">
    <w:name w:val="footer"/>
    <w:basedOn w:val="Standard"/>
    <w:link w:val="FuzeileZchn"/>
    <w:uiPriority w:val="99"/>
    <w:unhideWhenUsed/>
    <w:rsid w:val="007125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259A"/>
  </w:style>
  <w:style w:type="table" w:styleId="Tabellenraster">
    <w:name w:val="Table Grid"/>
    <w:basedOn w:val="NormaleTabelle"/>
    <w:uiPriority w:val="59"/>
    <w:rsid w:val="00712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1259A"/>
    <w:rPr>
      <w:color w:val="0000FF" w:themeColor="hyperlink"/>
      <w:u w:val="single"/>
    </w:rPr>
  </w:style>
  <w:style w:type="paragraph" w:styleId="Listenabsatz">
    <w:name w:val="List Paragraph"/>
    <w:basedOn w:val="Standard"/>
    <w:uiPriority w:val="34"/>
    <w:qFormat/>
    <w:rsid w:val="005E23D0"/>
    <w:pPr>
      <w:ind w:left="720"/>
      <w:contextualSpacing/>
    </w:pPr>
  </w:style>
  <w:style w:type="paragraph" w:styleId="Sprechblasentext">
    <w:name w:val="Balloon Text"/>
    <w:basedOn w:val="Standard"/>
    <w:link w:val="SprechblasentextZchn"/>
    <w:uiPriority w:val="99"/>
    <w:semiHidden/>
    <w:unhideWhenUsed/>
    <w:rsid w:val="008C3A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3A48"/>
    <w:rPr>
      <w:rFonts w:ascii="Tahoma" w:hAnsi="Tahoma" w:cs="Tahoma"/>
      <w:sz w:val="16"/>
      <w:szCs w:val="16"/>
    </w:rPr>
  </w:style>
  <w:style w:type="character" w:styleId="BesuchterLink">
    <w:name w:val="FollowedHyperlink"/>
    <w:basedOn w:val="Absatz-Standardschriftart"/>
    <w:uiPriority w:val="99"/>
    <w:semiHidden/>
    <w:unhideWhenUsed/>
    <w:rsid w:val="008C3A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ine-gesundheitswelt.de/balance-ernaehrung/heimische-pilz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s.sachsen-anhalt.de/themen/gesundheit/giftinformationszentru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hyperlink" Target="http://www.facebook.com/AOK.SachsenAnhalt" TargetMode="External"/><Relationship Id="rId1" Type="http://schemas.openxmlformats.org/officeDocument/2006/relationships/hyperlink" Target="http://www.deine-gesundheitswel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476</Words>
  <Characters>3002</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AOK Sachsen-Anhalt</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Kitzing</dc:creator>
  <cp:lastModifiedBy>Kirmeß, Sascha</cp:lastModifiedBy>
  <cp:revision>22</cp:revision>
  <dcterms:created xsi:type="dcterms:W3CDTF">2021-09-17T07:12:00Z</dcterms:created>
  <dcterms:modified xsi:type="dcterms:W3CDTF">2021-09-27T11:01:00Z</dcterms:modified>
</cp:coreProperties>
</file>