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717C" w14:textId="77777777" w:rsidR="003279BB" w:rsidRDefault="003279BB" w:rsidP="003279BB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val="de" w:eastAsia="de-DE"/>
        </w:rPr>
      </w:pPr>
      <w:r w:rsidRPr="00737BC0">
        <w:rPr>
          <w:rFonts w:ascii="Arial" w:eastAsia="Arial" w:hAnsi="Arial" w:cs="Arial"/>
          <w:b/>
          <w:noProof/>
          <w:sz w:val="20"/>
          <w:szCs w:val="20"/>
          <w:lang w:val="de" w:eastAsia="de-DE"/>
        </w:rPr>
        <w:drawing>
          <wp:anchor distT="0" distB="0" distL="114300" distR="114300" simplePos="0" relativeHeight="251658240" behindDoc="1" locked="0" layoutInCell="1" allowOverlap="1" wp14:anchorId="5B576730" wp14:editId="431E8F3A">
            <wp:simplePos x="0" y="0"/>
            <wp:positionH relativeFrom="margin">
              <wp:align>right</wp:align>
            </wp:positionH>
            <wp:positionV relativeFrom="paragraph">
              <wp:posOffset>1574</wp:posOffset>
            </wp:positionV>
            <wp:extent cx="1134000" cy="792000"/>
            <wp:effectExtent l="0" t="0" r="9525" b="8255"/>
            <wp:wrapTight wrapText="bothSides">
              <wp:wrapPolygon edited="0">
                <wp:start x="0" y="0"/>
                <wp:lineTo x="0" y="21306"/>
                <wp:lineTo x="21418" y="2130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E542D" w14:textId="77777777" w:rsidR="003279BB" w:rsidRPr="00737BC0" w:rsidRDefault="003279BB" w:rsidP="003279BB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1C0009AF" w14:textId="77777777" w:rsidR="003279BB" w:rsidRDefault="003279BB" w:rsidP="003279BB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  <w:r w:rsidRPr="00737BC0">
        <w:rPr>
          <w:rFonts w:ascii="Arial" w:eastAsia="Arial" w:hAnsi="Arial" w:cs="Arial"/>
          <w:b/>
          <w:sz w:val="20"/>
          <w:szCs w:val="20"/>
          <w:lang w:val="de" w:eastAsia="de-DE"/>
        </w:rPr>
        <w:t>Pressemitteilung</w:t>
      </w:r>
    </w:p>
    <w:p w14:paraId="48802F0D" w14:textId="77777777" w:rsidR="003279BB" w:rsidRPr="00737BC0" w:rsidRDefault="003279BB" w:rsidP="003279BB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7899F390" w14:textId="77777777" w:rsidR="00DF13F6" w:rsidRDefault="00DF13F6" w:rsidP="003279BB">
      <w:pPr>
        <w:spacing w:after="0" w:line="256" w:lineRule="auto"/>
        <w:ind w:right="1701"/>
        <w:rPr>
          <w:rFonts w:ascii="Arial" w:eastAsia="Arial" w:hAnsi="Arial" w:cs="Arial"/>
          <w:b/>
          <w:sz w:val="28"/>
          <w:szCs w:val="28"/>
          <w:lang w:val="de" w:eastAsia="de-DE"/>
        </w:rPr>
      </w:pPr>
      <w:bookmarkStart w:id="0" w:name="_Hlk532797918"/>
    </w:p>
    <w:p w14:paraId="5B561824" w14:textId="3B2EA73E" w:rsidR="00A72467" w:rsidRDefault="00A72467" w:rsidP="003279BB">
      <w:pPr>
        <w:spacing w:after="0" w:line="256" w:lineRule="auto"/>
        <w:ind w:right="1701"/>
        <w:rPr>
          <w:rFonts w:ascii="Arial" w:eastAsia="Arial" w:hAnsi="Arial" w:cs="Arial"/>
          <w:b/>
          <w:sz w:val="28"/>
          <w:szCs w:val="28"/>
          <w:lang w:val="de" w:eastAsia="de-DE"/>
        </w:rPr>
      </w:pPr>
      <w:r>
        <w:rPr>
          <w:rFonts w:ascii="Arial" w:eastAsia="Arial" w:hAnsi="Arial" w:cs="Arial"/>
          <w:b/>
          <w:sz w:val="28"/>
          <w:szCs w:val="28"/>
          <w:lang w:val="de" w:eastAsia="de-DE"/>
        </w:rPr>
        <w:t>Ein Feiertag für die Jogginghose:</w:t>
      </w:r>
      <w:r w:rsidR="00CF74AD">
        <w:rPr>
          <w:rFonts w:ascii="Arial" w:eastAsia="Arial" w:hAnsi="Arial" w:cs="Arial"/>
          <w:b/>
          <w:sz w:val="28"/>
          <w:szCs w:val="28"/>
          <w:lang w:val="de" w:eastAsia="de-DE"/>
        </w:rPr>
        <w:t xml:space="preserve"> </w:t>
      </w:r>
      <w:r w:rsidR="00E20C0E">
        <w:rPr>
          <w:rFonts w:ascii="Arial" w:eastAsia="Arial" w:hAnsi="Arial" w:cs="Arial"/>
          <w:b/>
          <w:sz w:val="28"/>
          <w:szCs w:val="28"/>
          <w:lang w:val="de" w:eastAsia="de-DE"/>
        </w:rPr>
        <w:t xml:space="preserve">UNIQ-Mitarbeiter </w:t>
      </w:r>
      <w:r>
        <w:rPr>
          <w:rFonts w:ascii="Arial" w:eastAsia="Arial" w:hAnsi="Arial" w:cs="Arial"/>
          <w:b/>
          <w:sz w:val="28"/>
          <w:szCs w:val="28"/>
          <w:lang w:val="de" w:eastAsia="de-DE"/>
        </w:rPr>
        <w:t>kommen mit dem Schlabber-Look ins Büro</w:t>
      </w:r>
    </w:p>
    <w:p w14:paraId="58F891A1" w14:textId="77777777" w:rsidR="00A72467" w:rsidRDefault="00A72467" w:rsidP="003279BB">
      <w:pPr>
        <w:spacing w:after="0" w:line="256" w:lineRule="auto"/>
        <w:ind w:right="1701"/>
        <w:rPr>
          <w:rFonts w:ascii="Arial" w:eastAsia="Arial" w:hAnsi="Arial" w:cs="Arial"/>
          <w:b/>
          <w:sz w:val="28"/>
          <w:szCs w:val="28"/>
          <w:lang w:val="de" w:eastAsia="de-DE"/>
        </w:rPr>
      </w:pPr>
    </w:p>
    <w:p w14:paraId="626A8F0F" w14:textId="360F8ACD" w:rsidR="00A2068E" w:rsidRPr="008647F1" w:rsidRDefault="008647F1" w:rsidP="003279BB">
      <w:pPr>
        <w:spacing w:after="0" w:line="256" w:lineRule="auto"/>
        <w:ind w:right="1701"/>
        <w:rPr>
          <w:rFonts w:ascii="Arial" w:eastAsia="Arial" w:hAnsi="Arial" w:cs="Arial"/>
          <w:b/>
          <w:sz w:val="20"/>
          <w:szCs w:val="20"/>
          <w:lang w:val="de" w:eastAsia="de-DE"/>
        </w:rPr>
      </w:pPr>
      <w:r>
        <w:rPr>
          <w:rFonts w:ascii="Arial" w:eastAsia="Arial" w:hAnsi="Arial" w:cs="Arial"/>
          <w:b/>
          <w:sz w:val="20"/>
          <w:szCs w:val="20"/>
          <w:lang w:val="de" w:eastAsia="de-DE"/>
        </w:rPr>
        <w:t xml:space="preserve">Freiheit am Arbeitsplatz – auch in Jogginghose lässt sich </w:t>
      </w:r>
      <w:r w:rsidRPr="008647F1">
        <w:rPr>
          <w:rFonts w:ascii="Arial" w:eastAsia="Arial" w:hAnsi="Arial" w:cs="Arial"/>
          <w:b/>
          <w:sz w:val="20"/>
          <w:szCs w:val="20"/>
          <w:lang w:val="de" w:eastAsia="de-DE"/>
        </w:rPr>
        <w:t xml:space="preserve">produktiv arbeiten </w:t>
      </w:r>
    </w:p>
    <w:p w14:paraId="10EDCCAD" w14:textId="2936DE76" w:rsidR="003236E8" w:rsidRDefault="003279BB" w:rsidP="003279BB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  <w:r>
        <w:br/>
      </w:r>
      <w:r w:rsidRPr="00737BC0">
        <w:rPr>
          <w:rFonts w:ascii="Arial" w:eastAsia="Arial" w:hAnsi="Arial" w:cs="Arial"/>
          <w:sz w:val="20"/>
          <w:szCs w:val="20"/>
          <w:lang w:val="de" w:eastAsia="de-DE"/>
        </w:rPr>
        <w:t>Holzwickede</w:t>
      </w:r>
      <w:r>
        <w:rPr>
          <w:rFonts w:ascii="Arial" w:eastAsia="Arial" w:hAnsi="Arial" w:cs="Arial"/>
          <w:sz w:val="20"/>
          <w:szCs w:val="20"/>
          <w:lang w:val="de" w:eastAsia="de-DE"/>
        </w:rPr>
        <w:t xml:space="preserve">. 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„Wer eine Jogginghose trägt, hat die Kontrolle über sein Leben verloren“, erklärte </w:t>
      </w:r>
      <w:r w:rsidR="005F7D2A">
        <w:rPr>
          <w:rFonts w:ascii="Arial" w:hAnsi="Arial" w:cs="Arial"/>
          <w:bCs/>
          <w:sz w:val="20"/>
          <w:szCs w:val="20"/>
          <w:lang w:eastAsia="de-DE"/>
        </w:rPr>
        <w:t>vor einigen Jahren der Modedesigner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Karl Lagerfeld. </w:t>
      </w:r>
      <w:r w:rsidR="003236E8">
        <w:rPr>
          <w:rFonts w:ascii="Arial" w:hAnsi="Arial" w:cs="Arial"/>
          <w:bCs/>
          <w:sz w:val="20"/>
          <w:szCs w:val="20"/>
          <w:lang w:eastAsia="de-DE"/>
        </w:rPr>
        <w:t>Stimmt nicht, f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indet UNIQ. </w:t>
      </w:r>
      <w:r w:rsidR="003236E8">
        <w:rPr>
          <w:rFonts w:ascii="Arial" w:hAnsi="Arial" w:cs="Arial"/>
          <w:bCs/>
          <w:sz w:val="20"/>
          <w:szCs w:val="20"/>
          <w:lang w:eastAsia="de-DE"/>
        </w:rPr>
        <w:t xml:space="preserve">Das Unternehmen aus Holzwickede hat den internationalen Tag der Jogginghose zum Anlass genommen, das </w:t>
      </w:r>
      <w:r w:rsidR="00106063">
        <w:rPr>
          <w:rFonts w:ascii="Arial" w:hAnsi="Arial" w:cs="Arial"/>
          <w:bCs/>
          <w:sz w:val="20"/>
          <w:szCs w:val="20"/>
          <w:lang w:eastAsia="de-DE"/>
        </w:rPr>
        <w:t>b</w:t>
      </w:r>
      <w:r w:rsidR="003236E8">
        <w:rPr>
          <w:rFonts w:ascii="Arial" w:hAnsi="Arial" w:cs="Arial"/>
          <w:bCs/>
          <w:sz w:val="20"/>
          <w:szCs w:val="20"/>
          <w:lang w:eastAsia="de-DE"/>
        </w:rPr>
        <w:t>equem</w:t>
      </w:r>
      <w:r w:rsidR="00F32559">
        <w:rPr>
          <w:rFonts w:ascii="Arial" w:hAnsi="Arial" w:cs="Arial"/>
          <w:bCs/>
          <w:sz w:val="20"/>
          <w:szCs w:val="20"/>
          <w:lang w:eastAsia="de-DE"/>
        </w:rPr>
        <w:t>s</w:t>
      </w:r>
      <w:r w:rsidR="003236E8">
        <w:rPr>
          <w:rFonts w:ascii="Arial" w:hAnsi="Arial" w:cs="Arial"/>
          <w:bCs/>
          <w:sz w:val="20"/>
          <w:szCs w:val="20"/>
          <w:lang w:eastAsia="de-DE"/>
        </w:rPr>
        <w:t xml:space="preserve">te aller Beinkleider zu feiern und gleichzeitig zu beweisen: Auch in Jogginghose </w:t>
      </w:r>
      <w:r w:rsidR="00DF13F6">
        <w:rPr>
          <w:rFonts w:ascii="Arial" w:hAnsi="Arial" w:cs="Arial"/>
          <w:bCs/>
          <w:sz w:val="20"/>
          <w:szCs w:val="20"/>
          <w:lang w:eastAsia="de-DE"/>
        </w:rPr>
        <w:t>wird hier</w:t>
      </w:r>
      <w:r w:rsidR="003236E8">
        <w:rPr>
          <w:rFonts w:ascii="Arial" w:hAnsi="Arial" w:cs="Arial"/>
          <w:bCs/>
          <w:sz w:val="20"/>
          <w:szCs w:val="20"/>
          <w:lang w:eastAsia="de-DE"/>
        </w:rPr>
        <w:t xml:space="preserve"> produktiv und fokussiert</w:t>
      </w:r>
      <w:r w:rsidR="00DF13F6">
        <w:rPr>
          <w:rFonts w:ascii="Arial" w:hAnsi="Arial" w:cs="Arial"/>
          <w:bCs/>
          <w:sz w:val="20"/>
          <w:szCs w:val="20"/>
          <w:lang w:eastAsia="de-DE"/>
        </w:rPr>
        <w:t xml:space="preserve"> gearbeitet</w:t>
      </w:r>
      <w:r w:rsidR="003236E8">
        <w:rPr>
          <w:rFonts w:ascii="Arial" w:hAnsi="Arial" w:cs="Arial"/>
          <w:bCs/>
          <w:sz w:val="20"/>
          <w:szCs w:val="20"/>
          <w:lang w:eastAsia="de-DE"/>
        </w:rPr>
        <w:t xml:space="preserve">. </w:t>
      </w:r>
      <w:r w:rsidR="00A62E04" w:rsidRPr="00A62E04">
        <w:rPr>
          <w:rFonts w:ascii="Arial" w:hAnsi="Arial" w:cs="Arial"/>
          <w:bCs/>
          <w:sz w:val="20"/>
          <w:szCs w:val="20"/>
          <w:lang w:eastAsia="de-DE"/>
        </w:rPr>
        <w:t>Viele</w:t>
      </w:r>
      <w:r w:rsidR="003236E8" w:rsidRPr="00A62E04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r w:rsidR="003236E8">
        <w:rPr>
          <w:rFonts w:ascii="Arial" w:hAnsi="Arial" w:cs="Arial"/>
          <w:bCs/>
          <w:sz w:val="20"/>
          <w:szCs w:val="20"/>
          <w:lang w:eastAsia="de-DE"/>
        </w:rPr>
        <w:t>Mitarbeiter ließen es sich</w:t>
      </w:r>
      <w:r w:rsidR="008647F1">
        <w:rPr>
          <w:rFonts w:ascii="Arial" w:hAnsi="Arial" w:cs="Arial"/>
          <w:bCs/>
          <w:sz w:val="20"/>
          <w:szCs w:val="20"/>
          <w:lang w:eastAsia="de-DE"/>
        </w:rPr>
        <w:t xml:space="preserve"> daher</w:t>
      </w:r>
      <w:r w:rsidR="003236E8">
        <w:rPr>
          <w:rFonts w:ascii="Arial" w:hAnsi="Arial" w:cs="Arial"/>
          <w:bCs/>
          <w:sz w:val="20"/>
          <w:szCs w:val="20"/>
          <w:lang w:eastAsia="de-DE"/>
        </w:rPr>
        <w:t xml:space="preserve"> nicht nehmen, </w:t>
      </w:r>
      <w:r w:rsidR="00253E60">
        <w:rPr>
          <w:rFonts w:ascii="Arial" w:hAnsi="Arial" w:cs="Arial"/>
          <w:bCs/>
          <w:sz w:val="20"/>
          <w:szCs w:val="20"/>
          <w:lang w:eastAsia="de-DE"/>
        </w:rPr>
        <w:t>am 21.</w:t>
      </w:r>
      <w:r w:rsidR="002E0F7E">
        <w:rPr>
          <w:rFonts w:ascii="Arial" w:hAnsi="Arial" w:cs="Arial"/>
          <w:bCs/>
          <w:sz w:val="20"/>
          <w:szCs w:val="20"/>
          <w:lang w:eastAsia="de-DE"/>
        </w:rPr>
        <w:t xml:space="preserve"> Ja</w:t>
      </w:r>
      <w:r w:rsidR="00EE28D1">
        <w:rPr>
          <w:rFonts w:ascii="Arial" w:hAnsi="Arial" w:cs="Arial"/>
          <w:bCs/>
          <w:sz w:val="20"/>
          <w:szCs w:val="20"/>
          <w:lang w:eastAsia="de-DE"/>
        </w:rPr>
        <w:t>nuar</w:t>
      </w:r>
      <w:r w:rsidR="00253E60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r w:rsidR="003236E8">
        <w:rPr>
          <w:rFonts w:ascii="Arial" w:hAnsi="Arial" w:cs="Arial"/>
          <w:bCs/>
          <w:sz w:val="20"/>
          <w:szCs w:val="20"/>
          <w:lang w:eastAsia="de-DE"/>
        </w:rPr>
        <w:t xml:space="preserve">in Jogginghose am Arbeitsplatz zu erscheinen. </w:t>
      </w:r>
      <w:r w:rsidR="005F7D2A">
        <w:rPr>
          <w:rFonts w:ascii="Arial" w:hAnsi="Arial" w:cs="Arial"/>
          <w:bCs/>
          <w:sz w:val="20"/>
          <w:szCs w:val="20"/>
          <w:lang w:eastAsia="de-DE"/>
        </w:rPr>
        <w:t>Denn die hat sich längst als Alltagskleidung und Trendteil etabliert und wird nicht mehr nur abends auf dem Sofa getragen.</w:t>
      </w:r>
    </w:p>
    <w:p w14:paraId="0DD1C58B" w14:textId="77777777" w:rsidR="003236E8" w:rsidRDefault="003236E8" w:rsidP="003279BB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</w:p>
    <w:p w14:paraId="43941DEB" w14:textId="77777777" w:rsidR="003279BB" w:rsidRDefault="003236E8" w:rsidP="003279BB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  <w:lang w:eastAsia="de-DE"/>
        </w:rPr>
        <w:t xml:space="preserve">Einen Dresscode gibt es bei dem Unternehmen </w:t>
      </w:r>
      <w:r w:rsidR="00DF13F6">
        <w:rPr>
          <w:rFonts w:ascii="Arial" w:hAnsi="Arial" w:cs="Arial"/>
          <w:bCs/>
          <w:sz w:val="20"/>
          <w:szCs w:val="20"/>
          <w:lang w:eastAsia="de-DE"/>
        </w:rPr>
        <w:t>auch an den anderen Tagen des Jahres nich</w:t>
      </w:r>
      <w:r>
        <w:rPr>
          <w:rFonts w:ascii="Arial" w:hAnsi="Arial" w:cs="Arial"/>
          <w:bCs/>
          <w:sz w:val="20"/>
          <w:szCs w:val="20"/>
          <w:lang w:eastAsia="de-DE"/>
        </w:rPr>
        <w:t>t. „Unsere Mitarbeiter dürfen</w:t>
      </w:r>
      <w:r w:rsidR="005F7D2A">
        <w:rPr>
          <w:rFonts w:ascii="Arial" w:hAnsi="Arial" w:cs="Arial"/>
          <w:bCs/>
          <w:sz w:val="20"/>
          <w:szCs w:val="20"/>
          <w:lang w:eastAsia="de-DE"/>
        </w:rPr>
        <w:t xml:space="preserve"> immer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in der Kleidung </w:t>
      </w:r>
      <w:r w:rsidR="005F7D2A">
        <w:rPr>
          <w:rFonts w:ascii="Arial" w:hAnsi="Arial" w:cs="Arial"/>
          <w:bCs/>
          <w:sz w:val="20"/>
          <w:szCs w:val="20"/>
          <w:lang w:eastAsia="de-DE"/>
        </w:rPr>
        <w:t>im Büro erscheinen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, die ihnen am besten gefällt. Egal ob lässig, elegant, bunt oder schwarz gekleidet – Hauptsache, die Mitarbeiter fühlen sich wohl. Auch heute gibt es natürlich keine Kleiderordnung, aber wir freuen uns, dass so viele </w:t>
      </w:r>
      <w:proofErr w:type="spellStart"/>
      <w:r>
        <w:rPr>
          <w:rFonts w:ascii="Arial" w:hAnsi="Arial" w:cs="Arial"/>
          <w:bCs/>
          <w:sz w:val="20"/>
          <w:szCs w:val="20"/>
          <w:lang w:eastAsia="de-DE"/>
        </w:rPr>
        <w:t>UNIQler</w:t>
      </w:r>
      <w:proofErr w:type="spellEnd"/>
      <w:r>
        <w:rPr>
          <w:rFonts w:ascii="Arial" w:hAnsi="Arial" w:cs="Arial"/>
          <w:bCs/>
          <w:sz w:val="20"/>
          <w:szCs w:val="20"/>
          <w:lang w:eastAsia="de-DE"/>
        </w:rPr>
        <w:t xml:space="preserve"> sich diesen Spaß nicht nehmen ließen</w:t>
      </w:r>
      <w:r w:rsidR="00DF13F6">
        <w:rPr>
          <w:rFonts w:ascii="Arial" w:hAnsi="Arial" w:cs="Arial"/>
          <w:bCs/>
          <w:sz w:val="20"/>
          <w:szCs w:val="20"/>
          <w:lang w:eastAsia="de-DE"/>
        </w:rPr>
        <w:t xml:space="preserve"> und gemeinsam mit uns in Jogginghose erschienen sind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“, erklärten die UNIQ-Geschäftsführer und Urlaubsguru-Gründer Daniel Krahn und Daniel Marx. </w:t>
      </w:r>
    </w:p>
    <w:p w14:paraId="244C9198" w14:textId="77777777" w:rsidR="003236E8" w:rsidRDefault="003236E8" w:rsidP="003279BB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</w:p>
    <w:p w14:paraId="287A4A2A" w14:textId="36C074D5" w:rsidR="005F7D2A" w:rsidRDefault="005F7D2A" w:rsidP="003279BB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  <w:lang w:eastAsia="de-DE"/>
        </w:rPr>
        <w:t xml:space="preserve">Neben dem Tag der Jogginghose steht der </w:t>
      </w:r>
      <w:r w:rsidR="004646DE">
        <w:rPr>
          <w:rFonts w:ascii="Arial" w:hAnsi="Arial" w:cs="Arial"/>
          <w:bCs/>
          <w:sz w:val="20"/>
          <w:szCs w:val="20"/>
          <w:lang w:eastAsia="de-DE"/>
        </w:rPr>
        <w:t xml:space="preserve">heutige </w:t>
      </w:r>
      <w:bookmarkStart w:id="1" w:name="_GoBack"/>
      <w:bookmarkEnd w:id="1"/>
      <w:r>
        <w:rPr>
          <w:rFonts w:ascii="Arial" w:hAnsi="Arial" w:cs="Arial"/>
          <w:bCs/>
          <w:sz w:val="20"/>
          <w:szCs w:val="20"/>
          <w:lang w:eastAsia="de-DE"/>
        </w:rPr>
        <w:t xml:space="preserve">dritte Montag im Januar auch für den „Blue Monday“. Der Tag ist angeblich der </w:t>
      </w:r>
      <w:proofErr w:type="spellStart"/>
      <w:r>
        <w:rPr>
          <w:rFonts w:ascii="Arial" w:hAnsi="Arial" w:cs="Arial"/>
          <w:bCs/>
          <w:sz w:val="20"/>
          <w:szCs w:val="20"/>
          <w:lang w:eastAsia="de-DE"/>
        </w:rPr>
        <w:t>deprimierendste</w:t>
      </w:r>
      <w:proofErr w:type="spellEnd"/>
      <w:r>
        <w:rPr>
          <w:rFonts w:ascii="Arial" w:hAnsi="Arial" w:cs="Arial"/>
          <w:bCs/>
          <w:sz w:val="20"/>
          <w:szCs w:val="20"/>
          <w:lang w:eastAsia="de-DE"/>
        </w:rPr>
        <w:t xml:space="preserve"> Tag des Jahres. Das soll u.a. am Wetter, dem Ende der Weihnachtszeit und den oftmals bereits gebrochenen Vorsätzen für das neue Jahr liegen. Darum: Wer sich heute traurig fühlt, dem könnte der Tag der Jogginghose zumindest ein Schmunzeln entlocken. </w:t>
      </w:r>
    </w:p>
    <w:p w14:paraId="767BEDD8" w14:textId="77777777" w:rsidR="005F7D2A" w:rsidRDefault="005F7D2A" w:rsidP="003279BB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</w:p>
    <w:p w14:paraId="0B606757" w14:textId="77777777" w:rsidR="005F7D2A" w:rsidRPr="00B0352E" w:rsidRDefault="005F7D2A" w:rsidP="003279BB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</w:p>
    <w:p w14:paraId="0C692F6D" w14:textId="62AC7AAA" w:rsidR="003279BB" w:rsidRDefault="003279BB" w:rsidP="003279BB">
      <w:pPr>
        <w:spacing w:line="240" w:lineRule="auto"/>
        <w:ind w:right="1701"/>
        <w:rPr>
          <w:rFonts w:ascii="Arial" w:hAnsi="Arial" w:cs="Arial"/>
          <w:b/>
          <w:bCs/>
          <w:sz w:val="18"/>
          <w:szCs w:val="18"/>
          <w:lang w:eastAsia="de-DE"/>
        </w:rPr>
      </w:pPr>
    </w:p>
    <w:p w14:paraId="0DEAC838" w14:textId="030FB482" w:rsidR="00B90A9A" w:rsidRDefault="00B90A9A" w:rsidP="003279BB">
      <w:pPr>
        <w:spacing w:line="240" w:lineRule="auto"/>
        <w:ind w:right="1701"/>
        <w:rPr>
          <w:rFonts w:ascii="Arial" w:hAnsi="Arial" w:cs="Arial"/>
          <w:b/>
          <w:bCs/>
          <w:sz w:val="18"/>
          <w:szCs w:val="18"/>
          <w:lang w:eastAsia="de-DE"/>
        </w:rPr>
      </w:pPr>
    </w:p>
    <w:p w14:paraId="0C8CA07E" w14:textId="77777777" w:rsidR="00B90A9A" w:rsidRDefault="00B90A9A" w:rsidP="003279BB">
      <w:pPr>
        <w:spacing w:line="240" w:lineRule="auto"/>
        <w:ind w:right="1701"/>
        <w:rPr>
          <w:rFonts w:ascii="Arial" w:hAnsi="Arial" w:cs="Arial"/>
          <w:b/>
          <w:bCs/>
          <w:sz w:val="18"/>
          <w:szCs w:val="18"/>
          <w:lang w:eastAsia="de-DE"/>
        </w:rPr>
      </w:pPr>
    </w:p>
    <w:p w14:paraId="3A4D32A1" w14:textId="77777777" w:rsidR="003279BB" w:rsidRDefault="003279BB" w:rsidP="003279BB">
      <w:pPr>
        <w:spacing w:line="240" w:lineRule="auto"/>
        <w:ind w:right="1701"/>
        <w:rPr>
          <w:rFonts w:ascii="Arial" w:hAnsi="Arial" w:cs="Arial"/>
          <w:b/>
          <w:bCs/>
          <w:sz w:val="18"/>
          <w:szCs w:val="18"/>
          <w:lang w:eastAsia="de-DE"/>
        </w:rPr>
      </w:pPr>
    </w:p>
    <w:p w14:paraId="3E9C0FA6" w14:textId="77777777" w:rsidR="003279BB" w:rsidRPr="00B80CFA" w:rsidRDefault="003279BB" w:rsidP="003279BB">
      <w:pPr>
        <w:spacing w:line="240" w:lineRule="auto"/>
        <w:ind w:right="1701"/>
        <w:rPr>
          <w:rFonts w:ascii="Arial" w:hAnsi="Arial" w:cs="Arial"/>
          <w:i/>
          <w:sz w:val="18"/>
          <w:szCs w:val="18"/>
        </w:rPr>
      </w:pPr>
      <w:r w:rsidRPr="00B80CFA">
        <w:rPr>
          <w:rFonts w:ascii="Arial" w:hAnsi="Arial" w:cs="Arial"/>
          <w:b/>
          <w:sz w:val="18"/>
          <w:szCs w:val="18"/>
          <w:lang w:eastAsia="de-DE"/>
        </w:rPr>
        <w:t xml:space="preserve">Über UNIQ GmbH </w:t>
      </w:r>
      <w:r w:rsidRPr="00B80CFA">
        <w:rPr>
          <w:rFonts w:ascii="Arial" w:hAnsi="Arial" w:cs="Arial"/>
          <w:b/>
          <w:sz w:val="18"/>
          <w:szCs w:val="18"/>
          <w:lang w:eastAsia="de-DE"/>
        </w:rPr>
        <w:br/>
      </w:r>
      <w:r w:rsidRPr="00B80CFA">
        <w:rPr>
          <w:rFonts w:ascii="Arial" w:hAnsi="Arial" w:cs="Arial"/>
          <w:i/>
          <w:sz w:val="18"/>
          <w:szCs w:val="18"/>
        </w:rPr>
        <w:t xml:space="preserve">Daniel Krahn und Daniel Marx gründeten im Sommer 2012 Urlaubsguru.de und sind heute Geschäftsführer der UNIQ GmbH, die neben Urlaubsguru- und </w:t>
      </w:r>
      <w:proofErr w:type="spellStart"/>
      <w:r w:rsidRPr="00B80CFA">
        <w:rPr>
          <w:rFonts w:ascii="Arial" w:hAnsi="Arial" w:cs="Arial"/>
          <w:i/>
          <w:sz w:val="18"/>
          <w:szCs w:val="18"/>
        </w:rPr>
        <w:t>Holidayguru</w:t>
      </w:r>
      <w:proofErr w:type="spellEnd"/>
      <w:r w:rsidRPr="00B80CFA">
        <w:rPr>
          <w:rFonts w:ascii="Arial" w:hAnsi="Arial" w:cs="Arial"/>
          <w:i/>
          <w:sz w:val="18"/>
          <w:szCs w:val="18"/>
        </w:rPr>
        <w:t xml:space="preserve">-Seiten in vielen Ländern zudem auch die </w:t>
      </w:r>
      <w:r>
        <w:rPr>
          <w:rFonts w:ascii="Arial" w:hAnsi="Arial" w:cs="Arial"/>
          <w:i/>
          <w:sz w:val="18"/>
          <w:szCs w:val="18"/>
        </w:rPr>
        <w:t>Marken</w:t>
      </w:r>
      <w:r w:rsidRPr="00B80CF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80CFA">
        <w:rPr>
          <w:rFonts w:ascii="Arial" w:hAnsi="Arial" w:cs="Arial"/>
          <w:i/>
          <w:sz w:val="18"/>
          <w:szCs w:val="18"/>
        </w:rPr>
        <w:t>FashionFee</w:t>
      </w:r>
      <w:proofErr w:type="spellEnd"/>
      <w:r w:rsidRPr="00B80CFA">
        <w:rPr>
          <w:rFonts w:ascii="Arial" w:hAnsi="Arial" w:cs="Arial"/>
          <w:i/>
          <w:sz w:val="18"/>
          <w:szCs w:val="18"/>
        </w:rPr>
        <w:t xml:space="preserve">, Prinz Sportlich, Captain Kreuzfahrt und Mein Haustier betreibt. Mittlerweile arbeiten </w:t>
      </w:r>
      <w:r>
        <w:rPr>
          <w:rFonts w:ascii="Arial" w:hAnsi="Arial" w:cs="Arial"/>
          <w:i/>
          <w:sz w:val="18"/>
          <w:szCs w:val="18"/>
        </w:rPr>
        <w:t xml:space="preserve">mehr als </w:t>
      </w:r>
      <w:r w:rsidRPr="00B80CFA">
        <w:rPr>
          <w:rFonts w:ascii="Arial" w:hAnsi="Arial" w:cs="Arial"/>
          <w:i/>
          <w:sz w:val="18"/>
          <w:szCs w:val="18"/>
        </w:rPr>
        <w:t>200 Mitarbeiter an vier Standorten (Holzwickede, Unna, Münster, Wien) für das junge Unternehmen, das noch heute ohne Fremdkapital auskommt und sich weiterhin auf Wachstumskurs befindet.</w:t>
      </w:r>
    </w:p>
    <w:bookmarkEnd w:id="0"/>
    <w:p w14:paraId="04111FE3" w14:textId="77777777" w:rsidR="003279BB" w:rsidRDefault="003279BB" w:rsidP="003279BB">
      <w:pPr>
        <w:spacing w:line="240" w:lineRule="auto"/>
        <w:ind w:right="1134"/>
        <w:rPr>
          <w:rFonts w:ascii="Arial" w:hAnsi="Arial" w:cs="Arial"/>
          <w:b/>
          <w:sz w:val="20"/>
          <w:szCs w:val="20"/>
        </w:rPr>
      </w:pPr>
    </w:p>
    <w:p w14:paraId="2000ED02" w14:textId="77777777" w:rsidR="003279BB" w:rsidRPr="00DA1E90" w:rsidRDefault="003279BB" w:rsidP="003279BB">
      <w:pPr>
        <w:spacing w:after="0" w:line="240" w:lineRule="auto"/>
        <w:rPr>
          <w:rFonts w:ascii="Arial" w:eastAsia="Arial" w:hAnsi="Arial" w:cs="Arial"/>
          <w:sz w:val="16"/>
          <w:szCs w:val="16"/>
          <w:lang w:val="de" w:eastAsia="de-DE"/>
        </w:rPr>
      </w:pPr>
      <w:r>
        <w:rPr>
          <w:rFonts w:ascii="Arial" w:eastAsia="Arial" w:hAnsi="Arial" w:cs="Arial"/>
          <w:sz w:val="16"/>
          <w:szCs w:val="16"/>
          <w:lang w:val="de" w:eastAsia="de-DE"/>
        </w:rPr>
        <w:t>Holz</w:t>
      </w:r>
      <w:r w:rsidRPr="00737BC0">
        <w:rPr>
          <w:rFonts w:ascii="Arial" w:eastAsia="Arial" w:hAnsi="Arial" w:cs="Arial"/>
          <w:sz w:val="16"/>
          <w:szCs w:val="16"/>
          <w:lang w:val="de" w:eastAsia="de-DE"/>
        </w:rPr>
        <w:t xml:space="preserve">wickede, </w:t>
      </w:r>
      <w:r w:rsidR="005F7D2A">
        <w:rPr>
          <w:rFonts w:ascii="Arial" w:eastAsia="Arial" w:hAnsi="Arial" w:cs="Arial"/>
          <w:sz w:val="16"/>
          <w:szCs w:val="16"/>
          <w:lang w:val="de" w:eastAsia="de-DE"/>
        </w:rPr>
        <w:t>21.0</w:t>
      </w:r>
      <w:r>
        <w:rPr>
          <w:rFonts w:ascii="Arial" w:eastAsia="Arial" w:hAnsi="Arial" w:cs="Arial"/>
          <w:sz w:val="16"/>
          <w:szCs w:val="16"/>
          <w:lang w:val="de" w:eastAsia="de-DE"/>
        </w:rPr>
        <w:t>1</w:t>
      </w:r>
      <w:r w:rsidRPr="00737BC0">
        <w:rPr>
          <w:rFonts w:ascii="Arial" w:eastAsia="Arial" w:hAnsi="Arial" w:cs="Arial"/>
          <w:sz w:val="16"/>
          <w:szCs w:val="16"/>
          <w:lang w:val="de" w:eastAsia="de-DE"/>
        </w:rPr>
        <w:t>.201</w:t>
      </w:r>
      <w:r w:rsidR="005F7D2A">
        <w:rPr>
          <w:rFonts w:ascii="Arial" w:eastAsia="Arial" w:hAnsi="Arial" w:cs="Arial"/>
          <w:sz w:val="16"/>
          <w:szCs w:val="16"/>
          <w:lang w:val="de" w:eastAsia="de-DE"/>
        </w:rPr>
        <w:t>9</w:t>
      </w:r>
    </w:p>
    <w:p w14:paraId="5E911947" w14:textId="77777777" w:rsidR="003279BB" w:rsidRPr="00737BC0" w:rsidRDefault="003279BB" w:rsidP="003279BB">
      <w:pPr>
        <w:spacing w:after="0" w:line="240" w:lineRule="auto"/>
        <w:rPr>
          <w:rFonts w:ascii="Arial" w:eastAsia="Arial" w:hAnsi="Arial" w:cs="Arial"/>
          <w:sz w:val="16"/>
          <w:szCs w:val="16"/>
          <w:lang w:val="de" w:eastAsia="de-DE"/>
        </w:rPr>
      </w:pPr>
    </w:p>
    <w:p w14:paraId="43DBA9F8" w14:textId="68E804BF" w:rsidR="0064376E" w:rsidRDefault="003279BB" w:rsidP="00B90A9A">
      <w:pPr>
        <w:spacing w:line="240" w:lineRule="auto"/>
      </w:pPr>
      <w:r w:rsidRPr="00B0718F">
        <w:rPr>
          <w:rFonts w:ascii="Arial" w:hAnsi="Arial" w:cs="Arial"/>
          <w:sz w:val="14"/>
          <w:szCs w:val="14"/>
        </w:rPr>
        <w:t xml:space="preserve">Ansprechpartner für Medien: Nicole Brückner, Head </w:t>
      </w:r>
      <w:proofErr w:type="spellStart"/>
      <w:r w:rsidRPr="00B0718F">
        <w:rPr>
          <w:rFonts w:ascii="Arial" w:hAnsi="Arial" w:cs="Arial"/>
          <w:sz w:val="14"/>
          <w:szCs w:val="14"/>
        </w:rPr>
        <w:t>of</w:t>
      </w:r>
      <w:proofErr w:type="spellEnd"/>
      <w:r w:rsidRPr="00B0718F">
        <w:rPr>
          <w:rFonts w:ascii="Arial" w:hAnsi="Arial" w:cs="Arial"/>
          <w:sz w:val="14"/>
          <w:szCs w:val="14"/>
        </w:rPr>
        <w:t xml:space="preserve"> Communications, Tel. 02301 94580-771, </w:t>
      </w:r>
      <w:hyperlink r:id="rId11" w:history="1">
        <w:r w:rsidRPr="00B0718F">
          <w:rPr>
            <w:rStyle w:val="Hyperlink"/>
            <w:rFonts w:ascii="Arial" w:hAnsi="Arial" w:cs="Arial"/>
            <w:color w:val="auto"/>
            <w:sz w:val="14"/>
            <w:szCs w:val="14"/>
          </w:rPr>
          <w:t>presse@un-iq.de</w:t>
        </w:r>
      </w:hyperlink>
      <w:r w:rsidRPr="00B0718F">
        <w:rPr>
          <w:rFonts w:ascii="Arial" w:hAnsi="Arial" w:cs="Arial"/>
          <w:sz w:val="14"/>
          <w:szCs w:val="14"/>
        </w:rPr>
        <w:br/>
        <w:t>Herausgeber: UNIQ GmbH, Rhenus-Platz 2, 59439 Holzwickede, Tel. 02301 94580-0, www.un-iq.d</w:t>
      </w:r>
      <w:r w:rsidR="00B90A9A">
        <w:rPr>
          <w:rFonts w:ascii="Arial" w:hAnsi="Arial" w:cs="Arial"/>
          <w:sz w:val="14"/>
          <w:szCs w:val="14"/>
        </w:rPr>
        <w:t>e</w:t>
      </w:r>
    </w:p>
    <w:sectPr w:rsidR="0064376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C3527" w14:textId="77777777" w:rsidR="004D7433" w:rsidRDefault="004D7433">
      <w:pPr>
        <w:spacing w:after="0" w:line="240" w:lineRule="auto"/>
      </w:pPr>
      <w:r>
        <w:separator/>
      </w:r>
    </w:p>
  </w:endnote>
  <w:endnote w:type="continuationSeparator" w:id="0">
    <w:p w14:paraId="1994804D" w14:textId="77777777" w:rsidR="004D7433" w:rsidRDefault="004D7433">
      <w:pPr>
        <w:spacing w:after="0" w:line="240" w:lineRule="auto"/>
      </w:pPr>
      <w:r>
        <w:continuationSeparator/>
      </w:r>
    </w:p>
  </w:endnote>
  <w:endnote w:type="continuationNotice" w:id="1">
    <w:p w14:paraId="45FB6077" w14:textId="77777777" w:rsidR="004D7433" w:rsidRDefault="004D7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8867" w14:textId="77777777" w:rsidR="00C76366" w:rsidRDefault="005F7D2A" w:rsidP="00C76366">
    <w:pPr>
      <w:pStyle w:val="Fuzeile"/>
      <w:jc w:val="center"/>
    </w:pPr>
    <w:r>
      <w:rPr>
        <w:i/>
        <w:noProof/>
      </w:rPr>
      <w:drawing>
        <wp:inline distT="0" distB="0" distL="0" distR="0" wp14:anchorId="61619589" wp14:editId="77B2A094">
          <wp:extent cx="2782800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CCE1" w14:textId="77777777" w:rsidR="004D7433" w:rsidRDefault="004D7433">
      <w:pPr>
        <w:spacing w:after="0" w:line="240" w:lineRule="auto"/>
      </w:pPr>
      <w:r>
        <w:separator/>
      </w:r>
    </w:p>
  </w:footnote>
  <w:footnote w:type="continuationSeparator" w:id="0">
    <w:p w14:paraId="11EF8784" w14:textId="77777777" w:rsidR="004D7433" w:rsidRDefault="004D7433">
      <w:pPr>
        <w:spacing w:after="0" w:line="240" w:lineRule="auto"/>
      </w:pPr>
      <w:r>
        <w:continuationSeparator/>
      </w:r>
    </w:p>
  </w:footnote>
  <w:footnote w:type="continuationNotice" w:id="1">
    <w:p w14:paraId="6D6C35AE" w14:textId="77777777" w:rsidR="004D7433" w:rsidRDefault="004D74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BB"/>
    <w:rsid w:val="00005E5E"/>
    <w:rsid w:val="00106063"/>
    <w:rsid w:val="001B4B16"/>
    <w:rsid w:val="001C051E"/>
    <w:rsid w:val="00202167"/>
    <w:rsid w:val="00246CC5"/>
    <w:rsid w:val="00253E60"/>
    <w:rsid w:val="00271D72"/>
    <w:rsid w:val="0027742C"/>
    <w:rsid w:val="002E0F7E"/>
    <w:rsid w:val="003236E8"/>
    <w:rsid w:val="003279BB"/>
    <w:rsid w:val="00462F03"/>
    <w:rsid w:val="004646DE"/>
    <w:rsid w:val="004D7433"/>
    <w:rsid w:val="00502D3E"/>
    <w:rsid w:val="0056250D"/>
    <w:rsid w:val="005F7D2A"/>
    <w:rsid w:val="0064376E"/>
    <w:rsid w:val="00661565"/>
    <w:rsid w:val="00773DF5"/>
    <w:rsid w:val="007F521A"/>
    <w:rsid w:val="008647F1"/>
    <w:rsid w:val="00A2068E"/>
    <w:rsid w:val="00A62E04"/>
    <w:rsid w:val="00A72467"/>
    <w:rsid w:val="00B52C86"/>
    <w:rsid w:val="00B73780"/>
    <w:rsid w:val="00B90A9A"/>
    <w:rsid w:val="00C427D0"/>
    <w:rsid w:val="00C76366"/>
    <w:rsid w:val="00CF74AD"/>
    <w:rsid w:val="00DC6886"/>
    <w:rsid w:val="00DF13F6"/>
    <w:rsid w:val="00E20C0E"/>
    <w:rsid w:val="00EE28D1"/>
    <w:rsid w:val="00F249E3"/>
    <w:rsid w:val="00F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D3B9C5"/>
  <w15:chartTrackingRefBased/>
  <w15:docId w15:val="{23F33D28-DFDC-4E77-8A23-DB0A8BB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9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79B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2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9BB"/>
  </w:style>
  <w:style w:type="paragraph" w:styleId="Kopfzeile">
    <w:name w:val="header"/>
    <w:basedOn w:val="Standard"/>
    <w:link w:val="KopfzeileZchn"/>
    <w:uiPriority w:val="99"/>
    <w:semiHidden/>
    <w:unhideWhenUsed/>
    <w:rsid w:val="0020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e@un-iq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8DBAC-3E1D-4230-85FD-A86BFC4A7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675B0-C8AD-430C-92D6-98094009B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303C3-7B7F-46EC-AA6D-583841CA5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6" baseType="variant"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mailto:presse@un-iq.de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Nicole Sandra Brückner</cp:lastModifiedBy>
  <cp:revision>25</cp:revision>
  <dcterms:created xsi:type="dcterms:W3CDTF">2019-01-21T08:40:00Z</dcterms:created>
  <dcterms:modified xsi:type="dcterms:W3CDTF">2019-01-21T10:58:00Z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