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FF0F4" w14:textId="41CE253F" w:rsidR="001A15E9" w:rsidRPr="001A15E9" w:rsidRDefault="001A15E9" w:rsidP="001A15E9">
      <w:pPr>
        <w:jc w:val="center"/>
        <w:rPr>
          <w:rFonts w:ascii="Verdana" w:hAnsi="Verdana"/>
          <w:b/>
          <w:bCs/>
        </w:rPr>
      </w:pPr>
      <w:r w:rsidRPr="001A15E9">
        <w:rPr>
          <w:rFonts w:ascii="Verdana" w:hAnsi="Verdana"/>
          <w:b/>
          <w:bCs/>
        </w:rPr>
        <w:t>Harte Arbeit wird belohnt: VCW schlägt Straubing mit 3:0</w:t>
      </w:r>
    </w:p>
    <w:p w14:paraId="571B7D2E" w14:textId="77777777" w:rsidR="001A15E9" w:rsidRDefault="001A15E9" w:rsidP="001A15E9">
      <w:pPr>
        <w:rPr>
          <w:b/>
          <w:bCs/>
        </w:rPr>
      </w:pPr>
    </w:p>
    <w:p w14:paraId="56C6EB33" w14:textId="745A039A" w:rsidR="001A15E9" w:rsidRPr="001A15E9" w:rsidRDefault="001A15E9" w:rsidP="001A15E9">
      <w:pPr>
        <w:rPr>
          <w:rFonts w:ascii="Verdana" w:hAnsi="Verdana"/>
        </w:rPr>
      </w:pPr>
      <w:r>
        <w:rPr>
          <w:rFonts w:ascii="Verdana" w:hAnsi="Verdana"/>
        </w:rPr>
        <w:t>(</w:t>
      </w:r>
      <w:proofErr w:type="spellStart"/>
      <w:r>
        <w:rPr>
          <w:rFonts w:ascii="Verdana" w:hAnsi="Verdana"/>
        </w:rPr>
        <w:t>Wiesbasden</w:t>
      </w:r>
      <w:proofErr w:type="spellEnd"/>
      <w:r>
        <w:rPr>
          <w:rFonts w:ascii="Verdana" w:hAnsi="Verdana"/>
        </w:rPr>
        <w:t xml:space="preserve"> / 12.12.2020) </w:t>
      </w:r>
      <w:r w:rsidRPr="001A15E9">
        <w:rPr>
          <w:rFonts w:ascii="Verdana" w:hAnsi="Verdana"/>
        </w:rPr>
        <w:t>Die Erstliga-Volleyballerinnen des VC Wiesbaden haben ihr Nachhol-Heimspiel gegen NawaRo Straubing mit 3:0 (25:21, 25:23, 25:23) gewonnen. Die Hausherrinnen zeigten dabei eine nahezu durchgehend souveräne Leistung und ließen sich auch nicht von einem 4:14-Rückstand im zweiten Satz aus der Bahn werfen. Mit den erspielten drei Punkten liegen die Hessinnen nun auf Tabellenplatz sieben, während Straubing jetzt auf Platz acht rangiert.</w:t>
      </w:r>
    </w:p>
    <w:p w14:paraId="4E3BF8D7" w14:textId="3655EF2C" w:rsidR="001A15E9" w:rsidRPr="001A15E9" w:rsidRDefault="001A15E9" w:rsidP="001A15E9">
      <w:pPr>
        <w:rPr>
          <w:rFonts w:ascii="Verdana" w:hAnsi="Verdana"/>
        </w:rPr>
      </w:pPr>
      <w:r w:rsidRPr="001A15E9">
        <w:rPr>
          <w:rFonts w:ascii="Verdana" w:hAnsi="Verdana"/>
        </w:rPr>
        <w:t>MVP des Spiels, auf Seite des VCW, wurde Diagonalangreiferin Frauke Neuhaus, die erneut auf der Außenposition zum Einsatz kam und 18 Punkte erzielte. „Wir wussten, dass Straubing ohne Angst spielt. Daher haben wir versucht, mit unserer Körpersprache von Anfang an zu beeindrucken“, fasste Neuhaus nach der Partie zusammen. Ein Auftreten, dass sich lohnen sollte.</w:t>
      </w:r>
    </w:p>
    <w:p w14:paraId="643E91DD" w14:textId="19C53671" w:rsidR="001A15E9" w:rsidRPr="001A15E9" w:rsidRDefault="001A15E9" w:rsidP="001A15E9">
      <w:pPr>
        <w:rPr>
          <w:rFonts w:ascii="Verdana" w:hAnsi="Verdana"/>
        </w:rPr>
      </w:pPr>
      <w:r w:rsidRPr="001A15E9">
        <w:rPr>
          <w:rFonts w:ascii="Verdana" w:hAnsi="Verdana"/>
        </w:rPr>
        <w:t xml:space="preserve">Straubing startete mit Rückenwind in die Partie, konnten die Bayern doch ihr letztes Auswärtsspiel beim SC Potsdam mit 3:0 gewinnen. Doch Wiesbaden hielt von Anfang an dagegen und stellte sich der bärenstarken NawaRo-Abwehr um Libera Sophie </w:t>
      </w:r>
      <w:proofErr w:type="spellStart"/>
      <w:r w:rsidRPr="001A15E9">
        <w:rPr>
          <w:rFonts w:ascii="Verdana" w:hAnsi="Verdana"/>
        </w:rPr>
        <w:t>Dreblow</w:t>
      </w:r>
      <w:proofErr w:type="spellEnd"/>
      <w:r w:rsidRPr="001A15E9">
        <w:rPr>
          <w:rFonts w:ascii="Verdana" w:hAnsi="Verdana"/>
        </w:rPr>
        <w:t xml:space="preserve"> (silberne MVP-Medaille). Die Hessinnen konnten sich im Laufe des ersten Durchgangs leichte Spielvorteile erarbeiten und lagen zur zweiten technischen Auszeit mit 16:12 in Führung. Auch deshalb, weil man sich durch die teils längeren Ballwechsel nicht aus der Ruhe bringen ließ. Genau das hatte VCW-Chef-Coach Christian Sossenheimer unter der Woche trainieren lassen. Entsprechend zufrieden war er mit dem Auftritt seiner Mannschaft.</w:t>
      </w:r>
    </w:p>
    <w:p w14:paraId="64A47891" w14:textId="3DC63D28" w:rsidR="001A15E9" w:rsidRPr="001A15E9" w:rsidRDefault="001A15E9" w:rsidP="001A15E9">
      <w:pPr>
        <w:rPr>
          <w:rFonts w:ascii="Verdana" w:hAnsi="Verdana"/>
        </w:rPr>
      </w:pPr>
      <w:r w:rsidRPr="001A15E9">
        <w:rPr>
          <w:rFonts w:ascii="Verdana" w:hAnsi="Verdana"/>
        </w:rPr>
        <w:t>„Wir haben gut und hart trainiert – und es freut mich sehr, dass wir uns heute dafür belohnt haben“, sagt ein glücklicher Sossenheimer kurz nach dem Spiel. So war es die positive Einstellung zum eigenen Spiel, die den Hessinnen zum 25:21-Satzgewinn verhalf.</w:t>
      </w:r>
    </w:p>
    <w:p w14:paraId="17CC174B" w14:textId="197944CB" w:rsidR="001A15E9" w:rsidRPr="001A15E9" w:rsidRDefault="001A15E9" w:rsidP="001A15E9">
      <w:pPr>
        <w:rPr>
          <w:rFonts w:ascii="Verdana" w:hAnsi="Verdana" w:cstheme="minorHAnsi"/>
        </w:rPr>
      </w:pPr>
      <w:r w:rsidRPr="001A15E9">
        <w:rPr>
          <w:rFonts w:ascii="Verdana" w:hAnsi="Verdana"/>
        </w:rPr>
        <w:t xml:space="preserve">Im zweiten Durchgang war beim VCW dann zunächst deutlich der Wurm drin. Straubing spielte nun seine ganze Lockerheit und Präzision im Angriff aus, während die Gastgeberinnen mit knappen Schiedsrichterentscheidungen und schließlich mit sich selbst haderten. So sah sich Wiesbaden ziemlich rasch mit einem 4:14-Rückstand konfrontiert. Was dann folgte war eine in dieser Saison noch nicht gezeigte Energieleistung. Stück für Stück kämpften sich Neuhaus und Co. an die Gäste aus Straubing heran und zwangen das Team von Coach Benedikt Frank immer wieder zu Fehlern. Vor allem die beiden Mittelblockerinnen Anna Wruck und </w:t>
      </w:r>
      <w:proofErr w:type="spellStart"/>
      <w:r w:rsidRPr="001A15E9">
        <w:rPr>
          <w:rFonts w:ascii="Verdana" w:hAnsi="Verdana"/>
        </w:rPr>
        <w:t>Klára</w:t>
      </w:r>
      <w:proofErr w:type="spellEnd"/>
      <w:r w:rsidRPr="001A15E9">
        <w:rPr>
          <w:rFonts w:ascii="Verdana" w:hAnsi="Verdana"/>
        </w:rPr>
        <w:t xml:space="preserve"> </w:t>
      </w:r>
      <w:proofErr w:type="spellStart"/>
      <w:r w:rsidRPr="001A15E9">
        <w:rPr>
          <w:rFonts w:ascii="Verdana" w:hAnsi="Verdana"/>
        </w:rPr>
        <w:t>Vyklická</w:t>
      </w:r>
      <w:proofErr w:type="spellEnd"/>
      <w:r w:rsidRPr="001A15E9">
        <w:rPr>
          <w:rFonts w:ascii="Verdana" w:hAnsi="Verdana"/>
        </w:rPr>
        <w:t xml:space="preserve"> wurden von VCW-Zuspielerin Ashley Evans mit schnellen Bällen in Szene gesetzt. „Es freut mich sehr, dass wir so gekämpft und </w:t>
      </w:r>
      <w:r w:rsidRPr="001A15E9">
        <w:rPr>
          <w:rFonts w:ascii="Verdana" w:hAnsi="Verdana"/>
        </w:rPr>
        <w:lastRenderedPageBreak/>
        <w:t xml:space="preserve">an uns geglaubt haben“, so Sossenheimer. Und Frauke Neuhaus ergänzte: </w:t>
      </w:r>
      <w:r w:rsidRPr="001A15E9">
        <w:rPr>
          <w:rFonts w:ascii="Verdana" w:hAnsi="Verdana" w:cstheme="minorHAnsi"/>
        </w:rPr>
        <w:t xml:space="preserve">„Wichtig war, dass wir heute keine Angst hatten und mit Vollgas draufgegangen sind.“ So gelang Wiesbaden das beinahe Unmögliche: Nach dem erarbeiteten Ausgleich folgte der knappe aber absolut verdiente 25:23-Satzgewinn. </w:t>
      </w:r>
    </w:p>
    <w:p w14:paraId="06EA3BEA" w14:textId="7924F288" w:rsidR="001A15E9" w:rsidRPr="001A15E9" w:rsidRDefault="001A15E9" w:rsidP="001A15E9">
      <w:pPr>
        <w:rPr>
          <w:rFonts w:ascii="Verdana" w:hAnsi="Verdana" w:cstheme="minorHAnsi"/>
        </w:rPr>
      </w:pPr>
      <w:r w:rsidRPr="001A15E9">
        <w:rPr>
          <w:rFonts w:ascii="Verdana" w:hAnsi="Verdana" w:cstheme="minorHAnsi"/>
        </w:rPr>
        <w:t xml:space="preserve">Im dritten Satz schien Straubing beeindruckt von der Stärke der Hessinnen, nur um dann um so souveräner aufzuspielen. NawaRo war zu jeder Zeit spiel- und angriffsfreudig und wandelte seinerseits einen 5:8-Rückstand in eine 16:12-Führung zur zweiten technischen Auszeit um. Besonders hervorzuheben war auf Wiesbadener Seite die Einwechslung von Paula </w:t>
      </w:r>
      <w:proofErr w:type="spellStart"/>
      <w:r w:rsidRPr="001A15E9">
        <w:rPr>
          <w:rFonts w:ascii="Verdana" w:hAnsi="Verdana" w:cstheme="minorHAnsi"/>
        </w:rPr>
        <w:t>Hötschl</w:t>
      </w:r>
      <w:proofErr w:type="spellEnd"/>
      <w:r w:rsidRPr="001A15E9">
        <w:rPr>
          <w:rFonts w:ascii="Verdana" w:hAnsi="Verdana" w:cstheme="minorHAnsi"/>
        </w:rPr>
        <w:t xml:space="preserve">, Stammspielerin der vereinseigenen Zweitliga-Mannschaft, die seit der Verletzung von Außenangreiferin Tanja Großer im ersten VCW-Kader auch auf dem Spielfeld unterstützt. Die 1,90 Meter große Außenangreiferin zeigte auch unter Druck eine abgeklärte Leistung, unter anderem bei sicheren und druckvollen Aufschlägen. Dann schlug die Stunde von Frauke Neuhaus, die ihr Team mit gezielten und sehr druckvollen Angriffen erst im Spiel hielt und schließlich zum Sieg führte. Neuhaus war es auch, die den Matchball zum verdienten 3:0-Heimsieg verwandelte. </w:t>
      </w:r>
    </w:p>
    <w:p w14:paraId="63094251" w14:textId="77777777" w:rsidR="001A15E9" w:rsidRPr="001A15E9" w:rsidRDefault="001A15E9" w:rsidP="001A15E9">
      <w:pPr>
        <w:rPr>
          <w:rFonts w:ascii="Verdana" w:hAnsi="Verdana" w:cstheme="minorHAnsi"/>
        </w:rPr>
      </w:pPr>
      <w:r w:rsidRPr="001A15E9">
        <w:rPr>
          <w:rFonts w:ascii="Verdana" w:hAnsi="Verdana" w:cstheme="minorHAnsi"/>
        </w:rPr>
        <w:t xml:space="preserve">Sowohl Christian Sossenheimer als auch Frauke Neuhaus betonten nach dem Erfolg, dass man das aufgetankte Selbstbewusstsein in das nächste Spiel mitnehmen wolle. Dieses findet am kommenden Samstag, dem 19. Dezember, um 19 Uhr wieder in der Sporthalle am Platz der Deutschen Einheit statt. Der Gegner dann: </w:t>
      </w:r>
      <w:proofErr w:type="gramStart"/>
      <w:r w:rsidRPr="001A15E9">
        <w:rPr>
          <w:rFonts w:ascii="Verdana" w:hAnsi="Verdana" w:cstheme="minorHAnsi"/>
        </w:rPr>
        <w:t>das</w:t>
      </w:r>
      <w:proofErr w:type="gramEnd"/>
      <w:r w:rsidRPr="001A15E9">
        <w:rPr>
          <w:rFonts w:ascii="Verdana" w:hAnsi="Verdana" w:cstheme="minorHAnsi"/>
        </w:rPr>
        <w:t xml:space="preserve"> konstant gut spielende und auf Platz fünf liegende Team vom VfB Suhl LOTTO Thüringen. Die Partie wird wie gewohnt live auf sporttotal.tv übertragen – die </w:t>
      </w:r>
      <w:proofErr w:type="spellStart"/>
      <w:r w:rsidRPr="001A15E9">
        <w:rPr>
          <w:rFonts w:ascii="Verdana" w:hAnsi="Verdana" w:cstheme="minorHAnsi"/>
        </w:rPr>
        <w:t>Pre</w:t>
      </w:r>
      <w:proofErr w:type="spellEnd"/>
      <w:r w:rsidRPr="001A15E9">
        <w:rPr>
          <w:rFonts w:ascii="Verdana" w:hAnsi="Verdana" w:cstheme="minorHAnsi"/>
        </w:rPr>
        <w:t>-Game-Show gibt es dann wieder live unter www.vc-wiesbaden.de/vorprogramm.</w:t>
      </w:r>
    </w:p>
    <w:p w14:paraId="68475263" w14:textId="13309861" w:rsidR="00282187" w:rsidRDefault="00282187" w:rsidP="00282187">
      <w:pPr>
        <w:pStyle w:val="StandardWeb"/>
        <w:spacing w:after="0" w:afterAutospacing="0"/>
        <w:rPr>
          <w:rFonts w:ascii="Verdana" w:hAnsi="Verdana"/>
          <w:color w:val="000000"/>
        </w:rPr>
      </w:pPr>
    </w:p>
    <w:p w14:paraId="4A5270BE" w14:textId="57BC0901" w:rsidR="00282187" w:rsidRDefault="00282187" w:rsidP="00282187">
      <w:pPr>
        <w:pStyle w:val="StandardWeb"/>
        <w:spacing w:after="0" w:afterAutospacing="0"/>
        <w:rPr>
          <w:rFonts w:ascii="Verdana" w:hAnsi="Verdana"/>
          <w:color w:val="000000"/>
        </w:rPr>
      </w:pPr>
    </w:p>
    <w:p w14:paraId="63B25F5A" w14:textId="4D00E06D" w:rsidR="00282187" w:rsidRDefault="00282187" w:rsidP="00282187">
      <w:pPr>
        <w:pStyle w:val="StandardWeb"/>
        <w:spacing w:after="0" w:afterAutospacing="0"/>
        <w:rPr>
          <w:rFonts w:ascii="Verdana" w:hAnsi="Verdana"/>
          <w:color w:val="000000"/>
        </w:rPr>
      </w:pPr>
    </w:p>
    <w:p w14:paraId="35AEA28B" w14:textId="079E8C63" w:rsidR="00282187" w:rsidRDefault="00282187" w:rsidP="00282187">
      <w:pPr>
        <w:pStyle w:val="StandardWeb"/>
        <w:spacing w:after="0" w:afterAutospacing="0"/>
        <w:rPr>
          <w:rFonts w:ascii="Verdana" w:hAnsi="Verdana"/>
          <w:color w:val="000000"/>
        </w:rPr>
      </w:pPr>
    </w:p>
    <w:p w14:paraId="687C55EE" w14:textId="04F96C7F" w:rsidR="00282187" w:rsidRDefault="00282187" w:rsidP="00282187">
      <w:pPr>
        <w:pStyle w:val="StandardWeb"/>
        <w:spacing w:after="0" w:afterAutospacing="0"/>
        <w:rPr>
          <w:rFonts w:ascii="Verdana" w:hAnsi="Verdana"/>
          <w:color w:val="000000"/>
        </w:rPr>
      </w:pPr>
    </w:p>
    <w:p w14:paraId="6FC4003A" w14:textId="4D49A4D6" w:rsidR="00282187" w:rsidRDefault="00282187" w:rsidP="00282187">
      <w:pPr>
        <w:pStyle w:val="StandardWeb"/>
        <w:spacing w:after="0" w:afterAutospacing="0"/>
        <w:rPr>
          <w:rFonts w:ascii="Verdana" w:hAnsi="Verdana"/>
          <w:color w:val="000000"/>
        </w:rPr>
      </w:pPr>
    </w:p>
    <w:p w14:paraId="1D4571A6" w14:textId="0C25A0DC" w:rsidR="00282187" w:rsidRDefault="00282187" w:rsidP="00282187">
      <w:pPr>
        <w:pStyle w:val="StandardWeb"/>
        <w:spacing w:after="0" w:afterAutospacing="0"/>
        <w:rPr>
          <w:rFonts w:ascii="Verdana" w:hAnsi="Verdana"/>
          <w:color w:val="000000"/>
        </w:rPr>
      </w:pPr>
    </w:p>
    <w:p w14:paraId="1A98CA34" w14:textId="7291DBCB" w:rsidR="00282187" w:rsidRDefault="00282187" w:rsidP="00282187">
      <w:pPr>
        <w:pStyle w:val="StandardWeb"/>
        <w:spacing w:after="0" w:afterAutospacing="0"/>
        <w:rPr>
          <w:rFonts w:ascii="Verdana" w:hAnsi="Verdana"/>
          <w:color w:val="000000"/>
        </w:rPr>
      </w:pPr>
    </w:p>
    <w:p w14:paraId="60A9EFB5" w14:textId="725DE16C" w:rsidR="00282187" w:rsidRDefault="00282187" w:rsidP="00282187">
      <w:pPr>
        <w:pStyle w:val="StandardWeb"/>
        <w:spacing w:after="0" w:afterAutospacing="0"/>
        <w:rPr>
          <w:rFonts w:ascii="Verdana" w:hAnsi="Verdana"/>
          <w:color w:val="000000"/>
        </w:rPr>
      </w:pPr>
    </w:p>
    <w:p w14:paraId="169DD0F1" w14:textId="3F6565D3" w:rsidR="00282187" w:rsidRDefault="00282187" w:rsidP="00282187">
      <w:pPr>
        <w:pStyle w:val="StandardWeb"/>
        <w:spacing w:after="0" w:afterAutospacing="0"/>
        <w:rPr>
          <w:rFonts w:ascii="Verdana" w:hAnsi="Verdana"/>
          <w:color w:val="000000"/>
        </w:rPr>
      </w:pPr>
    </w:p>
    <w:p w14:paraId="300012F0" w14:textId="0DE35F60" w:rsidR="00282187" w:rsidRDefault="00282187" w:rsidP="00282187">
      <w:pPr>
        <w:pStyle w:val="StandardWeb"/>
        <w:spacing w:after="0" w:afterAutospacing="0"/>
        <w:rPr>
          <w:rFonts w:ascii="Verdana" w:hAnsi="Verdana"/>
          <w:color w:val="000000"/>
        </w:rPr>
      </w:pPr>
    </w:p>
    <w:p w14:paraId="66CEA5B6" w14:textId="20B82E08" w:rsidR="00282187" w:rsidRDefault="00282187" w:rsidP="00282187">
      <w:pPr>
        <w:pStyle w:val="StandardWeb"/>
        <w:spacing w:after="0" w:afterAutospacing="0"/>
        <w:rPr>
          <w:rFonts w:ascii="Verdana" w:hAnsi="Verdana"/>
          <w:color w:val="000000"/>
        </w:rPr>
      </w:pPr>
    </w:p>
    <w:p w14:paraId="54CAA67F" w14:textId="7D623BD0" w:rsidR="00282187" w:rsidRDefault="00282187" w:rsidP="00282187">
      <w:pPr>
        <w:pStyle w:val="StandardWeb"/>
        <w:spacing w:after="0" w:afterAutospacing="0"/>
        <w:rPr>
          <w:rFonts w:ascii="Verdana" w:hAnsi="Verdana"/>
          <w:color w:val="000000"/>
        </w:rPr>
      </w:pPr>
    </w:p>
    <w:p w14:paraId="3C9D870F" w14:textId="025324E4" w:rsidR="00282187" w:rsidRDefault="00282187" w:rsidP="00282187">
      <w:pPr>
        <w:pStyle w:val="StandardWeb"/>
        <w:spacing w:after="0" w:afterAutospacing="0"/>
        <w:rPr>
          <w:rFonts w:ascii="Verdana" w:hAnsi="Verdana"/>
          <w:color w:val="000000"/>
        </w:rPr>
      </w:pPr>
    </w:p>
    <w:p w14:paraId="4ABAFB85" w14:textId="024FFC1B" w:rsidR="00282187" w:rsidRDefault="00282187" w:rsidP="00282187">
      <w:pPr>
        <w:pStyle w:val="StandardWeb"/>
        <w:spacing w:after="0" w:afterAutospacing="0"/>
        <w:rPr>
          <w:rFonts w:ascii="Verdana" w:hAnsi="Verdana"/>
          <w:color w:val="000000"/>
        </w:rPr>
      </w:pPr>
    </w:p>
    <w:p w14:paraId="08EA1034" w14:textId="77777777" w:rsidR="00282187" w:rsidRPr="00295E25" w:rsidRDefault="00282187" w:rsidP="00282187">
      <w:pPr>
        <w:pStyle w:val="StandardWeb"/>
        <w:spacing w:after="0" w:afterAutospacing="0"/>
        <w:rPr>
          <w:rFonts w:ascii="Verdana" w:hAnsi="Verdana"/>
          <w:color w:val="000000"/>
        </w:rPr>
      </w:pPr>
    </w:p>
    <w:p w14:paraId="744F15CA" w14:textId="3F83AF8D" w:rsidR="003507B3" w:rsidRDefault="001A15E9" w:rsidP="00295E25">
      <w:pPr>
        <w:jc w:val="both"/>
        <w:rPr>
          <w:rFonts w:ascii="Verdana" w:hAnsi="Verdana" w:cs="Arial"/>
        </w:rPr>
      </w:pPr>
      <w:r>
        <w:rPr>
          <w:rFonts w:ascii="Verdana" w:hAnsi="Verdana" w:cs="Arial"/>
          <w:noProof/>
        </w:rPr>
        <w:drawing>
          <wp:inline distT="0" distB="0" distL="0" distR="0" wp14:anchorId="39F283F2" wp14:editId="51B126F2">
            <wp:extent cx="5759450" cy="3839845"/>
            <wp:effectExtent l="0" t="0" r="6350" b="0"/>
            <wp:docPr id="2" name="Grafik 2" descr="Ein Bild, das Person, Sport, Sportwettkampf, Volleybal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Sport, Sportwettkampf, Volleyball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3839845"/>
                    </a:xfrm>
                    <a:prstGeom prst="rect">
                      <a:avLst/>
                    </a:prstGeom>
                  </pic:spPr>
                </pic:pic>
              </a:graphicData>
            </a:graphic>
          </wp:inline>
        </w:drawing>
      </w:r>
    </w:p>
    <w:p w14:paraId="1F734B6E" w14:textId="142FF173" w:rsidR="007460CF" w:rsidRDefault="001A15E9" w:rsidP="007460CF">
      <w:pPr>
        <w:spacing w:line="276" w:lineRule="auto"/>
        <w:jc w:val="both"/>
        <w:rPr>
          <w:rFonts w:ascii="Verdana" w:hAnsi="Verdana"/>
          <w:i/>
          <w:iCs/>
          <w:color w:val="000000" w:themeColor="text1"/>
        </w:rPr>
      </w:pPr>
      <w:r>
        <w:rPr>
          <w:rFonts w:ascii="Verdana" w:hAnsi="Verdana"/>
          <w:color w:val="000000" w:themeColor="text1"/>
        </w:rPr>
        <w:t xml:space="preserve">Frauke Neuhaus im Angriff gegen den Straubinger Block. </w:t>
      </w:r>
      <w:r w:rsidR="0096512C">
        <w:rPr>
          <w:rFonts w:ascii="Verdana" w:hAnsi="Verdana"/>
          <w:i/>
          <w:iCs/>
          <w:color w:val="000000" w:themeColor="text1"/>
        </w:rPr>
        <w:t xml:space="preserve">Foto: </w:t>
      </w:r>
      <w:r w:rsidR="00483C7C">
        <w:rPr>
          <w:rFonts w:ascii="Verdana" w:hAnsi="Verdana"/>
          <w:i/>
          <w:iCs/>
          <w:color w:val="000000" w:themeColor="text1"/>
        </w:rPr>
        <w:t>Detlef</w:t>
      </w:r>
      <w:r w:rsidR="0096512C">
        <w:rPr>
          <w:rFonts w:ascii="Verdana" w:hAnsi="Verdana"/>
          <w:i/>
          <w:iCs/>
          <w:color w:val="000000" w:themeColor="text1"/>
        </w:rPr>
        <w:t xml:space="preserve"> Gottwald</w:t>
      </w:r>
    </w:p>
    <w:p w14:paraId="62A49E78" w14:textId="77777777" w:rsidR="00483C7C" w:rsidRPr="00167D08" w:rsidRDefault="00483C7C" w:rsidP="007460CF">
      <w:pPr>
        <w:spacing w:line="276" w:lineRule="auto"/>
        <w:jc w:val="both"/>
        <w:rPr>
          <w:rFonts w:ascii="Verdana" w:hAnsi="Verdana"/>
          <w:i/>
          <w:iCs/>
          <w:color w:val="000000" w:themeColor="text1"/>
        </w:rPr>
      </w:pPr>
    </w:p>
    <w:p w14:paraId="3614FA28" w14:textId="1218518A" w:rsidR="002F348F" w:rsidRPr="00431D73" w:rsidRDefault="002F348F" w:rsidP="00431D73">
      <w:pPr>
        <w:jc w:val="both"/>
        <w:rPr>
          <w:rFonts w:ascii="Verdana" w:hAnsi="Verdana"/>
          <w:color w:val="000000" w:themeColor="text1"/>
        </w:rPr>
      </w:pPr>
      <w:r w:rsidRPr="003B0DD6">
        <w:rPr>
          <w:rFonts w:ascii="Verdana" w:hAnsi="Verdana"/>
          <w:b/>
          <w:sz w:val="20"/>
          <w:szCs w:val="20"/>
        </w:rPr>
        <w:t>Über den VC Wiesbaden</w:t>
      </w:r>
    </w:p>
    <w:p w14:paraId="1CAA2CF4" w14:textId="77777777" w:rsidR="002F348F" w:rsidRPr="003B0DD6" w:rsidRDefault="002F348F" w:rsidP="002F348F">
      <w:pPr>
        <w:pStyle w:val="Text"/>
        <w:suppressAutoHyphens/>
        <w:jc w:val="both"/>
        <w:rPr>
          <w:rFonts w:ascii="Verdana" w:eastAsia="Verdana Bold" w:hAnsi="Verdana" w:cs="Verdana Bold"/>
          <w:b/>
          <w:sz w:val="20"/>
          <w:szCs w:val="20"/>
        </w:rPr>
      </w:pPr>
    </w:p>
    <w:p w14:paraId="7CE64800" w14:textId="29652AD4" w:rsidR="008C19E6" w:rsidRPr="008C19E6" w:rsidRDefault="008C19E6" w:rsidP="008C19E6">
      <w:pPr>
        <w:pStyle w:val="StandardWeb"/>
        <w:rPr>
          <w:rFonts w:ascii="Verdana" w:hAnsi="Verdana" w:cs="Arial"/>
          <w:sz w:val="18"/>
          <w:szCs w:val="18"/>
        </w:rPr>
      </w:pPr>
      <w:r w:rsidRPr="008C19E6">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sidRPr="008C19E6">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 </w:t>
      </w:r>
      <w:r w:rsidRPr="008C19E6">
        <w:rPr>
          <w:rFonts w:ascii="Verdana" w:hAnsi="Verdana" w:cs="Arial"/>
          <w:sz w:val="18"/>
          <w:szCs w:val="18"/>
        </w:rPr>
        <w:br/>
        <w:t>Der VC Wiesbaden ist Lizenzgeber der unabhängigen VC Wiesbaden Spielbetriebs GmbH, die die Erstliga-Mannschaft stellt. Der Verein ist zudem Mitglied der Volleyball Bundesliga (</w:t>
      </w:r>
      <w:hyperlink r:id="rId9" w:history="1">
        <w:r w:rsidRPr="008C19E6">
          <w:rPr>
            <w:rStyle w:val="Hyperlink"/>
            <w:rFonts w:ascii="Verdana" w:hAnsi="Verdana" w:cs="Arial"/>
            <w:color w:val="auto"/>
            <w:sz w:val="18"/>
            <w:szCs w:val="18"/>
          </w:rPr>
          <w:t>www.volleyball-bundesliga.de</w:t>
        </w:r>
      </w:hyperlink>
      <w:r w:rsidRPr="008C19E6">
        <w:rPr>
          <w:rFonts w:ascii="Verdana" w:hAnsi="Verdana" w:cs="Arial"/>
          <w:sz w:val="18"/>
          <w:szCs w:val="18"/>
        </w:rPr>
        <w:t>) sowie des Hessischen Volleyballverbands (</w:t>
      </w:r>
      <w:hyperlink r:id="rId10" w:history="1">
        <w:r w:rsidRPr="008C19E6">
          <w:rPr>
            <w:rStyle w:val="Hyperlink"/>
            <w:rFonts w:ascii="Verdana" w:hAnsi="Verdana" w:cs="Arial"/>
            <w:color w:val="auto"/>
            <w:sz w:val="18"/>
            <w:szCs w:val="18"/>
          </w:rPr>
          <w:t>www.hessen-volley.de</w:t>
        </w:r>
      </w:hyperlink>
      <w:r w:rsidRPr="008C19E6">
        <w:rPr>
          <w:rFonts w:ascii="Verdana" w:hAnsi="Verdana" w:cs="Arial"/>
          <w:sz w:val="18"/>
          <w:szCs w:val="18"/>
        </w:rPr>
        <w:t>). Das Erstliga-Team wird präsentiert vom Platin-Lilienpartner ESWE Versorgungs AG (</w:t>
      </w:r>
      <w:hyperlink r:id="rId11" w:history="1">
        <w:r w:rsidRPr="008C19E6">
          <w:rPr>
            <w:rStyle w:val="Hyperlink"/>
            <w:rFonts w:ascii="Verdana" w:hAnsi="Verdana" w:cs="Arial"/>
            <w:color w:val="auto"/>
            <w:sz w:val="18"/>
            <w:szCs w:val="18"/>
          </w:rPr>
          <w:t>www.eswe.com</w:t>
        </w:r>
      </w:hyperlink>
      <w:r w:rsidRPr="008C19E6">
        <w:rPr>
          <w:rFonts w:ascii="Verdana" w:hAnsi="Verdana" w:cs="Arial"/>
          <w:sz w:val="18"/>
          <w:szCs w:val="18"/>
        </w:rPr>
        <w:t>).</w:t>
      </w:r>
    </w:p>
    <w:p w14:paraId="22A67C82" w14:textId="77777777" w:rsidR="00CE0C86" w:rsidRPr="00CE0C86" w:rsidRDefault="00CE0C86" w:rsidP="00CE0C86">
      <w:pPr>
        <w:jc w:val="both"/>
        <w:rPr>
          <w:rFonts w:ascii="Verdana" w:hAnsi="Verdana"/>
          <w:i/>
          <w:iCs/>
          <w:sz w:val="18"/>
          <w:szCs w:val="18"/>
        </w:rPr>
      </w:pPr>
      <w:r w:rsidRPr="00CE0C86">
        <w:rPr>
          <w:rFonts w:ascii="Verdana" w:hAnsi="Verdana"/>
          <w:i/>
          <w:iCs/>
          <w:sz w:val="18"/>
          <w:szCs w:val="18"/>
        </w:rPr>
        <w:lastRenderedPageBreak/>
        <w:t>Text- und Bildmaterial stehen honorarfrei zur Verfügung – beim Bild gilt Honorarfreiheit ausschließlich bei Nennung des Fotografen. Weitere Pressemitteilungen und Informationen unter: www.vc-wiesbaden.de</w:t>
      </w:r>
    </w:p>
    <w:sectPr w:rsidR="00CE0C86" w:rsidRPr="00CE0C86" w:rsidSect="00CE0C86">
      <w:headerReference w:type="even" r:id="rId12"/>
      <w:headerReference w:type="default" r:id="rId13"/>
      <w:footerReference w:type="even" r:id="rId14"/>
      <w:footerReference w:type="default" r:id="rId15"/>
      <w:headerReference w:type="first" r:id="rId16"/>
      <w:footerReference w:type="first" r:id="rId17"/>
      <w:pgSz w:w="11906" w:h="16838"/>
      <w:pgMar w:top="3119"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70F6B" w14:textId="77777777" w:rsidR="005329CE" w:rsidRDefault="005329CE" w:rsidP="00CE0C86">
      <w:pPr>
        <w:spacing w:after="0" w:line="240" w:lineRule="auto"/>
      </w:pPr>
      <w:r>
        <w:separator/>
      </w:r>
    </w:p>
  </w:endnote>
  <w:endnote w:type="continuationSeparator" w:id="0">
    <w:p w14:paraId="743866BD" w14:textId="77777777" w:rsidR="005329CE" w:rsidRDefault="005329CE"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Verdana Bold">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F49BB" w14:textId="77777777" w:rsidR="00AD67B4" w:rsidRDefault="00AD67B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3A43" w14:textId="77777777"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1FEBF967" w14:textId="52D2F0B9"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Pressekontakt des VC Wiesbaden: </w:t>
    </w:r>
    <w:r w:rsidR="003407A0">
      <w:rPr>
        <w:rFonts w:ascii="Verdana" w:hAnsi="Verdana"/>
        <w:sz w:val="14"/>
        <w:szCs w:val="14"/>
      </w:rPr>
      <w:t>Silas Gottwald (Pressesprecher)</w:t>
    </w:r>
  </w:p>
  <w:p w14:paraId="3ACBAED3" w14:textId="028A8F71" w:rsidR="005A59D6" w:rsidRDefault="005A59D6" w:rsidP="00CE0C86">
    <w:pPr>
      <w:pStyle w:val="Fuzeile"/>
      <w:jc w:val="center"/>
      <w:rPr>
        <w:rFonts w:ascii="Verdana" w:hAnsi="Verdana"/>
        <w:sz w:val="14"/>
        <w:szCs w:val="14"/>
      </w:rPr>
    </w:pPr>
    <w:r w:rsidRPr="00CE0C86">
      <w:rPr>
        <w:rFonts w:ascii="Verdana" w:hAnsi="Verdana"/>
        <w:sz w:val="14"/>
        <w:szCs w:val="14"/>
      </w:rPr>
      <w:t xml:space="preserve">Tel: </w:t>
    </w:r>
    <w:r w:rsidR="003407A0">
      <w:rPr>
        <w:rFonts w:ascii="Verdana" w:hAnsi="Verdana"/>
        <w:sz w:val="14"/>
        <w:szCs w:val="14"/>
      </w:rPr>
      <w:t>0176</w:t>
    </w:r>
    <w:r w:rsidRPr="00CE0C86">
      <w:rPr>
        <w:rFonts w:ascii="Verdana" w:hAnsi="Verdana"/>
        <w:sz w:val="14"/>
        <w:szCs w:val="14"/>
      </w:rPr>
      <w:t>-</w:t>
    </w:r>
    <w:r w:rsidR="003407A0">
      <w:rPr>
        <w:rFonts w:ascii="Verdana" w:hAnsi="Verdana"/>
        <w:sz w:val="14"/>
        <w:szCs w:val="14"/>
      </w:rPr>
      <w:t>306</w:t>
    </w:r>
    <w:r w:rsidRPr="00CE0C86">
      <w:rPr>
        <w:rFonts w:ascii="Verdana" w:hAnsi="Verdana"/>
        <w:sz w:val="14"/>
        <w:szCs w:val="14"/>
      </w:rPr>
      <w:t xml:space="preserve"> </w:t>
    </w:r>
    <w:r w:rsidR="003407A0">
      <w:rPr>
        <w:rFonts w:ascii="Verdana" w:hAnsi="Verdana"/>
        <w:sz w:val="14"/>
        <w:szCs w:val="14"/>
      </w:rPr>
      <w:t>181</w:t>
    </w:r>
    <w:r w:rsidRPr="00CE0C86">
      <w:rPr>
        <w:rFonts w:ascii="Verdana" w:hAnsi="Verdana"/>
        <w:sz w:val="14"/>
        <w:szCs w:val="14"/>
      </w:rPr>
      <w:t xml:space="preserve"> 4</w:t>
    </w:r>
    <w:r w:rsidR="003407A0">
      <w:rPr>
        <w:rFonts w:ascii="Verdana" w:hAnsi="Verdana"/>
        <w:sz w:val="14"/>
        <w:szCs w:val="14"/>
      </w:rPr>
      <w:t>7</w:t>
    </w:r>
    <w:r w:rsidRPr="00CE0C86">
      <w:rPr>
        <w:rFonts w:ascii="Verdana" w:hAnsi="Verdana"/>
        <w:sz w:val="14"/>
        <w:szCs w:val="14"/>
      </w:rPr>
      <w:t xml:space="preserve"> - E-Mail: presse@vc-wiesbaden.de</w:t>
    </w:r>
  </w:p>
  <w:p w14:paraId="32FE964A" w14:textId="77777777" w:rsidR="005A59D6" w:rsidRDefault="005A59D6" w:rsidP="00CE0C86">
    <w:pPr>
      <w:pStyle w:val="Fuzeile"/>
      <w:jc w:val="center"/>
      <w:rPr>
        <w:rFonts w:ascii="Verdana" w:hAnsi="Verdana"/>
        <w:sz w:val="14"/>
        <w:szCs w:val="14"/>
      </w:rPr>
    </w:pPr>
  </w:p>
  <w:p w14:paraId="6BD87337" w14:textId="1CA74F80" w:rsidR="005A59D6" w:rsidRDefault="003407A0"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360DE0AA">
          <wp:simplePos x="0" y="0"/>
          <wp:positionH relativeFrom="page">
            <wp:posOffset>2803091</wp:posOffset>
          </wp:positionH>
          <wp:positionV relativeFrom="paragraph">
            <wp:posOffset>74729</wp:posOffset>
          </wp:positionV>
          <wp:extent cx="350520" cy="350520"/>
          <wp:effectExtent l="0" t="0" r="0" b="0"/>
          <wp:wrapNone/>
          <wp:docPr id="4" name="Grafik 4"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73600" behindDoc="1" locked="0" layoutInCell="1" allowOverlap="1" wp14:anchorId="50C2FA19" wp14:editId="7BD6D2CD">
          <wp:simplePos x="0" y="0"/>
          <wp:positionH relativeFrom="page">
            <wp:posOffset>4089166</wp:posOffset>
          </wp:positionH>
          <wp:positionV relativeFrom="page">
            <wp:posOffset>10109401</wp:posOffset>
          </wp:positionV>
          <wp:extent cx="667385" cy="277495"/>
          <wp:effectExtent l="0" t="0" r="0" b="8255"/>
          <wp:wrapNone/>
          <wp:docPr id="3"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2"/>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7777777" w:rsidR="005A59D6" w:rsidRPr="00CE0C86" w:rsidRDefault="005A59D6" w:rsidP="00CE0C86">
    <w:pPr>
      <w:pStyle w:val="Fuzeile"/>
      <w:jc w:val="center"/>
      <w:rPr>
        <w:rFonts w:ascii="Verdana" w:hAnsi="Verdana"/>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C4723" w14:textId="77777777" w:rsidR="00AD67B4" w:rsidRDefault="00AD67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49D38" w14:textId="77777777" w:rsidR="005329CE" w:rsidRDefault="005329CE" w:rsidP="00CE0C86">
      <w:pPr>
        <w:spacing w:after="0" w:line="240" w:lineRule="auto"/>
      </w:pPr>
      <w:r>
        <w:separator/>
      </w:r>
    </w:p>
  </w:footnote>
  <w:footnote w:type="continuationSeparator" w:id="0">
    <w:p w14:paraId="75D77628" w14:textId="77777777" w:rsidR="005329CE" w:rsidRDefault="005329CE"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52C01" w14:textId="77777777" w:rsidR="00AD67B4" w:rsidRDefault="00AD67B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4D888ECF"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5362B88E"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">
              <v:rect id="Shape 1073741832" o:spid="_x0000_s1027"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&#13;&#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&#13;&#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">
              <v:rect id="Shape 1073741835" o:spid="_x0000_s1030"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&#13;&#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&#13;&#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">
              <v:rect id="Shape 1073741838" o:spid="_x0000_s1033"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&#13;&#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&#13;&#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">
              <v:rect id="Shape 1073741841" o:spid="_x0000_s1036"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&#13;&#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&#13;&#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">
              <v:rect id="Shape 1073741844" o:spid="_x0000_s1039"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&#13;&#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&#13;&#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">
              <v:rect id="Shape 1073741847" o:spid="_x0000_s1042"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&#13;&#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&#13;&#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0F6CA" w14:textId="77777777" w:rsidR="00AD67B4" w:rsidRDefault="00AD67B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905"/>
    <w:rsid w:val="000017DD"/>
    <w:rsid w:val="0000302C"/>
    <w:rsid w:val="00003D9E"/>
    <w:rsid w:val="000145C2"/>
    <w:rsid w:val="00024F26"/>
    <w:rsid w:val="00026D48"/>
    <w:rsid w:val="00033030"/>
    <w:rsid w:val="000444C7"/>
    <w:rsid w:val="00044E64"/>
    <w:rsid w:val="00045601"/>
    <w:rsid w:val="00046187"/>
    <w:rsid w:val="000535E1"/>
    <w:rsid w:val="00054A0E"/>
    <w:rsid w:val="00055B56"/>
    <w:rsid w:val="00055FBB"/>
    <w:rsid w:val="0006295A"/>
    <w:rsid w:val="0006555A"/>
    <w:rsid w:val="000658ED"/>
    <w:rsid w:val="0007332C"/>
    <w:rsid w:val="00074623"/>
    <w:rsid w:val="00080B1A"/>
    <w:rsid w:val="000819D0"/>
    <w:rsid w:val="00081DA1"/>
    <w:rsid w:val="0008230C"/>
    <w:rsid w:val="000860B0"/>
    <w:rsid w:val="000860CD"/>
    <w:rsid w:val="0008744A"/>
    <w:rsid w:val="00095ECA"/>
    <w:rsid w:val="000A03A9"/>
    <w:rsid w:val="000A1677"/>
    <w:rsid w:val="000A1A8F"/>
    <w:rsid w:val="000A4941"/>
    <w:rsid w:val="000A6080"/>
    <w:rsid w:val="000B05E6"/>
    <w:rsid w:val="000B4F90"/>
    <w:rsid w:val="000C0162"/>
    <w:rsid w:val="000C3F4A"/>
    <w:rsid w:val="000E0583"/>
    <w:rsid w:val="000E640B"/>
    <w:rsid w:val="000E754B"/>
    <w:rsid w:val="000F1602"/>
    <w:rsid w:val="000F1A43"/>
    <w:rsid w:val="000F246D"/>
    <w:rsid w:val="000F24FC"/>
    <w:rsid w:val="000F60E9"/>
    <w:rsid w:val="00105F5E"/>
    <w:rsid w:val="0010783E"/>
    <w:rsid w:val="00107904"/>
    <w:rsid w:val="00107FCF"/>
    <w:rsid w:val="00111A4E"/>
    <w:rsid w:val="00113000"/>
    <w:rsid w:val="001138B1"/>
    <w:rsid w:val="00124E79"/>
    <w:rsid w:val="001313EF"/>
    <w:rsid w:val="00140A40"/>
    <w:rsid w:val="00142100"/>
    <w:rsid w:val="00142982"/>
    <w:rsid w:val="00144CEA"/>
    <w:rsid w:val="00153C94"/>
    <w:rsid w:val="00157B88"/>
    <w:rsid w:val="00160D8A"/>
    <w:rsid w:val="00163914"/>
    <w:rsid w:val="00164569"/>
    <w:rsid w:val="00165ED8"/>
    <w:rsid w:val="00167D08"/>
    <w:rsid w:val="00167D84"/>
    <w:rsid w:val="001707FE"/>
    <w:rsid w:val="00173775"/>
    <w:rsid w:val="00174D8B"/>
    <w:rsid w:val="001773AA"/>
    <w:rsid w:val="00177E04"/>
    <w:rsid w:val="001804AA"/>
    <w:rsid w:val="0018156F"/>
    <w:rsid w:val="001860ED"/>
    <w:rsid w:val="0018644F"/>
    <w:rsid w:val="00190723"/>
    <w:rsid w:val="001972A9"/>
    <w:rsid w:val="00197816"/>
    <w:rsid w:val="001A15E6"/>
    <w:rsid w:val="001A15E9"/>
    <w:rsid w:val="001A759B"/>
    <w:rsid w:val="001B4615"/>
    <w:rsid w:val="001B62CF"/>
    <w:rsid w:val="001D4A59"/>
    <w:rsid w:val="001E22E5"/>
    <w:rsid w:val="001E34DF"/>
    <w:rsid w:val="001E37CD"/>
    <w:rsid w:val="001E3BFF"/>
    <w:rsid w:val="001E6F7A"/>
    <w:rsid w:val="001F6DB2"/>
    <w:rsid w:val="00210AB7"/>
    <w:rsid w:val="00211F6E"/>
    <w:rsid w:val="00212061"/>
    <w:rsid w:val="00212BCE"/>
    <w:rsid w:val="002151FF"/>
    <w:rsid w:val="00216F14"/>
    <w:rsid w:val="00222D5A"/>
    <w:rsid w:val="00222E0D"/>
    <w:rsid w:val="00226FDB"/>
    <w:rsid w:val="002314D0"/>
    <w:rsid w:val="00232AF9"/>
    <w:rsid w:val="00235EBD"/>
    <w:rsid w:val="00236DBC"/>
    <w:rsid w:val="0025215D"/>
    <w:rsid w:val="002549E2"/>
    <w:rsid w:val="00256EFD"/>
    <w:rsid w:val="00263FC3"/>
    <w:rsid w:val="0027192E"/>
    <w:rsid w:val="00282187"/>
    <w:rsid w:val="00286E01"/>
    <w:rsid w:val="00287F5A"/>
    <w:rsid w:val="00292900"/>
    <w:rsid w:val="00293836"/>
    <w:rsid w:val="0029464C"/>
    <w:rsid w:val="00295E25"/>
    <w:rsid w:val="002A07DE"/>
    <w:rsid w:val="002A4E53"/>
    <w:rsid w:val="002A51E2"/>
    <w:rsid w:val="002A7162"/>
    <w:rsid w:val="002B1677"/>
    <w:rsid w:val="002C1573"/>
    <w:rsid w:val="002C5247"/>
    <w:rsid w:val="002C5302"/>
    <w:rsid w:val="002D1C6B"/>
    <w:rsid w:val="002E0448"/>
    <w:rsid w:val="002E1DC2"/>
    <w:rsid w:val="002E3439"/>
    <w:rsid w:val="002F348F"/>
    <w:rsid w:val="002F3E02"/>
    <w:rsid w:val="002F5750"/>
    <w:rsid w:val="002F7B62"/>
    <w:rsid w:val="00310602"/>
    <w:rsid w:val="003200A2"/>
    <w:rsid w:val="00320923"/>
    <w:rsid w:val="003269AB"/>
    <w:rsid w:val="00340171"/>
    <w:rsid w:val="00340376"/>
    <w:rsid w:val="003407A0"/>
    <w:rsid w:val="003409CB"/>
    <w:rsid w:val="00340B8F"/>
    <w:rsid w:val="003507B3"/>
    <w:rsid w:val="00350CF0"/>
    <w:rsid w:val="00352642"/>
    <w:rsid w:val="00352B0C"/>
    <w:rsid w:val="00354EDC"/>
    <w:rsid w:val="003551F4"/>
    <w:rsid w:val="0036208F"/>
    <w:rsid w:val="003709A3"/>
    <w:rsid w:val="00371263"/>
    <w:rsid w:val="00376404"/>
    <w:rsid w:val="0038499C"/>
    <w:rsid w:val="00392498"/>
    <w:rsid w:val="00393B97"/>
    <w:rsid w:val="003A3502"/>
    <w:rsid w:val="003A5B91"/>
    <w:rsid w:val="003A6B90"/>
    <w:rsid w:val="003A7556"/>
    <w:rsid w:val="003A7AEB"/>
    <w:rsid w:val="003B1A32"/>
    <w:rsid w:val="003C21EA"/>
    <w:rsid w:val="003C2C9D"/>
    <w:rsid w:val="003C68DB"/>
    <w:rsid w:val="003E0BD0"/>
    <w:rsid w:val="003F6292"/>
    <w:rsid w:val="0040274C"/>
    <w:rsid w:val="00411137"/>
    <w:rsid w:val="004168B9"/>
    <w:rsid w:val="0042000F"/>
    <w:rsid w:val="004224C1"/>
    <w:rsid w:val="004242D0"/>
    <w:rsid w:val="00426878"/>
    <w:rsid w:val="00426F27"/>
    <w:rsid w:val="00431D73"/>
    <w:rsid w:val="00433433"/>
    <w:rsid w:val="00442442"/>
    <w:rsid w:val="004527D5"/>
    <w:rsid w:val="00452B22"/>
    <w:rsid w:val="00452FD6"/>
    <w:rsid w:val="00456C7F"/>
    <w:rsid w:val="004654C0"/>
    <w:rsid w:val="00476BC7"/>
    <w:rsid w:val="00481FE2"/>
    <w:rsid w:val="00483C7C"/>
    <w:rsid w:val="0048439B"/>
    <w:rsid w:val="00485459"/>
    <w:rsid w:val="00487F84"/>
    <w:rsid w:val="00496C4F"/>
    <w:rsid w:val="004B04D7"/>
    <w:rsid w:val="004B2D7C"/>
    <w:rsid w:val="004B7643"/>
    <w:rsid w:val="004C1A89"/>
    <w:rsid w:val="004C2B20"/>
    <w:rsid w:val="004C688C"/>
    <w:rsid w:val="004C6EDB"/>
    <w:rsid w:val="004C7EE5"/>
    <w:rsid w:val="004D0E4E"/>
    <w:rsid w:val="004D31BF"/>
    <w:rsid w:val="004D3D7C"/>
    <w:rsid w:val="004D3F0F"/>
    <w:rsid w:val="004D4BA8"/>
    <w:rsid w:val="004D55AE"/>
    <w:rsid w:val="004E5989"/>
    <w:rsid w:val="004E7694"/>
    <w:rsid w:val="004F4F8B"/>
    <w:rsid w:val="004F58A0"/>
    <w:rsid w:val="00502CD9"/>
    <w:rsid w:val="005044AF"/>
    <w:rsid w:val="00505FAB"/>
    <w:rsid w:val="0050741F"/>
    <w:rsid w:val="005164BE"/>
    <w:rsid w:val="0052060B"/>
    <w:rsid w:val="0052096C"/>
    <w:rsid w:val="00525E8F"/>
    <w:rsid w:val="005273E2"/>
    <w:rsid w:val="00531CA1"/>
    <w:rsid w:val="005329CE"/>
    <w:rsid w:val="00540E5C"/>
    <w:rsid w:val="00540EC0"/>
    <w:rsid w:val="00547137"/>
    <w:rsid w:val="00556E32"/>
    <w:rsid w:val="00557A67"/>
    <w:rsid w:val="005631AB"/>
    <w:rsid w:val="00566F46"/>
    <w:rsid w:val="00567046"/>
    <w:rsid w:val="0057172D"/>
    <w:rsid w:val="00592B2A"/>
    <w:rsid w:val="0059464C"/>
    <w:rsid w:val="00594DBD"/>
    <w:rsid w:val="005A1D84"/>
    <w:rsid w:val="005A5523"/>
    <w:rsid w:val="005A55CF"/>
    <w:rsid w:val="005A59D6"/>
    <w:rsid w:val="005A77B2"/>
    <w:rsid w:val="005B46AD"/>
    <w:rsid w:val="005B5738"/>
    <w:rsid w:val="005C0544"/>
    <w:rsid w:val="005C0EA8"/>
    <w:rsid w:val="005E262A"/>
    <w:rsid w:val="005E4D55"/>
    <w:rsid w:val="005F0247"/>
    <w:rsid w:val="005F1AB6"/>
    <w:rsid w:val="00602498"/>
    <w:rsid w:val="00603DED"/>
    <w:rsid w:val="00605826"/>
    <w:rsid w:val="00612A62"/>
    <w:rsid w:val="006153A9"/>
    <w:rsid w:val="00616719"/>
    <w:rsid w:val="00624368"/>
    <w:rsid w:val="00632FD6"/>
    <w:rsid w:val="0064172A"/>
    <w:rsid w:val="0064222D"/>
    <w:rsid w:val="00650228"/>
    <w:rsid w:val="00652E74"/>
    <w:rsid w:val="0066131D"/>
    <w:rsid w:val="00662C90"/>
    <w:rsid w:val="006633AB"/>
    <w:rsid w:val="00665A4F"/>
    <w:rsid w:val="006739BA"/>
    <w:rsid w:val="00682AC8"/>
    <w:rsid w:val="006830F9"/>
    <w:rsid w:val="006831DB"/>
    <w:rsid w:val="00694DA4"/>
    <w:rsid w:val="006A18D8"/>
    <w:rsid w:val="006B118B"/>
    <w:rsid w:val="006B3F76"/>
    <w:rsid w:val="006B436F"/>
    <w:rsid w:val="006B4D54"/>
    <w:rsid w:val="006D083E"/>
    <w:rsid w:val="006E7623"/>
    <w:rsid w:val="006F1314"/>
    <w:rsid w:val="006F7AEB"/>
    <w:rsid w:val="00701A96"/>
    <w:rsid w:val="00710865"/>
    <w:rsid w:val="00715E3A"/>
    <w:rsid w:val="00715E4E"/>
    <w:rsid w:val="007166D3"/>
    <w:rsid w:val="00722F72"/>
    <w:rsid w:val="00733361"/>
    <w:rsid w:val="0073560B"/>
    <w:rsid w:val="0073610C"/>
    <w:rsid w:val="00741925"/>
    <w:rsid w:val="00744CD4"/>
    <w:rsid w:val="007460CF"/>
    <w:rsid w:val="00747FBF"/>
    <w:rsid w:val="007502B4"/>
    <w:rsid w:val="007605EF"/>
    <w:rsid w:val="007632A7"/>
    <w:rsid w:val="00771FAA"/>
    <w:rsid w:val="007723D4"/>
    <w:rsid w:val="00773E38"/>
    <w:rsid w:val="00774B9E"/>
    <w:rsid w:val="0077795C"/>
    <w:rsid w:val="00782D58"/>
    <w:rsid w:val="007879DA"/>
    <w:rsid w:val="00795F50"/>
    <w:rsid w:val="00797C34"/>
    <w:rsid w:val="007A5B0B"/>
    <w:rsid w:val="007B5079"/>
    <w:rsid w:val="007C1204"/>
    <w:rsid w:val="007C2E21"/>
    <w:rsid w:val="007C6493"/>
    <w:rsid w:val="007D15A5"/>
    <w:rsid w:val="007D2036"/>
    <w:rsid w:val="007D7EF8"/>
    <w:rsid w:val="007E2874"/>
    <w:rsid w:val="007E30FE"/>
    <w:rsid w:val="007F1A0F"/>
    <w:rsid w:val="007F2CB3"/>
    <w:rsid w:val="007F2E8A"/>
    <w:rsid w:val="007F59AA"/>
    <w:rsid w:val="007F6E43"/>
    <w:rsid w:val="007F7350"/>
    <w:rsid w:val="0080430C"/>
    <w:rsid w:val="00805BCC"/>
    <w:rsid w:val="008114B8"/>
    <w:rsid w:val="00813B21"/>
    <w:rsid w:val="008165F6"/>
    <w:rsid w:val="00821A36"/>
    <w:rsid w:val="008226E8"/>
    <w:rsid w:val="00827A81"/>
    <w:rsid w:val="00832FEC"/>
    <w:rsid w:val="00836026"/>
    <w:rsid w:val="00837165"/>
    <w:rsid w:val="008375BF"/>
    <w:rsid w:val="0083795C"/>
    <w:rsid w:val="00841D56"/>
    <w:rsid w:val="00842848"/>
    <w:rsid w:val="00844566"/>
    <w:rsid w:val="00846F47"/>
    <w:rsid w:val="0085125E"/>
    <w:rsid w:val="0085593C"/>
    <w:rsid w:val="00856A3B"/>
    <w:rsid w:val="00867297"/>
    <w:rsid w:val="008739BB"/>
    <w:rsid w:val="00875C66"/>
    <w:rsid w:val="00875E47"/>
    <w:rsid w:val="00875FF5"/>
    <w:rsid w:val="008903FF"/>
    <w:rsid w:val="00895CC5"/>
    <w:rsid w:val="0089611C"/>
    <w:rsid w:val="008A562E"/>
    <w:rsid w:val="008A607D"/>
    <w:rsid w:val="008B0FD1"/>
    <w:rsid w:val="008B1CCD"/>
    <w:rsid w:val="008C0492"/>
    <w:rsid w:val="008C19E6"/>
    <w:rsid w:val="008C2A78"/>
    <w:rsid w:val="008C635E"/>
    <w:rsid w:val="008D0012"/>
    <w:rsid w:val="008D44BC"/>
    <w:rsid w:val="008D70AE"/>
    <w:rsid w:val="008D772E"/>
    <w:rsid w:val="008F1A1E"/>
    <w:rsid w:val="008F2173"/>
    <w:rsid w:val="0090651B"/>
    <w:rsid w:val="00907350"/>
    <w:rsid w:val="00910951"/>
    <w:rsid w:val="00915945"/>
    <w:rsid w:val="00915A18"/>
    <w:rsid w:val="009166AA"/>
    <w:rsid w:val="0092104A"/>
    <w:rsid w:val="009220A2"/>
    <w:rsid w:val="00922627"/>
    <w:rsid w:val="0092469E"/>
    <w:rsid w:val="00927CC2"/>
    <w:rsid w:val="00932FEA"/>
    <w:rsid w:val="00933488"/>
    <w:rsid w:val="009403D3"/>
    <w:rsid w:val="00941FF3"/>
    <w:rsid w:val="00942BC5"/>
    <w:rsid w:val="0094620F"/>
    <w:rsid w:val="00947572"/>
    <w:rsid w:val="0095127F"/>
    <w:rsid w:val="00952CB1"/>
    <w:rsid w:val="00952F24"/>
    <w:rsid w:val="00953272"/>
    <w:rsid w:val="0096512C"/>
    <w:rsid w:val="00976283"/>
    <w:rsid w:val="0098290F"/>
    <w:rsid w:val="00983438"/>
    <w:rsid w:val="0098414A"/>
    <w:rsid w:val="00991715"/>
    <w:rsid w:val="00993402"/>
    <w:rsid w:val="009A0359"/>
    <w:rsid w:val="009C55C9"/>
    <w:rsid w:val="009C5A03"/>
    <w:rsid w:val="009D01B8"/>
    <w:rsid w:val="009D0D5E"/>
    <w:rsid w:val="009E16C1"/>
    <w:rsid w:val="009E218E"/>
    <w:rsid w:val="009E2402"/>
    <w:rsid w:val="009E5A5E"/>
    <w:rsid w:val="009F10A8"/>
    <w:rsid w:val="009F3281"/>
    <w:rsid w:val="009F35DA"/>
    <w:rsid w:val="009F7077"/>
    <w:rsid w:val="009F7C0E"/>
    <w:rsid w:val="00A118DF"/>
    <w:rsid w:val="00A11A78"/>
    <w:rsid w:val="00A14383"/>
    <w:rsid w:val="00A16212"/>
    <w:rsid w:val="00A1627C"/>
    <w:rsid w:val="00A169D1"/>
    <w:rsid w:val="00A17EF7"/>
    <w:rsid w:val="00A214EB"/>
    <w:rsid w:val="00A23B02"/>
    <w:rsid w:val="00A25A72"/>
    <w:rsid w:val="00A31603"/>
    <w:rsid w:val="00A3160D"/>
    <w:rsid w:val="00A36CB7"/>
    <w:rsid w:val="00A3743F"/>
    <w:rsid w:val="00A40771"/>
    <w:rsid w:val="00A45DAF"/>
    <w:rsid w:val="00A46EA4"/>
    <w:rsid w:val="00A56204"/>
    <w:rsid w:val="00A616F4"/>
    <w:rsid w:val="00A62813"/>
    <w:rsid w:val="00A7470C"/>
    <w:rsid w:val="00A8067F"/>
    <w:rsid w:val="00A869CC"/>
    <w:rsid w:val="00AA0F59"/>
    <w:rsid w:val="00AA3556"/>
    <w:rsid w:val="00AA4FF0"/>
    <w:rsid w:val="00AB031D"/>
    <w:rsid w:val="00AB764B"/>
    <w:rsid w:val="00AC08A1"/>
    <w:rsid w:val="00AC1FF4"/>
    <w:rsid w:val="00AC5554"/>
    <w:rsid w:val="00AD11C1"/>
    <w:rsid w:val="00AD45CD"/>
    <w:rsid w:val="00AD5726"/>
    <w:rsid w:val="00AD65F5"/>
    <w:rsid w:val="00AD67B4"/>
    <w:rsid w:val="00AD77D9"/>
    <w:rsid w:val="00AD7B9A"/>
    <w:rsid w:val="00AD7EDB"/>
    <w:rsid w:val="00AE5E49"/>
    <w:rsid w:val="00AF393D"/>
    <w:rsid w:val="00AF3DED"/>
    <w:rsid w:val="00AF782B"/>
    <w:rsid w:val="00B1395A"/>
    <w:rsid w:val="00B13B23"/>
    <w:rsid w:val="00B13CC4"/>
    <w:rsid w:val="00B13FD9"/>
    <w:rsid w:val="00B24E73"/>
    <w:rsid w:val="00B337F6"/>
    <w:rsid w:val="00B349AB"/>
    <w:rsid w:val="00B366F5"/>
    <w:rsid w:val="00B40592"/>
    <w:rsid w:val="00B42587"/>
    <w:rsid w:val="00B50CC5"/>
    <w:rsid w:val="00B512F6"/>
    <w:rsid w:val="00B51FC1"/>
    <w:rsid w:val="00B53EC4"/>
    <w:rsid w:val="00B56794"/>
    <w:rsid w:val="00B56D1A"/>
    <w:rsid w:val="00B579F1"/>
    <w:rsid w:val="00B67472"/>
    <w:rsid w:val="00B75AB5"/>
    <w:rsid w:val="00B8085B"/>
    <w:rsid w:val="00B820A2"/>
    <w:rsid w:val="00B83763"/>
    <w:rsid w:val="00B8713D"/>
    <w:rsid w:val="00B90CFC"/>
    <w:rsid w:val="00B93381"/>
    <w:rsid w:val="00B93DE4"/>
    <w:rsid w:val="00B94774"/>
    <w:rsid w:val="00BA08F4"/>
    <w:rsid w:val="00BA0AF0"/>
    <w:rsid w:val="00BA4B31"/>
    <w:rsid w:val="00BA7BE4"/>
    <w:rsid w:val="00BB0798"/>
    <w:rsid w:val="00BB2FBF"/>
    <w:rsid w:val="00BB3EFE"/>
    <w:rsid w:val="00BC2CB6"/>
    <w:rsid w:val="00BD1134"/>
    <w:rsid w:val="00BD21C6"/>
    <w:rsid w:val="00BD388E"/>
    <w:rsid w:val="00BE0D4C"/>
    <w:rsid w:val="00BE4C1C"/>
    <w:rsid w:val="00BF3F27"/>
    <w:rsid w:val="00BF61E2"/>
    <w:rsid w:val="00C01251"/>
    <w:rsid w:val="00C04CCD"/>
    <w:rsid w:val="00C0791E"/>
    <w:rsid w:val="00C15D53"/>
    <w:rsid w:val="00C16978"/>
    <w:rsid w:val="00C17120"/>
    <w:rsid w:val="00C1781A"/>
    <w:rsid w:val="00C2527E"/>
    <w:rsid w:val="00C31C86"/>
    <w:rsid w:val="00C35368"/>
    <w:rsid w:val="00C4043C"/>
    <w:rsid w:val="00C43FD9"/>
    <w:rsid w:val="00C476D1"/>
    <w:rsid w:val="00C47FDB"/>
    <w:rsid w:val="00C532F8"/>
    <w:rsid w:val="00C55AAE"/>
    <w:rsid w:val="00C56F9C"/>
    <w:rsid w:val="00C60592"/>
    <w:rsid w:val="00C6238D"/>
    <w:rsid w:val="00C66CEB"/>
    <w:rsid w:val="00C71750"/>
    <w:rsid w:val="00C72024"/>
    <w:rsid w:val="00C73A29"/>
    <w:rsid w:val="00C770B0"/>
    <w:rsid w:val="00C87F21"/>
    <w:rsid w:val="00C87F81"/>
    <w:rsid w:val="00C90934"/>
    <w:rsid w:val="00C92DB5"/>
    <w:rsid w:val="00C94E91"/>
    <w:rsid w:val="00C9540E"/>
    <w:rsid w:val="00CA2D58"/>
    <w:rsid w:val="00CA3D83"/>
    <w:rsid w:val="00CA67AF"/>
    <w:rsid w:val="00CB2224"/>
    <w:rsid w:val="00CB2373"/>
    <w:rsid w:val="00CB332C"/>
    <w:rsid w:val="00CB5B73"/>
    <w:rsid w:val="00CB6C3F"/>
    <w:rsid w:val="00CC2F65"/>
    <w:rsid w:val="00CD2856"/>
    <w:rsid w:val="00CD3320"/>
    <w:rsid w:val="00CD36B1"/>
    <w:rsid w:val="00CD5AB1"/>
    <w:rsid w:val="00CD7A74"/>
    <w:rsid w:val="00CD7F4D"/>
    <w:rsid w:val="00CE017E"/>
    <w:rsid w:val="00CE0C86"/>
    <w:rsid w:val="00CE0E17"/>
    <w:rsid w:val="00CE1FEB"/>
    <w:rsid w:val="00CF616A"/>
    <w:rsid w:val="00D1351A"/>
    <w:rsid w:val="00D170AC"/>
    <w:rsid w:val="00D22DAB"/>
    <w:rsid w:val="00D27338"/>
    <w:rsid w:val="00D32FDC"/>
    <w:rsid w:val="00D37A9F"/>
    <w:rsid w:val="00D40C21"/>
    <w:rsid w:val="00D40D09"/>
    <w:rsid w:val="00D43C0C"/>
    <w:rsid w:val="00D43E49"/>
    <w:rsid w:val="00D458FA"/>
    <w:rsid w:val="00D4792B"/>
    <w:rsid w:val="00D500E9"/>
    <w:rsid w:val="00D50BE5"/>
    <w:rsid w:val="00D51F11"/>
    <w:rsid w:val="00D53281"/>
    <w:rsid w:val="00D54F0E"/>
    <w:rsid w:val="00D56054"/>
    <w:rsid w:val="00D630C6"/>
    <w:rsid w:val="00D732FE"/>
    <w:rsid w:val="00D76F3E"/>
    <w:rsid w:val="00D853BE"/>
    <w:rsid w:val="00D95F63"/>
    <w:rsid w:val="00DA2B13"/>
    <w:rsid w:val="00DA3A57"/>
    <w:rsid w:val="00DA7951"/>
    <w:rsid w:val="00DB041E"/>
    <w:rsid w:val="00DB51D3"/>
    <w:rsid w:val="00DB695B"/>
    <w:rsid w:val="00DB70C1"/>
    <w:rsid w:val="00DB7234"/>
    <w:rsid w:val="00DB7714"/>
    <w:rsid w:val="00DB7E46"/>
    <w:rsid w:val="00DC2713"/>
    <w:rsid w:val="00DC3858"/>
    <w:rsid w:val="00DC5B3B"/>
    <w:rsid w:val="00DC60E7"/>
    <w:rsid w:val="00DC7E8D"/>
    <w:rsid w:val="00DD267F"/>
    <w:rsid w:val="00DD7CD4"/>
    <w:rsid w:val="00DE5F08"/>
    <w:rsid w:val="00DE64C0"/>
    <w:rsid w:val="00DF000E"/>
    <w:rsid w:val="00DF6008"/>
    <w:rsid w:val="00E00570"/>
    <w:rsid w:val="00E02E4A"/>
    <w:rsid w:val="00E0313F"/>
    <w:rsid w:val="00E039FE"/>
    <w:rsid w:val="00E065CC"/>
    <w:rsid w:val="00E077A2"/>
    <w:rsid w:val="00E07B01"/>
    <w:rsid w:val="00E140B0"/>
    <w:rsid w:val="00E22FB2"/>
    <w:rsid w:val="00E25B9D"/>
    <w:rsid w:val="00E2734B"/>
    <w:rsid w:val="00E309CB"/>
    <w:rsid w:val="00E33B8E"/>
    <w:rsid w:val="00E33EB3"/>
    <w:rsid w:val="00E36EE8"/>
    <w:rsid w:val="00E40F02"/>
    <w:rsid w:val="00E43567"/>
    <w:rsid w:val="00E508B5"/>
    <w:rsid w:val="00E57577"/>
    <w:rsid w:val="00E57F78"/>
    <w:rsid w:val="00E60C94"/>
    <w:rsid w:val="00E6358C"/>
    <w:rsid w:val="00E700D7"/>
    <w:rsid w:val="00E720AA"/>
    <w:rsid w:val="00E7618E"/>
    <w:rsid w:val="00E82970"/>
    <w:rsid w:val="00E83E83"/>
    <w:rsid w:val="00E86579"/>
    <w:rsid w:val="00E917D4"/>
    <w:rsid w:val="00E91FF1"/>
    <w:rsid w:val="00E96B62"/>
    <w:rsid w:val="00EA2270"/>
    <w:rsid w:val="00EA2BB9"/>
    <w:rsid w:val="00EA3280"/>
    <w:rsid w:val="00EA553D"/>
    <w:rsid w:val="00EA7BDF"/>
    <w:rsid w:val="00EB2264"/>
    <w:rsid w:val="00EB2AF6"/>
    <w:rsid w:val="00EC1882"/>
    <w:rsid w:val="00EC29E1"/>
    <w:rsid w:val="00EC445E"/>
    <w:rsid w:val="00EC69E8"/>
    <w:rsid w:val="00EC6A47"/>
    <w:rsid w:val="00ED4FF9"/>
    <w:rsid w:val="00EE7404"/>
    <w:rsid w:val="00EF2229"/>
    <w:rsid w:val="00EF4AF4"/>
    <w:rsid w:val="00EF5A30"/>
    <w:rsid w:val="00EF5F51"/>
    <w:rsid w:val="00F02B03"/>
    <w:rsid w:val="00F067F1"/>
    <w:rsid w:val="00F0796F"/>
    <w:rsid w:val="00F146B3"/>
    <w:rsid w:val="00F14A17"/>
    <w:rsid w:val="00F21EAA"/>
    <w:rsid w:val="00F2599A"/>
    <w:rsid w:val="00F31142"/>
    <w:rsid w:val="00F3239D"/>
    <w:rsid w:val="00F34387"/>
    <w:rsid w:val="00F37F83"/>
    <w:rsid w:val="00F45164"/>
    <w:rsid w:val="00F537EA"/>
    <w:rsid w:val="00F55F57"/>
    <w:rsid w:val="00F60054"/>
    <w:rsid w:val="00F62675"/>
    <w:rsid w:val="00F65EFF"/>
    <w:rsid w:val="00F70CF4"/>
    <w:rsid w:val="00F7498F"/>
    <w:rsid w:val="00F811E4"/>
    <w:rsid w:val="00F815E2"/>
    <w:rsid w:val="00F845D4"/>
    <w:rsid w:val="00F914BC"/>
    <w:rsid w:val="00F91A61"/>
    <w:rsid w:val="00F9622E"/>
    <w:rsid w:val="00F97927"/>
    <w:rsid w:val="00FA72AF"/>
    <w:rsid w:val="00FB017E"/>
    <w:rsid w:val="00FB3880"/>
    <w:rsid w:val="00FB4D5A"/>
    <w:rsid w:val="00FB5E05"/>
    <w:rsid w:val="00FC0109"/>
    <w:rsid w:val="00FC11AC"/>
    <w:rsid w:val="00FC4604"/>
    <w:rsid w:val="00FC5604"/>
    <w:rsid w:val="00FC783B"/>
    <w:rsid w:val="00FC7DBC"/>
    <w:rsid w:val="00FD1D14"/>
    <w:rsid w:val="00FD2796"/>
    <w:rsid w:val="00FE0952"/>
    <w:rsid w:val="00FE7397"/>
    <w:rsid w:val="00FF52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fug-ess-01\Share\Kunden\VCW\Projekte\Saison%202020-2021\PR-Arbeit\Aktualisierung%20Abbinder\www.hessen-volley.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855</Words>
  <Characters>5393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Gottwald, Silas Paul</cp:lastModifiedBy>
  <cp:revision>2</cp:revision>
  <cp:lastPrinted>2020-11-25T20:28:00Z</cp:lastPrinted>
  <dcterms:created xsi:type="dcterms:W3CDTF">2020-12-13T01:50:00Z</dcterms:created>
  <dcterms:modified xsi:type="dcterms:W3CDTF">2020-12-13T01:50:00Z</dcterms:modified>
</cp:coreProperties>
</file>