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786B3" w14:textId="598C13C9" w:rsidR="00861B1B" w:rsidRPr="00861B1B" w:rsidRDefault="00861B1B" w:rsidP="00861B1B">
      <w:pPr>
        <w:suppressAutoHyphens/>
        <w:spacing w:after="200" w:line="276" w:lineRule="auto"/>
        <w:jc w:val="both"/>
        <w:rPr>
          <w:rFonts w:ascii="Calibri" w:eastAsia="Arial Unicode MS" w:hAnsi="Calibri" w:cs="Calibri"/>
          <w:kern w:val="1"/>
          <w:u w:val="single"/>
          <w:lang w:eastAsia="ar-SA"/>
        </w:rPr>
      </w:pPr>
      <w:r w:rsidRPr="00861B1B">
        <w:rPr>
          <w:rFonts w:ascii="Calibri" w:eastAsia="Arial Unicode MS" w:hAnsi="Calibri" w:cs="Calibri"/>
          <w:kern w:val="1"/>
          <w:u w:val="single"/>
          <w:lang w:eastAsia="ar-SA"/>
        </w:rPr>
        <w:t xml:space="preserve">LAMILUX </w:t>
      </w:r>
      <w:r w:rsidR="00C660C8">
        <w:rPr>
          <w:rFonts w:ascii="Calibri" w:eastAsia="Arial Unicode MS" w:hAnsi="Calibri" w:cs="Calibri"/>
          <w:kern w:val="1"/>
          <w:u w:val="single"/>
          <w:lang w:eastAsia="ar-SA"/>
        </w:rPr>
        <w:t xml:space="preserve">bekommt Auszeichnung </w:t>
      </w:r>
      <w:r w:rsidRPr="00861B1B">
        <w:rPr>
          <w:rFonts w:ascii="Calibri" w:eastAsia="Arial Unicode MS" w:hAnsi="Calibri" w:cs="Calibri"/>
          <w:kern w:val="1"/>
          <w:u w:val="single"/>
          <w:lang w:eastAsia="ar-SA"/>
        </w:rPr>
        <w:t>für „</w:t>
      </w:r>
      <w:r w:rsidR="002C2EE2">
        <w:rPr>
          <w:rFonts w:ascii="Calibri" w:eastAsia="Arial Unicode MS" w:hAnsi="Calibri" w:cs="Calibri"/>
          <w:kern w:val="1"/>
          <w:u w:val="single"/>
          <w:lang w:eastAsia="ar-SA"/>
        </w:rPr>
        <w:t>b</w:t>
      </w:r>
      <w:r w:rsidRPr="00861B1B">
        <w:rPr>
          <w:rFonts w:ascii="Calibri" w:eastAsia="Arial Unicode MS" w:hAnsi="Calibri" w:cs="Calibri"/>
          <w:kern w:val="1"/>
          <w:u w:val="single"/>
          <w:lang w:eastAsia="ar-SA"/>
        </w:rPr>
        <w:t xml:space="preserve">este Jobs mit Zukunft“ </w:t>
      </w:r>
    </w:p>
    <w:p w14:paraId="394D8DD1" w14:textId="4F29570D" w:rsidR="00013ACF" w:rsidRPr="00CB0BCA" w:rsidRDefault="00861B1B" w:rsidP="00A454C3">
      <w:pPr>
        <w:suppressAutoHyphens/>
        <w:spacing w:after="200" w:line="276" w:lineRule="auto"/>
        <w:jc w:val="both"/>
        <w:rPr>
          <w:rFonts w:ascii="Calibri" w:eastAsia="Arial Unicode MS" w:hAnsi="Calibri" w:cs="Calibri"/>
          <w:b/>
          <w:bCs/>
          <w:kern w:val="1"/>
          <w:sz w:val="32"/>
          <w:szCs w:val="32"/>
          <w:lang w:eastAsia="ar-SA"/>
        </w:rPr>
      </w:pPr>
      <w:r w:rsidRPr="00861B1B">
        <w:rPr>
          <w:rFonts w:ascii="Calibri" w:eastAsia="Arial Unicode MS" w:hAnsi="Calibri" w:cs="Calibri"/>
          <w:b/>
          <w:bCs/>
          <w:kern w:val="1"/>
          <w:sz w:val="32"/>
          <w:szCs w:val="32"/>
          <w:lang w:eastAsia="ar-SA"/>
        </w:rPr>
        <w:t>Glänzende Perspektiven beim oberfränkischen Arbeitgeber LAMILUX</w:t>
      </w:r>
    </w:p>
    <w:p w14:paraId="59A17E65" w14:textId="5C78D36B" w:rsidR="007C5F25" w:rsidRPr="000D1FE0" w:rsidRDefault="008C5920" w:rsidP="004C7006">
      <w:pPr>
        <w:suppressAutoHyphens/>
        <w:spacing w:after="200" w:line="360" w:lineRule="auto"/>
        <w:jc w:val="both"/>
        <w:rPr>
          <w:rFonts w:ascii="Calibri" w:eastAsia="Arial Unicode MS" w:hAnsi="Calibri" w:cs="Calibri"/>
          <w:b/>
          <w:bCs/>
          <w:kern w:val="1"/>
          <w:sz w:val="22"/>
          <w:szCs w:val="22"/>
          <w:lang w:eastAsia="ar-SA"/>
        </w:rPr>
      </w:pPr>
      <w:r w:rsidRPr="000D1FE0">
        <w:rPr>
          <w:rFonts w:ascii="Calibri" w:eastAsia="Arial Unicode MS" w:hAnsi="Calibri" w:cs="Calibri"/>
          <w:b/>
          <w:bCs/>
          <w:kern w:val="1"/>
          <w:sz w:val="22"/>
          <w:szCs w:val="22"/>
          <w:lang w:eastAsia="ar-SA"/>
        </w:rPr>
        <w:t xml:space="preserve">Gerade in Zeiten der Corona-Pandemie </w:t>
      </w:r>
      <w:r w:rsidR="00CC511E">
        <w:rPr>
          <w:rFonts w:ascii="Calibri" w:eastAsia="Arial Unicode MS" w:hAnsi="Calibri" w:cs="Calibri"/>
          <w:b/>
          <w:bCs/>
          <w:kern w:val="1"/>
          <w:sz w:val="22"/>
          <w:szCs w:val="22"/>
          <w:lang w:eastAsia="ar-SA"/>
        </w:rPr>
        <w:t>s</w:t>
      </w:r>
      <w:r w:rsidR="00E142E3">
        <w:rPr>
          <w:rFonts w:ascii="Calibri" w:eastAsia="Arial Unicode MS" w:hAnsi="Calibri" w:cs="Calibri"/>
          <w:b/>
          <w:bCs/>
          <w:kern w:val="1"/>
          <w:sz w:val="22"/>
          <w:szCs w:val="22"/>
          <w:lang w:eastAsia="ar-SA"/>
        </w:rPr>
        <w:t xml:space="preserve">teht im Fokus von </w:t>
      </w:r>
      <w:r w:rsidRPr="000D1FE0">
        <w:rPr>
          <w:rFonts w:ascii="Calibri" w:eastAsia="Arial Unicode MS" w:hAnsi="Calibri" w:cs="Calibri"/>
          <w:b/>
          <w:bCs/>
          <w:kern w:val="1"/>
          <w:sz w:val="22"/>
          <w:szCs w:val="22"/>
          <w:lang w:eastAsia="ar-SA"/>
        </w:rPr>
        <w:t>vielen Menschen vor allem</w:t>
      </w:r>
      <w:r w:rsidR="00E142E3">
        <w:rPr>
          <w:rFonts w:ascii="Calibri" w:eastAsia="Arial Unicode MS" w:hAnsi="Calibri" w:cs="Calibri"/>
          <w:b/>
          <w:bCs/>
          <w:kern w:val="1"/>
          <w:sz w:val="22"/>
          <w:szCs w:val="22"/>
          <w:lang w:eastAsia="ar-SA"/>
        </w:rPr>
        <w:t xml:space="preserve"> </w:t>
      </w:r>
      <w:r w:rsidRPr="000D1FE0">
        <w:rPr>
          <w:rFonts w:ascii="Calibri" w:eastAsia="Arial Unicode MS" w:hAnsi="Calibri" w:cs="Calibri"/>
          <w:b/>
          <w:bCs/>
          <w:kern w:val="1"/>
          <w:sz w:val="22"/>
          <w:szCs w:val="22"/>
          <w:lang w:eastAsia="ar-SA"/>
        </w:rPr>
        <w:t xml:space="preserve">die Sicherheit des Arbeitsplatzes. </w:t>
      </w:r>
      <w:r w:rsidR="0049418B" w:rsidRPr="0049418B">
        <w:rPr>
          <w:rFonts w:ascii="Calibri" w:eastAsia="Arial Unicode MS" w:hAnsi="Calibri" w:cs="Calibri"/>
          <w:b/>
          <w:bCs/>
          <w:kern w:val="1"/>
          <w:sz w:val="22"/>
          <w:szCs w:val="22"/>
          <w:lang w:eastAsia="ar-SA"/>
        </w:rPr>
        <w:t xml:space="preserve">Umfragen zeigen: Eigenschaften wie Arbeitsplatzsicherheit und Zukunftsfestigkeit stehen bei Erwerbstätigen ganz vorn und werden immer wichtiger bei der Wahl des Arbeitgebers. </w:t>
      </w:r>
      <w:r w:rsidR="00F20A96">
        <w:rPr>
          <w:rFonts w:ascii="Calibri" w:eastAsia="Arial Unicode MS" w:hAnsi="Calibri" w:cs="Calibri"/>
          <w:b/>
          <w:bCs/>
          <w:kern w:val="1"/>
          <w:sz w:val="22"/>
          <w:szCs w:val="22"/>
          <w:lang w:eastAsia="ar-SA"/>
        </w:rPr>
        <w:t xml:space="preserve">Diese Sicherheit </w:t>
      </w:r>
      <w:r w:rsidR="00183BA5">
        <w:rPr>
          <w:rFonts w:ascii="Calibri" w:eastAsia="Arial Unicode MS" w:hAnsi="Calibri" w:cs="Calibri"/>
          <w:b/>
          <w:bCs/>
          <w:kern w:val="1"/>
          <w:sz w:val="22"/>
          <w:szCs w:val="22"/>
          <w:lang w:eastAsia="ar-SA"/>
        </w:rPr>
        <w:t xml:space="preserve">für die Region Oberfranken </w:t>
      </w:r>
      <w:r w:rsidR="00F20A96">
        <w:rPr>
          <w:rFonts w:ascii="Calibri" w:eastAsia="Arial Unicode MS" w:hAnsi="Calibri" w:cs="Calibri"/>
          <w:b/>
          <w:bCs/>
          <w:kern w:val="1"/>
          <w:sz w:val="22"/>
          <w:szCs w:val="22"/>
          <w:lang w:eastAsia="ar-SA"/>
        </w:rPr>
        <w:t>bietet als</w:t>
      </w:r>
      <w:r w:rsidR="00183BA5">
        <w:rPr>
          <w:rFonts w:ascii="Calibri" w:eastAsia="Arial Unicode MS" w:hAnsi="Calibri" w:cs="Calibri"/>
          <w:b/>
          <w:bCs/>
          <w:kern w:val="1"/>
          <w:sz w:val="22"/>
          <w:szCs w:val="22"/>
          <w:lang w:eastAsia="ar-SA"/>
        </w:rPr>
        <w:t xml:space="preserve"> </w:t>
      </w:r>
      <w:r w:rsidR="00F20A96">
        <w:rPr>
          <w:rFonts w:ascii="Calibri" w:eastAsia="Arial Unicode MS" w:hAnsi="Calibri" w:cs="Calibri"/>
          <w:b/>
          <w:bCs/>
          <w:kern w:val="1"/>
          <w:sz w:val="22"/>
          <w:szCs w:val="22"/>
          <w:lang w:eastAsia="ar-SA"/>
        </w:rPr>
        <w:t>Arbeitgeber</w:t>
      </w:r>
      <w:r w:rsidR="00183BA5">
        <w:rPr>
          <w:rFonts w:ascii="Calibri" w:eastAsia="Arial Unicode MS" w:hAnsi="Calibri" w:cs="Calibri"/>
          <w:b/>
          <w:bCs/>
          <w:kern w:val="1"/>
          <w:sz w:val="22"/>
          <w:szCs w:val="22"/>
          <w:lang w:eastAsia="ar-SA"/>
        </w:rPr>
        <w:t xml:space="preserve"> das Familienunternehmen LAMILUX. </w:t>
      </w:r>
      <w:r w:rsidR="00A52E9A">
        <w:rPr>
          <w:rFonts w:ascii="Calibri" w:eastAsia="Arial Unicode MS" w:hAnsi="Calibri" w:cs="Calibri"/>
          <w:b/>
          <w:bCs/>
          <w:kern w:val="1"/>
          <w:sz w:val="22"/>
          <w:szCs w:val="22"/>
          <w:lang w:eastAsia="ar-SA"/>
        </w:rPr>
        <w:t xml:space="preserve">Im Zuge einer Studie zeichnet </w:t>
      </w:r>
      <w:r w:rsidR="00E15DF2">
        <w:rPr>
          <w:rFonts w:ascii="Calibri" w:eastAsia="Arial Unicode MS" w:hAnsi="Calibri" w:cs="Calibri"/>
          <w:b/>
          <w:bCs/>
          <w:kern w:val="1"/>
          <w:sz w:val="22"/>
          <w:szCs w:val="22"/>
          <w:lang w:eastAsia="ar-SA"/>
        </w:rPr>
        <w:t>das Institut für Management- und Wirtschaftsforschung (IMWF) und FOCUS-MONEY</w:t>
      </w:r>
      <w:r w:rsidR="00442B29">
        <w:rPr>
          <w:rFonts w:ascii="Calibri" w:eastAsia="Arial Unicode MS" w:hAnsi="Calibri" w:cs="Calibri"/>
          <w:b/>
          <w:bCs/>
          <w:kern w:val="1"/>
          <w:sz w:val="22"/>
          <w:szCs w:val="22"/>
          <w:lang w:eastAsia="ar-SA"/>
        </w:rPr>
        <w:t xml:space="preserve"> das </w:t>
      </w:r>
      <w:proofErr w:type="spellStart"/>
      <w:r w:rsidR="00442B29">
        <w:rPr>
          <w:rFonts w:ascii="Calibri" w:eastAsia="Arial Unicode MS" w:hAnsi="Calibri" w:cs="Calibri"/>
          <w:b/>
          <w:bCs/>
          <w:kern w:val="1"/>
          <w:sz w:val="22"/>
          <w:szCs w:val="22"/>
          <w:lang w:eastAsia="ar-SA"/>
        </w:rPr>
        <w:t>Rehauer</w:t>
      </w:r>
      <w:proofErr w:type="spellEnd"/>
      <w:r w:rsidR="00442B29">
        <w:rPr>
          <w:rFonts w:ascii="Calibri" w:eastAsia="Arial Unicode MS" w:hAnsi="Calibri" w:cs="Calibri"/>
          <w:b/>
          <w:bCs/>
          <w:kern w:val="1"/>
          <w:sz w:val="22"/>
          <w:szCs w:val="22"/>
          <w:lang w:eastAsia="ar-SA"/>
        </w:rPr>
        <w:t xml:space="preserve"> Familienunternehmen für „Deutschlands beste Jobs mit Zukunft“ aus.</w:t>
      </w:r>
    </w:p>
    <w:p w14:paraId="16368CD9" w14:textId="2D89E7DE" w:rsidR="002A77B4" w:rsidRDefault="0049418B" w:rsidP="004C7006">
      <w:pPr>
        <w:suppressAutoHyphens/>
        <w:spacing w:after="200" w:line="360" w:lineRule="auto"/>
        <w:jc w:val="both"/>
        <w:rPr>
          <w:rFonts w:ascii="Calibri" w:eastAsia="Arial Unicode MS" w:hAnsi="Calibri" w:cs="Calibri"/>
          <w:kern w:val="1"/>
          <w:sz w:val="22"/>
          <w:szCs w:val="22"/>
          <w:lang w:eastAsia="ar-SA"/>
        </w:rPr>
      </w:pPr>
      <w:r>
        <w:rPr>
          <w:rFonts w:ascii="Calibri" w:eastAsia="Arial Unicode MS" w:hAnsi="Calibri" w:cs="Calibri"/>
          <w:kern w:val="1"/>
          <w:sz w:val="22"/>
          <w:szCs w:val="22"/>
          <w:lang w:eastAsia="ar-SA"/>
        </w:rPr>
        <w:t>Für</w:t>
      </w:r>
      <w:r w:rsidR="00FE7DB9">
        <w:rPr>
          <w:rFonts w:ascii="Calibri" w:eastAsia="Arial Unicode MS" w:hAnsi="Calibri" w:cs="Calibri"/>
          <w:kern w:val="1"/>
          <w:sz w:val="22"/>
          <w:szCs w:val="22"/>
          <w:lang w:eastAsia="ar-SA"/>
        </w:rPr>
        <w:t xml:space="preserve"> </w:t>
      </w:r>
      <w:r>
        <w:rPr>
          <w:rFonts w:ascii="Calibri" w:eastAsia="Arial Unicode MS" w:hAnsi="Calibri" w:cs="Calibri"/>
          <w:kern w:val="1"/>
          <w:sz w:val="22"/>
          <w:szCs w:val="22"/>
          <w:lang w:eastAsia="ar-SA"/>
        </w:rPr>
        <w:t>die meisten</w:t>
      </w:r>
      <w:r w:rsidR="00FE7DB9">
        <w:rPr>
          <w:rFonts w:ascii="Calibri" w:eastAsia="Arial Unicode MS" w:hAnsi="Calibri" w:cs="Calibri"/>
          <w:kern w:val="1"/>
          <w:sz w:val="22"/>
          <w:szCs w:val="22"/>
          <w:lang w:eastAsia="ar-SA"/>
        </w:rPr>
        <w:t xml:space="preserve"> </w:t>
      </w:r>
      <w:r>
        <w:rPr>
          <w:rFonts w:ascii="Calibri" w:eastAsia="Arial Unicode MS" w:hAnsi="Calibri" w:cs="Calibri"/>
          <w:kern w:val="1"/>
          <w:sz w:val="22"/>
          <w:szCs w:val="22"/>
          <w:lang w:eastAsia="ar-SA"/>
        </w:rPr>
        <w:t>Arbeitnehmer</w:t>
      </w:r>
      <w:r w:rsidR="00FE7DB9">
        <w:rPr>
          <w:rFonts w:ascii="Calibri" w:eastAsia="Arial Unicode MS" w:hAnsi="Calibri" w:cs="Calibri"/>
          <w:kern w:val="1"/>
          <w:sz w:val="22"/>
          <w:szCs w:val="22"/>
          <w:lang w:eastAsia="ar-SA"/>
        </w:rPr>
        <w:t xml:space="preserve"> ist </w:t>
      </w:r>
      <w:r w:rsidR="00231120">
        <w:rPr>
          <w:rFonts w:ascii="Calibri" w:eastAsia="Arial Unicode MS" w:hAnsi="Calibri" w:cs="Calibri"/>
          <w:kern w:val="1"/>
          <w:sz w:val="22"/>
          <w:szCs w:val="22"/>
          <w:lang w:eastAsia="ar-SA"/>
        </w:rPr>
        <w:t>das</w:t>
      </w:r>
      <w:r>
        <w:rPr>
          <w:rFonts w:ascii="Calibri" w:eastAsia="Arial Unicode MS" w:hAnsi="Calibri" w:cs="Calibri"/>
          <w:kern w:val="1"/>
          <w:sz w:val="22"/>
          <w:szCs w:val="22"/>
          <w:lang w:eastAsia="ar-SA"/>
        </w:rPr>
        <w:t xml:space="preserve"> Einkommen </w:t>
      </w:r>
      <w:r w:rsidR="00FE7DB9">
        <w:rPr>
          <w:rFonts w:ascii="Calibri" w:eastAsia="Arial Unicode MS" w:hAnsi="Calibri" w:cs="Calibri"/>
          <w:kern w:val="1"/>
          <w:sz w:val="22"/>
          <w:szCs w:val="22"/>
          <w:lang w:eastAsia="ar-SA"/>
        </w:rPr>
        <w:t>die wesentliche Stütze des eigenen Wohlstands</w:t>
      </w:r>
      <w:r w:rsidR="00C674C3">
        <w:rPr>
          <w:rFonts w:ascii="Calibri" w:eastAsia="Arial Unicode MS" w:hAnsi="Calibri" w:cs="Calibri"/>
          <w:kern w:val="1"/>
          <w:sz w:val="22"/>
          <w:szCs w:val="22"/>
          <w:lang w:eastAsia="ar-SA"/>
        </w:rPr>
        <w:t xml:space="preserve">, weswegen die Verlässlichkeit </w:t>
      </w:r>
      <w:r w:rsidR="00BE462C">
        <w:rPr>
          <w:rFonts w:ascii="Calibri" w:eastAsia="Arial Unicode MS" w:hAnsi="Calibri" w:cs="Calibri"/>
          <w:kern w:val="1"/>
          <w:sz w:val="22"/>
          <w:szCs w:val="22"/>
          <w:lang w:eastAsia="ar-SA"/>
        </w:rPr>
        <w:t xml:space="preserve">des Arbeitsplatzes </w:t>
      </w:r>
      <w:r w:rsidR="00C674C3">
        <w:rPr>
          <w:rFonts w:ascii="Calibri" w:eastAsia="Arial Unicode MS" w:hAnsi="Calibri" w:cs="Calibri"/>
          <w:kern w:val="1"/>
          <w:sz w:val="22"/>
          <w:szCs w:val="22"/>
          <w:lang w:eastAsia="ar-SA"/>
        </w:rPr>
        <w:t xml:space="preserve">von besonderer Relevanz ist. </w:t>
      </w:r>
      <w:r w:rsidR="001A77B4" w:rsidRPr="001A77B4">
        <w:rPr>
          <w:rFonts w:ascii="Calibri" w:eastAsia="Arial Unicode MS" w:hAnsi="Calibri" w:cs="Calibri"/>
          <w:kern w:val="1"/>
          <w:sz w:val="22"/>
          <w:szCs w:val="22"/>
          <w:lang w:eastAsia="ar-SA"/>
        </w:rPr>
        <w:t>Sprich: Mehrheitlich suchen die Menschen vor allem Sicherheit im Job.</w:t>
      </w:r>
      <w:r w:rsidR="00EB2E7C">
        <w:rPr>
          <w:rFonts w:ascii="Calibri" w:eastAsia="Arial Unicode MS" w:hAnsi="Calibri" w:cs="Calibri"/>
          <w:kern w:val="1"/>
          <w:sz w:val="22"/>
          <w:szCs w:val="22"/>
          <w:lang w:eastAsia="ar-SA"/>
        </w:rPr>
        <w:t xml:space="preserve"> </w:t>
      </w:r>
      <w:r w:rsidR="00445DC7">
        <w:rPr>
          <w:rFonts w:ascii="Calibri" w:eastAsia="Arial Unicode MS" w:hAnsi="Calibri" w:cs="Calibri"/>
          <w:kern w:val="1"/>
          <w:sz w:val="22"/>
          <w:szCs w:val="22"/>
          <w:lang w:eastAsia="ar-SA"/>
        </w:rPr>
        <w:t>Jedoch ist es für die Arbeitnehmer</w:t>
      </w:r>
      <w:r w:rsidR="00F96CA9">
        <w:rPr>
          <w:rFonts w:ascii="Calibri" w:eastAsia="Arial Unicode MS" w:hAnsi="Calibri" w:cs="Calibri"/>
          <w:kern w:val="1"/>
          <w:sz w:val="22"/>
          <w:szCs w:val="22"/>
          <w:lang w:eastAsia="ar-SA"/>
        </w:rPr>
        <w:t xml:space="preserve"> selbst</w:t>
      </w:r>
      <w:r w:rsidR="00445DC7">
        <w:rPr>
          <w:rFonts w:ascii="Calibri" w:eastAsia="Arial Unicode MS" w:hAnsi="Calibri" w:cs="Calibri"/>
          <w:kern w:val="1"/>
          <w:sz w:val="22"/>
          <w:szCs w:val="22"/>
          <w:lang w:eastAsia="ar-SA"/>
        </w:rPr>
        <w:t xml:space="preserve"> schwer bis kaum feststellbar bei welchem Unternehmen diese Verlässlichkeit gegeben ist. </w:t>
      </w:r>
      <w:r w:rsidR="00411FB9">
        <w:rPr>
          <w:rFonts w:ascii="Calibri" w:eastAsia="Arial Unicode MS" w:hAnsi="Calibri" w:cs="Calibri"/>
          <w:kern w:val="1"/>
          <w:sz w:val="22"/>
          <w:szCs w:val="22"/>
          <w:lang w:eastAsia="ar-SA"/>
        </w:rPr>
        <w:t>An dieser Stelle</w:t>
      </w:r>
      <w:r w:rsidR="000C79BB">
        <w:rPr>
          <w:rFonts w:ascii="Calibri" w:eastAsia="Arial Unicode MS" w:hAnsi="Calibri" w:cs="Calibri"/>
          <w:kern w:val="1"/>
          <w:sz w:val="22"/>
          <w:szCs w:val="22"/>
          <w:lang w:eastAsia="ar-SA"/>
        </w:rPr>
        <w:t xml:space="preserve"> setzt die Studie „Deutschlands beste Jobs mit Zukunft“ des IMWF Insti</w:t>
      </w:r>
      <w:r w:rsidR="0034001E">
        <w:rPr>
          <w:rFonts w:ascii="Calibri" w:eastAsia="Arial Unicode MS" w:hAnsi="Calibri" w:cs="Calibri"/>
          <w:kern w:val="1"/>
          <w:sz w:val="22"/>
          <w:szCs w:val="22"/>
          <w:lang w:eastAsia="ar-SA"/>
        </w:rPr>
        <w:t>tut für Management- und Wirtschaftsforschung an und zeichnet Unternehmen mit einer hervorragenden Sicherheit und Stabilität aus</w:t>
      </w:r>
      <w:r w:rsidR="002A77B4">
        <w:rPr>
          <w:rFonts w:ascii="Calibri" w:eastAsia="Arial Unicode MS" w:hAnsi="Calibri" w:cs="Calibri"/>
          <w:kern w:val="1"/>
          <w:sz w:val="22"/>
          <w:szCs w:val="22"/>
          <w:lang w:eastAsia="ar-SA"/>
        </w:rPr>
        <w:t xml:space="preserve">. Unter den ausgezeichneten Unternehmen: das </w:t>
      </w:r>
      <w:proofErr w:type="spellStart"/>
      <w:r w:rsidR="002A77B4">
        <w:rPr>
          <w:rFonts w:ascii="Calibri" w:eastAsia="Arial Unicode MS" w:hAnsi="Calibri" w:cs="Calibri"/>
          <w:kern w:val="1"/>
          <w:sz w:val="22"/>
          <w:szCs w:val="22"/>
          <w:lang w:eastAsia="ar-SA"/>
        </w:rPr>
        <w:t>Rehauer</w:t>
      </w:r>
      <w:proofErr w:type="spellEnd"/>
      <w:r w:rsidR="002A77B4">
        <w:rPr>
          <w:rFonts w:ascii="Calibri" w:eastAsia="Arial Unicode MS" w:hAnsi="Calibri" w:cs="Calibri"/>
          <w:kern w:val="1"/>
          <w:sz w:val="22"/>
          <w:szCs w:val="22"/>
          <w:lang w:eastAsia="ar-SA"/>
        </w:rPr>
        <w:t xml:space="preserve"> Familienunternehmen LAMILUX.</w:t>
      </w:r>
    </w:p>
    <w:p w14:paraId="16BF6B3D" w14:textId="205CF903" w:rsidR="00FE7DB9" w:rsidRPr="00E97183" w:rsidRDefault="009819FF" w:rsidP="004C7006">
      <w:pPr>
        <w:suppressAutoHyphens/>
        <w:spacing w:after="200" w:line="360" w:lineRule="auto"/>
        <w:jc w:val="both"/>
        <w:rPr>
          <w:rFonts w:ascii="Calibri" w:eastAsia="Arial Unicode MS" w:hAnsi="Calibri" w:cs="Calibri"/>
          <w:b/>
          <w:bCs/>
          <w:kern w:val="1"/>
          <w:lang w:eastAsia="ar-SA"/>
        </w:rPr>
      </w:pPr>
      <w:r w:rsidRPr="00E97183">
        <w:rPr>
          <w:rFonts w:ascii="Calibri" w:eastAsia="Arial Unicode MS" w:hAnsi="Calibri" w:cs="Calibri"/>
          <w:b/>
          <w:bCs/>
          <w:kern w:val="1"/>
          <w:lang w:eastAsia="ar-SA"/>
        </w:rPr>
        <w:t>LAMILUX bietet beste Jobs mit Zukunft</w:t>
      </w:r>
    </w:p>
    <w:p w14:paraId="191AE132" w14:textId="7293EBBC" w:rsidR="003B7AEA" w:rsidRDefault="008849D3" w:rsidP="004C7006">
      <w:pPr>
        <w:suppressAutoHyphens/>
        <w:spacing w:after="200" w:line="360" w:lineRule="auto"/>
        <w:jc w:val="both"/>
        <w:rPr>
          <w:rFonts w:ascii="Calibri" w:eastAsia="Arial Unicode MS" w:hAnsi="Calibri" w:cs="Calibri"/>
          <w:kern w:val="1"/>
          <w:sz w:val="22"/>
          <w:szCs w:val="22"/>
          <w:lang w:eastAsia="ar-SA"/>
        </w:rPr>
      </w:pPr>
      <w:r>
        <w:rPr>
          <w:rFonts w:ascii="Calibri" w:eastAsia="Arial Unicode MS" w:hAnsi="Calibri" w:cs="Calibri"/>
          <w:kern w:val="1"/>
          <w:sz w:val="22"/>
          <w:szCs w:val="22"/>
          <w:lang w:eastAsia="ar-SA"/>
        </w:rPr>
        <w:t>Der oberfränkische Arbeitgeber</w:t>
      </w:r>
      <w:r w:rsidR="005C7D32">
        <w:rPr>
          <w:rFonts w:ascii="Calibri" w:eastAsia="Arial Unicode MS" w:hAnsi="Calibri" w:cs="Calibri"/>
          <w:kern w:val="1"/>
          <w:sz w:val="22"/>
          <w:szCs w:val="22"/>
          <w:lang w:eastAsia="ar-SA"/>
        </w:rPr>
        <w:t xml:space="preserve"> LAMILUX ü</w:t>
      </w:r>
      <w:r w:rsidR="00B40227">
        <w:rPr>
          <w:rFonts w:ascii="Calibri" w:eastAsia="Arial Unicode MS" w:hAnsi="Calibri" w:cs="Calibri"/>
          <w:kern w:val="1"/>
          <w:sz w:val="22"/>
          <w:szCs w:val="22"/>
          <w:lang w:eastAsia="ar-SA"/>
        </w:rPr>
        <w:t xml:space="preserve">berzeugt </w:t>
      </w:r>
      <w:r w:rsidR="005C7D32">
        <w:rPr>
          <w:rFonts w:ascii="Calibri" w:eastAsia="Arial Unicode MS" w:hAnsi="Calibri" w:cs="Calibri"/>
          <w:kern w:val="1"/>
          <w:sz w:val="22"/>
          <w:szCs w:val="22"/>
          <w:lang w:eastAsia="ar-SA"/>
        </w:rPr>
        <w:t xml:space="preserve">bei der </w:t>
      </w:r>
      <w:r w:rsidR="00946FFA">
        <w:rPr>
          <w:rFonts w:ascii="Calibri" w:eastAsia="Arial Unicode MS" w:hAnsi="Calibri" w:cs="Calibri"/>
          <w:kern w:val="1"/>
          <w:sz w:val="22"/>
          <w:szCs w:val="22"/>
          <w:lang w:eastAsia="ar-SA"/>
        </w:rPr>
        <w:t xml:space="preserve">Studie </w:t>
      </w:r>
      <w:r w:rsidR="00B40227">
        <w:rPr>
          <w:rFonts w:ascii="Calibri" w:eastAsia="Arial Unicode MS" w:hAnsi="Calibri" w:cs="Calibri"/>
          <w:kern w:val="1"/>
          <w:sz w:val="22"/>
          <w:szCs w:val="22"/>
          <w:lang w:eastAsia="ar-SA"/>
        </w:rPr>
        <w:t xml:space="preserve">unter 12 000 </w:t>
      </w:r>
      <w:r w:rsidR="00FA33D7">
        <w:rPr>
          <w:rFonts w:ascii="Calibri" w:eastAsia="Arial Unicode MS" w:hAnsi="Calibri" w:cs="Calibri"/>
          <w:kern w:val="1"/>
          <w:sz w:val="22"/>
          <w:szCs w:val="22"/>
          <w:lang w:eastAsia="ar-SA"/>
        </w:rPr>
        <w:t>deutsche</w:t>
      </w:r>
      <w:r w:rsidR="00E05525">
        <w:rPr>
          <w:rFonts w:ascii="Calibri" w:eastAsia="Arial Unicode MS" w:hAnsi="Calibri" w:cs="Calibri"/>
          <w:kern w:val="1"/>
          <w:sz w:val="22"/>
          <w:szCs w:val="22"/>
          <w:lang w:eastAsia="ar-SA"/>
        </w:rPr>
        <w:t>n</w:t>
      </w:r>
      <w:r w:rsidR="00FA33D7">
        <w:rPr>
          <w:rFonts w:ascii="Calibri" w:eastAsia="Arial Unicode MS" w:hAnsi="Calibri" w:cs="Calibri"/>
          <w:kern w:val="1"/>
          <w:sz w:val="22"/>
          <w:szCs w:val="22"/>
          <w:lang w:eastAsia="ar-SA"/>
        </w:rPr>
        <w:t xml:space="preserve"> Unternehmen</w:t>
      </w:r>
      <w:r w:rsidR="005D2924">
        <w:rPr>
          <w:rFonts w:ascii="Calibri" w:eastAsia="Arial Unicode MS" w:hAnsi="Calibri" w:cs="Calibri"/>
          <w:kern w:val="1"/>
          <w:sz w:val="22"/>
          <w:szCs w:val="22"/>
          <w:lang w:eastAsia="ar-SA"/>
        </w:rPr>
        <w:t>.</w:t>
      </w:r>
      <w:r w:rsidR="00765F37">
        <w:rPr>
          <w:rFonts w:ascii="Calibri" w:eastAsia="Arial Unicode MS" w:hAnsi="Calibri" w:cs="Calibri"/>
          <w:kern w:val="1"/>
          <w:sz w:val="22"/>
          <w:szCs w:val="22"/>
          <w:lang w:eastAsia="ar-SA"/>
        </w:rPr>
        <w:t xml:space="preserve"> Mit dem Unternehmensbereich LAMILUX Composites ist </w:t>
      </w:r>
      <w:r w:rsidR="00226183">
        <w:rPr>
          <w:rFonts w:ascii="Calibri" w:eastAsia="Arial Unicode MS" w:hAnsi="Calibri" w:cs="Calibri"/>
          <w:kern w:val="1"/>
          <w:sz w:val="22"/>
          <w:szCs w:val="22"/>
          <w:lang w:eastAsia="ar-SA"/>
        </w:rPr>
        <w:t>der Familienbetrieb</w:t>
      </w:r>
      <w:r w:rsidR="00765F37">
        <w:rPr>
          <w:rFonts w:ascii="Calibri" w:eastAsia="Arial Unicode MS" w:hAnsi="Calibri" w:cs="Calibri"/>
          <w:kern w:val="1"/>
          <w:sz w:val="22"/>
          <w:szCs w:val="22"/>
          <w:lang w:eastAsia="ar-SA"/>
        </w:rPr>
        <w:t xml:space="preserve"> Testsieger </w:t>
      </w:r>
      <w:r w:rsidR="006C3B05">
        <w:rPr>
          <w:rFonts w:ascii="Calibri" w:eastAsia="Arial Unicode MS" w:hAnsi="Calibri" w:cs="Calibri"/>
          <w:kern w:val="1"/>
          <w:sz w:val="22"/>
          <w:szCs w:val="22"/>
          <w:lang w:eastAsia="ar-SA"/>
        </w:rPr>
        <w:t>der</w:t>
      </w:r>
      <w:r w:rsidR="006866A0">
        <w:rPr>
          <w:rFonts w:ascii="Calibri" w:eastAsia="Arial Unicode MS" w:hAnsi="Calibri" w:cs="Calibri"/>
          <w:kern w:val="1"/>
          <w:sz w:val="22"/>
          <w:szCs w:val="22"/>
          <w:lang w:eastAsia="ar-SA"/>
        </w:rPr>
        <w:t xml:space="preserve"> Gummi- und Kunststoffindustrie.</w:t>
      </w:r>
      <w:r w:rsidR="004001C2">
        <w:rPr>
          <w:rFonts w:ascii="Calibri" w:eastAsia="Arial Unicode MS" w:hAnsi="Calibri" w:cs="Calibri"/>
          <w:kern w:val="1"/>
          <w:sz w:val="22"/>
          <w:szCs w:val="22"/>
          <w:lang w:eastAsia="ar-SA"/>
        </w:rPr>
        <w:t xml:space="preserve"> „</w:t>
      </w:r>
      <w:r w:rsidR="00B6032D">
        <w:rPr>
          <w:rFonts w:ascii="Calibri" w:eastAsia="Arial Unicode MS" w:hAnsi="Calibri" w:cs="Calibri"/>
          <w:kern w:val="1"/>
          <w:sz w:val="22"/>
          <w:szCs w:val="22"/>
          <w:lang w:eastAsia="ar-SA"/>
        </w:rPr>
        <w:t xml:space="preserve">Wir freuen uns </w:t>
      </w:r>
      <w:r w:rsidR="00B6032D">
        <w:rPr>
          <w:rFonts w:ascii="Calibri" w:eastAsia="Arial Unicode MS" w:hAnsi="Calibri" w:cs="Calibri"/>
          <w:kern w:val="1"/>
          <w:sz w:val="22"/>
          <w:szCs w:val="22"/>
          <w:lang w:eastAsia="ar-SA"/>
        </w:rPr>
        <w:lastRenderedPageBreak/>
        <w:t xml:space="preserve">sehr über diese </w:t>
      </w:r>
      <w:r w:rsidR="004001C2">
        <w:rPr>
          <w:rFonts w:ascii="Calibri" w:eastAsia="Arial Unicode MS" w:hAnsi="Calibri" w:cs="Calibri"/>
          <w:kern w:val="1"/>
          <w:sz w:val="22"/>
          <w:szCs w:val="22"/>
          <w:lang w:eastAsia="ar-SA"/>
        </w:rPr>
        <w:t>Auszeichnun</w:t>
      </w:r>
      <w:r w:rsidR="00B6032D">
        <w:rPr>
          <w:rFonts w:ascii="Calibri" w:eastAsia="Arial Unicode MS" w:hAnsi="Calibri" w:cs="Calibri"/>
          <w:kern w:val="1"/>
          <w:sz w:val="22"/>
          <w:szCs w:val="22"/>
          <w:lang w:eastAsia="ar-SA"/>
        </w:rPr>
        <w:t>g</w:t>
      </w:r>
      <w:r w:rsidR="004001C2">
        <w:rPr>
          <w:rFonts w:ascii="Calibri" w:eastAsia="Arial Unicode MS" w:hAnsi="Calibri" w:cs="Calibri"/>
          <w:kern w:val="1"/>
          <w:sz w:val="22"/>
          <w:szCs w:val="22"/>
          <w:lang w:eastAsia="ar-SA"/>
        </w:rPr>
        <w:t xml:space="preserve">, da sie uns als </w:t>
      </w:r>
      <w:r w:rsidR="004048EE">
        <w:rPr>
          <w:rFonts w:ascii="Calibri" w:eastAsia="Arial Unicode MS" w:hAnsi="Calibri" w:cs="Calibri"/>
          <w:kern w:val="1"/>
          <w:sz w:val="22"/>
          <w:szCs w:val="22"/>
          <w:lang w:eastAsia="ar-SA"/>
        </w:rPr>
        <w:t>zukunftsträchtigen Arbeitgeber</w:t>
      </w:r>
      <w:r w:rsidR="00134B91">
        <w:rPr>
          <w:rFonts w:ascii="Calibri" w:eastAsia="Arial Unicode MS" w:hAnsi="Calibri" w:cs="Calibri"/>
          <w:kern w:val="1"/>
          <w:sz w:val="22"/>
          <w:szCs w:val="22"/>
          <w:lang w:eastAsia="ar-SA"/>
        </w:rPr>
        <w:t xml:space="preserve"> </w:t>
      </w:r>
      <w:r w:rsidR="00731E73">
        <w:rPr>
          <w:rFonts w:ascii="Calibri" w:eastAsia="Arial Unicode MS" w:hAnsi="Calibri" w:cs="Calibri"/>
          <w:kern w:val="1"/>
          <w:sz w:val="22"/>
          <w:szCs w:val="22"/>
          <w:lang w:eastAsia="ar-SA"/>
        </w:rPr>
        <w:t xml:space="preserve">und </w:t>
      </w:r>
      <w:r w:rsidR="004048EE">
        <w:rPr>
          <w:rFonts w:ascii="Calibri" w:eastAsia="Arial Unicode MS" w:hAnsi="Calibri" w:cs="Calibri"/>
          <w:kern w:val="1"/>
          <w:sz w:val="22"/>
          <w:szCs w:val="22"/>
          <w:lang w:eastAsia="ar-SA"/>
        </w:rPr>
        <w:t>starke Stütze der oberfränkischen Wirtschaft</w:t>
      </w:r>
      <w:r w:rsidR="00731E73">
        <w:rPr>
          <w:rFonts w:ascii="Calibri" w:eastAsia="Arial Unicode MS" w:hAnsi="Calibri" w:cs="Calibri"/>
          <w:kern w:val="1"/>
          <w:sz w:val="22"/>
          <w:szCs w:val="22"/>
          <w:lang w:eastAsia="ar-SA"/>
        </w:rPr>
        <w:t xml:space="preserve"> ehrt</w:t>
      </w:r>
      <w:r w:rsidR="00134B91">
        <w:rPr>
          <w:rFonts w:ascii="Calibri" w:eastAsia="Arial Unicode MS" w:hAnsi="Calibri" w:cs="Calibri"/>
          <w:kern w:val="1"/>
          <w:sz w:val="22"/>
          <w:szCs w:val="22"/>
          <w:lang w:eastAsia="ar-SA"/>
        </w:rPr>
        <w:t xml:space="preserve">. Schon seit Generationen </w:t>
      </w:r>
      <w:r w:rsidR="000C1A00">
        <w:rPr>
          <w:rFonts w:ascii="Calibri" w:eastAsia="Arial Unicode MS" w:hAnsi="Calibri" w:cs="Calibri"/>
          <w:kern w:val="1"/>
          <w:sz w:val="22"/>
          <w:szCs w:val="22"/>
          <w:lang w:eastAsia="ar-SA"/>
        </w:rPr>
        <w:t xml:space="preserve">liegt es uns </w:t>
      </w:r>
      <w:r w:rsidR="00B6032D">
        <w:rPr>
          <w:rFonts w:ascii="Calibri" w:eastAsia="Arial Unicode MS" w:hAnsi="Calibri" w:cs="Calibri"/>
          <w:kern w:val="1"/>
          <w:sz w:val="22"/>
          <w:szCs w:val="22"/>
          <w:lang w:eastAsia="ar-SA"/>
        </w:rPr>
        <w:t xml:space="preserve">als Familienunternehmen </w:t>
      </w:r>
      <w:r w:rsidR="000C1A00">
        <w:rPr>
          <w:rFonts w:ascii="Calibri" w:eastAsia="Arial Unicode MS" w:hAnsi="Calibri" w:cs="Calibri"/>
          <w:kern w:val="1"/>
          <w:sz w:val="22"/>
          <w:szCs w:val="22"/>
          <w:lang w:eastAsia="ar-SA"/>
        </w:rPr>
        <w:t>am Herzen</w:t>
      </w:r>
      <w:r w:rsidR="00B6032D">
        <w:rPr>
          <w:rFonts w:ascii="Calibri" w:eastAsia="Arial Unicode MS" w:hAnsi="Calibri" w:cs="Calibri"/>
          <w:kern w:val="1"/>
          <w:sz w:val="22"/>
          <w:szCs w:val="22"/>
          <w:lang w:eastAsia="ar-SA"/>
        </w:rPr>
        <w:t xml:space="preserve"> unsere</w:t>
      </w:r>
      <w:r w:rsidR="00414C1E">
        <w:rPr>
          <w:rFonts w:ascii="Calibri" w:eastAsia="Arial Unicode MS" w:hAnsi="Calibri" w:cs="Calibri"/>
          <w:kern w:val="1"/>
          <w:sz w:val="22"/>
          <w:szCs w:val="22"/>
          <w:lang w:eastAsia="ar-SA"/>
        </w:rPr>
        <w:t xml:space="preserve">n Mitarbeiterinnen und Mitarbeitern </w:t>
      </w:r>
      <w:r w:rsidR="00B6032D">
        <w:rPr>
          <w:rFonts w:ascii="Calibri" w:eastAsia="Arial Unicode MS" w:hAnsi="Calibri" w:cs="Calibri"/>
          <w:kern w:val="1"/>
          <w:sz w:val="22"/>
          <w:szCs w:val="22"/>
          <w:lang w:eastAsia="ar-SA"/>
        </w:rPr>
        <w:t>Sicherheit zu bieten</w:t>
      </w:r>
      <w:r w:rsidR="00414C1E">
        <w:rPr>
          <w:rFonts w:ascii="Calibri" w:eastAsia="Arial Unicode MS" w:hAnsi="Calibri" w:cs="Calibri"/>
          <w:kern w:val="1"/>
          <w:sz w:val="22"/>
          <w:szCs w:val="22"/>
          <w:lang w:eastAsia="ar-SA"/>
        </w:rPr>
        <w:t xml:space="preserve"> </w:t>
      </w:r>
      <w:r w:rsidR="004E4366">
        <w:rPr>
          <w:rFonts w:ascii="Calibri" w:eastAsia="Arial Unicode MS" w:hAnsi="Calibri" w:cs="Calibri"/>
          <w:kern w:val="1"/>
          <w:sz w:val="22"/>
          <w:szCs w:val="22"/>
          <w:lang w:eastAsia="ar-SA"/>
        </w:rPr>
        <w:t>–</w:t>
      </w:r>
      <w:r w:rsidR="00414C1E">
        <w:rPr>
          <w:rFonts w:ascii="Calibri" w:eastAsia="Arial Unicode MS" w:hAnsi="Calibri" w:cs="Calibri"/>
          <w:kern w:val="1"/>
          <w:sz w:val="22"/>
          <w:szCs w:val="22"/>
          <w:lang w:eastAsia="ar-SA"/>
        </w:rPr>
        <w:t xml:space="preserve"> </w:t>
      </w:r>
      <w:r w:rsidR="004E4366">
        <w:rPr>
          <w:rFonts w:ascii="Calibri" w:eastAsia="Arial Unicode MS" w:hAnsi="Calibri" w:cs="Calibri"/>
          <w:kern w:val="1"/>
          <w:sz w:val="22"/>
          <w:szCs w:val="22"/>
          <w:lang w:eastAsia="ar-SA"/>
        </w:rPr>
        <w:t>die</w:t>
      </w:r>
      <w:r w:rsidR="00F751FD">
        <w:rPr>
          <w:rFonts w:ascii="Calibri" w:eastAsia="Arial Unicode MS" w:hAnsi="Calibri" w:cs="Calibri"/>
          <w:kern w:val="1"/>
          <w:sz w:val="22"/>
          <w:szCs w:val="22"/>
          <w:lang w:eastAsia="ar-SA"/>
        </w:rPr>
        <w:t>se Anerkennung</w:t>
      </w:r>
      <w:r w:rsidR="00013D1C">
        <w:rPr>
          <w:rFonts w:ascii="Calibri" w:eastAsia="Arial Unicode MS" w:hAnsi="Calibri" w:cs="Calibri"/>
          <w:kern w:val="1"/>
          <w:sz w:val="22"/>
          <w:szCs w:val="22"/>
          <w:lang w:eastAsia="ar-SA"/>
        </w:rPr>
        <w:t xml:space="preserve"> bestätigt</w:t>
      </w:r>
      <w:r w:rsidR="005D3943">
        <w:rPr>
          <w:rFonts w:ascii="Calibri" w:eastAsia="Arial Unicode MS" w:hAnsi="Calibri" w:cs="Calibri"/>
          <w:kern w:val="1"/>
          <w:sz w:val="22"/>
          <w:szCs w:val="22"/>
          <w:lang w:eastAsia="ar-SA"/>
        </w:rPr>
        <w:t xml:space="preserve"> uns </w:t>
      </w:r>
      <w:r w:rsidR="00F751FD">
        <w:rPr>
          <w:rFonts w:ascii="Calibri" w:eastAsia="Arial Unicode MS" w:hAnsi="Calibri" w:cs="Calibri"/>
          <w:kern w:val="1"/>
          <w:sz w:val="22"/>
          <w:szCs w:val="22"/>
          <w:lang w:eastAsia="ar-SA"/>
        </w:rPr>
        <w:t>in unserer Philosophie</w:t>
      </w:r>
      <w:r w:rsidR="00731E73">
        <w:rPr>
          <w:rFonts w:ascii="Calibri" w:eastAsia="Arial Unicode MS" w:hAnsi="Calibri" w:cs="Calibri"/>
          <w:kern w:val="1"/>
          <w:sz w:val="22"/>
          <w:szCs w:val="22"/>
          <w:lang w:eastAsia="ar-SA"/>
        </w:rPr>
        <w:t>“,</w:t>
      </w:r>
      <w:r w:rsidR="00F751FD">
        <w:rPr>
          <w:rFonts w:ascii="Calibri" w:eastAsia="Arial Unicode MS" w:hAnsi="Calibri" w:cs="Calibri"/>
          <w:kern w:val="1"/>
          <w:sz w:val="22"/>
          <w:szCs w:val="22"/>
          <w:lang w:eastAsia="ar-SA"/>
        </w:rPr>
        <w:t xml:space="preserve"> freut sich Dr. Dorothee Strunz, geschäftsführende Gesellschafterin der LAMILUX Heinrich Strunz Gruppe. </w:t>
      </w:r>
    </w:p>
    <w:p w14:paraId="19B1938F" w14:textId="409E6F26" w:rsidR="001A6C76" w:rsidRDefault="003861DC" w:rsidP="004C7006">
      <w:pPr>
        <w:suppressAutoHyphens/>
        <w:spacing w:after="200" w:line="360" w:lineRule="auto"/>
        <w:jc w:val="both"/>
        <w:rPr>
          <w:rFonts w:ascii="Calibri" w:eastAsia="Arial Unicode MS" w:hAnsi="Calibri" w:cs="Calibri"/>
          <w:kern w:val="1"/>
          <w:sz w:val="22"/>
          <w:szCs w:val="22"/>
          <w:lang w:eastAsia="ar-SA"/>
        </w:rPr>
      </w:pPr>
      <w:r>
        <w:rPr>
          <w:rFonts w:ascii="Calibri" w:eastAsia="Arial Unicode MS" w:hAnsi="Calibri" w:cs="Calibri"/>
          <w:kern w:val="1"/>
          <w:sz w:val="22"/>
          <w:szCs w:val="22"/>
          <w:lang w:eastAsia="ar-SA"/>
        </w:rPr>
        <w:t xml:space="preserve">Für das Auswahlverfahren wurden </w:t>
      </w:r>
      <w:r w:rsidR="00EF263B">
        <w:rPr>
          <w:rFonts w:ascii="Calibri" w:eastAsia="Arial Unicode MS" w:hAnsi="Calibri" w:cs="Calibri"/>
          <w:kern w:val="1"/>
          <w:sz w:val="22"/>
          <w:szCs w:val="22"/>
          <w:lang w:eastAsia="ar-SA"/>
        </w:rPr>
        <w:t xml:space="preserve">alle in Deutschland ansässigen </w:t>
      </w:r>
      <w:r w:rsidR="00731C75">
        <w:rPr>
          <w:rFonts w:ascii="Calibri" w:eastAsia="Arial Unicode MS" w:hAnsi="Calibri" w:cs="Calibri"/>
          <w:kern w:val="1"/>
          <w:sz w:val="22"/>
          <w:szCs w:val="22"/>
          <w:lang w:eastAsia="ar-SA"/>
        </w:rPr>
        <w:t>U</w:t>
      </w:r>
      <w:r w:rsidR="00EF263B">
        <w:rPr>
          <w:rFonts w:ascii="Calibri" w:eastAsia="Arial Unicode MS" w:hAnsi="Calibri" w:cs="Calibri"/>
          <w:kern w:val="1"/>
          <w:sz w:val="22"/>
          <w:szCs w:val="22"/>
          <w:lang w:eastAsia="ar-SA"/>
        </w:rPr>
        <w:t xml:space="preserve">nternehmen selektiert, die über 400 Mitarbeiter verfügen und zu denen </w:t>
      </w:r>
      <w:r w:rsidR="00731C75">
        <w:rPr>
          <w:rFonts w:ascii="Calibri" w:eastAsia="Arial Unicode MS" w:hAnsi="Calibri" w:cs="Calibri"/>
          <w:kern w:val="1"/>
          <w:sz w:val="22"/>
          <w:szCs w:val="22"/>
          <w:lang w:eastAsia="ar-SA"/>
        </w:rPr>
        <w:t>aktuelle Finanzdaten vorlagen</w:t>
      </w:r>
      <w:r w:rsidR="00AE43DF">
        <w:rPr>
          <w:rFonts w:ascii="Calibri" w:eastAsia="Arial Unicode MS" w:hAnsi="Calibri" w:cs="Calibri"/>
          <w:kern w:val="1"/>
          <w:sz w:val="22"/>
          <w:szCs w:val="22"/>
          <w:lang w:eastAsia="ar-SA"/>
        </w:rPr>
        <w:t>.</w:t>
      </w:r>
      <w:r w:rsidR="007F6819">
        <w:rPr>
          <w:rFonts w:ascii="Calibri" w:eastAsia="Arial Unicode MS" w:hAnsi="Calibri" w:cs="Calibri"/>
          <w:kern w:val="1"/>
          <w:sz w:val="22"/>
          <w:szCs w:val="22"/>
          <w:lang w:eastAsia="ar-SA"/>
        </w:rPr>
        <w:t xml:space="preserve"> Weiterhin wurden drei Kennzahlen über </w:t>
      </w:r>
      <w:r w:rsidR="00E5605E">
        <w:rPr>
          <w:rFonts w:ascii="Calibri" w:eastAsia="Arial Unicode MS" w:hAnsi="Calibri" w:cs="Calibri"/>
          <w:kern w:val="1"/>
          <w:sz w:val="22"/>
          <w:szCs w:val="22"/>
          <w:lang w:eastAsia="ar-SA"/>
        </w:rPr>
        <w:t>den</w:t>
      </w:r>
      <w:r w:rsidR="007F6819">
        <w:rPr>
          <w:rFonts w:ascii="Calibri" w:eastAsia="Arial Unicode MS" w:hAnsi="Calibri" w:cs="Calibri"/>
          <w:kern w:val="1"/>
          <w:sz w:val="22"/>
          <w:szCs w:val="22"/>
          <w:lang w:eastAsia="ar-SA"/>
        </w:rPr>
        <w:t xml:space="preserve"> Zeitraum von 2015 bis 2019 </w:t>
      </w:r>
      <w:r w:rsidR="00E5605E">
        <w:rPr>
          <w:rFonts w:ascii="Calibri" w:eastAsia="Arial Unicode MS" w:hAnsi="Calibri" w:cs="Calibri"/>
          <w:kern w:val="1"/>
          <w:sz w:val="22"/>
          <w:szCs w:val="22"/>
          <w:lang w:eastAsia="ar-SA"/>
        </w:rPr>
        <w:t>analysiert: Mitarbeiterentwicklung, Umsatzent</w:t>
      </w:r>
      <w:r w:rsidR="00A26AD7">
        <w:rPr>
          <w:rFonts w:ascii="Calibri" w:eastAsia="Arial Unicode MS" w:hAnsi="Calibri" w:cs="Calibri"/>
          <w:kern w:val="1"/>
          <w:sz w:val="22"/>
          <w:szCs w:val="22"/>
          <w:lang w:eastAsia="ar-SA"/>
        </w:rPr>
        <w:t xml:space="preserve">wicklung und Gewinnentwicklung. Diese Kennzahlen spiegeln zusammengenommen </w:t>
      </w:r>
      <w:r w:rsidR="0086547C">
        <w:rPr>
          <w:rFonts w:ascii="Calibri" w:eastAsia="Arial Unicode MS" w:hAnsi="Calibri" w:cs="Calibri"/>
          <w:kern w:val="1"/>
          <w:sz w:val="22"/>
          <w:szCs w:val="22"/>
          <w:lang w:eastAsia="ar-SA"/>
        </w:rPr>
        <w:t xml:space="preserve">den </w:t>
      </w:r>
      <w:r w:rsidR="00A26AD7">
        <w:rPr>
          <w:rFonts w:ascii="Calibri" w:eastAsia="Arial Unicode MS" w:hAnsi="Calibri" w:cs="Calibri"/>
          <w:kern w:val="1"/>
          <w:sz w:val="22"/>
          <w:szCs w:val="22"/>
          <w:lang w:eastAsia="ar-SA"/>
        </w:rPr>
        <w:t>wirtschaftliche</w:t>
      </w:r>
      <w:r w:rsidR="0086547C">
        <w:rPr>
          <w:rFonts w:ascii="Calibri" w:eastAsia="Arial Unicode MS" w:hAnsi="Calibri" w:cs="Calibri"/>
          <w:kern w:val="1"/>
          <w:sz w:val="22"/>
          <w:szCs w:val="22"/>
          <w:lang w:eastAsia="ar-SA"/>
        </w:rPr>
        <w:t>n Aufschwung des Unternehmens und somit die Sicherheit des Arbeitsplatzes wider.</w:t>
      </w:r>
    </w:p>
    <w:p w14:paraId="739FEE29" w14:textId="310C2CBE" w:rsidR="00092237" w:rsidRPr="00E54C1F" w:rsidRDefault="00973422" w:rsidP="004C7006">
      <w:pPr>
        <w:suppressAutoHyphens/>
        <w:spacing w:after="200" w:line="360" w:lineRule="auto"/>
        <w:jc w:val="both"/>
        <w:rPr>
          <w:rFonts w:ascii="Calibri" w:eastAsia="Arial Unicode MS" w:hAnsi="Calibri" w:cs="Calibri"/>
          <w:b/>
          <w:bCs/>
          <w:kern w:val="1"/>
          <w:lang w:eastAsia="ar-SA"/>
        </w:rPr>
      </w:pPr>
      <w:r w:rsidRPr="00E54C1F">
        <w:rPr>
          <w:rFonts w:ascii="Calibri" w:eastAsia="Arial Unicode MS" w:hAnsi="Calibri" w:cs="Calibri"/>
          <w:b/>
          <w:bCs/>
          <w:kern w:val="1"/>
          <w:lang w:eastAsia="ar-SA"/>
        </w:rPr>
        <w:t xml:space="preserve">Über </w:t>
      </w:r>
      <w:r w:rsidR="00CD07FC">
        <w:rPr>
          <w:rFonts w:ascii="Calibri" w:eastAsia="Arial Unicode MS" w:hAnsi="Calibri" w:cs="Calibri"/>
          <w:b/>
          <w:bCs/>
          <w:kern w:val="1"/>
          <w:lang w:eastAsia="ar-SA"/>
        </w:rPr>
        <w:t>die Studie „Beste Jobs mit Zukunft“</w:t>
      </w:r>
    </w:p>
    <w:p w14:paraId="63F3577F" w14:textId="0389E73D" w:rsidR="00276EA1" w:rsidRDefault="00E97183" w:rsidP="004C7006">
      <w:pPr>
        <w:suppressAutoHyphens/>
        <w:spacing w:after="200" w:line="360" w:lineRule="auto"/>
        <w:jc w:val="both"/>
        <w:rPr>
          <w:rFonts w:ascii="Calibri" w:eastAsia="Arial Unicode MS" w:hAnsi="Calibri" w:cs="Calibri"/>
          <w:kern w:val="1"/>
          <w:sz w:val="22"/>
          <w:szCs w:val="22"/>
          <w:lang w:eastAsia="ar-SA"/>
        </w:rPr>
      </w:pPr>
      <w:r>
        <w:rPr>
          <w:rFonts w:ascii="Calibri" w:eastAsia="Arial Unicode MS" w:hAnsi="Calibri" w:cs="Calibri"/>
          <w:kern w:val="1"/>
          <w:sz w:val="22"/>
          <w:szCs w:val="22"/>
          <w:lang w:eastAsia="ar-SA"/>
        </w:rPr>
        <w:t xml:space="preserve">Bereits </w:t>
      </w:r>
      <w:r w:rsidR="00656E95">
        <w:rPr>
          <w:rFonts w:ascii="Calibri" w:eastAsia="Arial Unicode MS" w:hAnsi="Calibri" w:cs="Calibri"/>
          <w:kern w:val="1"/>
          <w:sz w:val="22"/>
          <w:szCs w:val="22"/>
          <w:lang w:eastAsia="ar-SA"/>
        </w:rPr>
        <w:t xml:space="preserve">zum fünften Mal </w:t>
      </w:r>
      <w:r w:rsidR="00F13117">
        <w:rPr>
          <w:rFonts w:ascii="Calibri" w:eastAsia="Arial Unicode MS" w:hAnsi="Calibri" w:cs="Calibri"/>
          <w:kern w:val="1"/>
          <w:sz w:val="22"/>
          <w:szCs w:val="22"/>
          <w:lang w:eastAsia="ar-SA"/>
        </w:rPr>
        <w:t xml:space="preserve">ging </w:t>
      </w:r>
      <w:r w:rsidR="00477626">
        <w:rPr>
          <w:rFonts w:ascii="Calibri" w:eastAsia="Arial Unicode MS" w:hAnsi="Calibri" w:cs="Calibri"/>
          <w:kern w:val="1"/>
          <w:sz w:val="22"/>
          <w:szCs w:val="22"/>
          <w:lang w:eastAsia="ar-SA"/>
        </w:rPr>
        <w:t xml:space="preserve">DEUTSCHLAND TEST gemeinsam mit dem Institut für </w:t>
      </w:r>
      <w:r w:rsidR="00EE0F64">
        <w:rPr>
          <w:rFonts w:ascii="Calibri" w:eastAsia="Arial Unicode MS" w:hAnsi="Calibri" w:cs="Calibri"/>
          <w:kern w:val="1"/>
          <w:sz w:val="22"/>
          <w:szCs w:val="22"/>
          <w:lang w:eastAsia="ar-SA"/>
        </w:rPr>
        <w:t>M</w:t>
      </w:r>
      <w:r w:rsidR="00477626">
        <w:rPr>
          <w:rFonts w:ascii="Calibri" w:eastAsia="Arial Unicode MS" w:hAnsi="Calibri" w:cs="Calibri"/>
          <w:kern w:val="1"/>
          <w:sz w:val="22"/>
          <w:szCs w:val="22"/>
          <w:lang w:eastAsia="ar-SA"/>
        </w:rPr>
        <w:t>anagement</w:t>
      </w:r>
      <w:r w:rsidR="004F497F">
        <w:rPr>
          <w:rFonts w:ascii="Calibri" w:eastAsia="Arial Unicode MS" w:hAnsi="Calibri" w:cs="Calibri"/>
          <w:kern w:val="1"/>
          <w:sz w:val="22"/>
          <w:szCs w:val="22"/>
          <w:lang w:eastAsia="ar-SA"/>
        </w:rPr>
        <w:t>-</w:t>
      </w:r>
      <w:r w:rsidR="00477626">
        <w:rPr>
          <w:rFonts w:ascii="Calibri" w:eastAsia="Arial Unicode MS" w:hAnsi="Calibri" w:cs="Calibri"/>
          <w:kern w:val="1"/>
          <w:sz w:val="22"/>
          <w:szCs w:val="22"/>
          <w:lang w:eastAsia="ar-SA"/>
        </w:rPr>
        <w:t xml:space="preserve"> und Wirtschaftsforschung (IMWF) </w:t>
      </w:r>
      <w:r w:rsidR="00141C0C">
        <w:rPr>
          <w:rFonts w:ascii="Calibri" w:eastAsia="Arial Unicode MS" w:hAnsi="Calibri" w:cs="Calibri"/>
          <w:kern w:val="1"/>
          <w:sz w:val="22"/>
          <w:szCs w:val="22"/>
          <w:lang w:eastAsia="ar-SA"/>
        </w:rPr>
        <w:t xml:space="preserve">und FOCUS-MONEY </w:t>
      </w:r>
      <w:r w:rsidR="00EE0F64">
        <w:rPr>
          <w:rFonts w:ascii="Calibri" w:eastAsia="Arial Unicode MS" w:hAnsi="Calibri" w:cs="Calibri"/>
          <w:kern w:val="1"/>
          <w:sz w:val="22"/>
          <w:szCs w:val="22"/>
          <w:lang w:eastAsia="ar-SA"/>
        </w:rPr>
        <w:t xml:space="preserve">der Frage nach, bei welchen Unternehmen </w:t>
      </w:r>
      <w:r w:rsidR="00100F1A">
        <w:rPr>
          <w:rFonts w:ascii="Calibri" w:eastAsia="Arial Unicode MS" w:hAnsi="Calibri" w:cs="Calibri"/>
          <w:kern w:val="1"/>
          <w:sz w:val="22"/>
          <w:szCs w:val="22"/>
          <w:lang w:eastAsia="ar-SA"/>
        </w:rPr>
        <w:t xml:space="preserve">Beschäftigte und Bewerber damit rechnen können, dass ihre Jobs besonders sicher und zukunftsträchtig sind. </w:t>
      </w:r>
      <w:r w:rsidR="00E54C1F">
        <w:rPr>
          <w:rFonts w:ascii="Calibri" w:eastAsia="Arial Unicode MS" w:hAnsi="Calibri" w:cs="Calibri"/>
          <w:kern w:val="1"/>
          <w:sz w:val="22"/>
          <w:szCs w:val="22"/>
          <w:lang w:eastAsia="ar-SA"/>
        </w:rPr>
        <w:t xml:space="preserve">Dieses Jahr wurden insgesamt </w:t>
      </w:r>
      <w:r w:rsidR="00BE296D">
        <w:rPr>
          <w:rFonts w:ascii="Calibri" w:eastAsia="Arial Unicode MS" w:hAnsi="Calibri" w:cs="Calibri"/>
          <w:kern w:val="1"/>
          <w:sz w:val="22"/>
          <w:szCs w:val="22"/>
          <w:lang w:eastAsia="ar-SA"/>
        </w:rPr>
        <w:t>636 Unternehmen aus gut 160 unterschiedlichen Branchen mit der Auszeichnung „Deutschland beste Jobs mit Zukunft“ ausgezeichnet.</w:t>
      </w:r>
    </w:p>
    <w:p w14:paraId="6811CC00" w14:textId="10737B4A" w:rsidR="00E66693" w:rsidRPr="0035025D" w:rsidRDefault="00885910" w:rsidP="004C7006">
      <w:pPr>
        <w:suppressAutoHyphens/>
        <w:spacing w:after="200" w:line="360" w:lineRule="auto"/>
        <w:jc w:val="both"/>
        <w:rPr>
          <w:rFonts w:ascii="Calibri" w:eastAsia="Arial Unicode MS" w:hAnsi="Calibri" w:cs="Calibri"/>
          <w:kern w:val="1"/>
          <w:sz w:val="22"/>
          <w:szCs w:val="22"/>
          <w:lang w:eastAsia="ar-SA"/>
        </w:rPr>
      </w:pPr>
      <w:r w:rsidRPr="0035025D">
        <w:rPr>
          <w:rFonts w:ascii="Calibri" w:eastAsia="Arial Unicode MS" w:hAnsi="Calibri" w:cs="Calibri"/>
          <w:kern w:val="1"/>
          <w:sz w:val="22"/>
          <w:szCs w:val="22"/>
          <w:lang w:eastAsia="ar-SA"/>
        </w:rPr>
        <w:t xml:space="preserve">… </w:t>
      </w:r>
    </w:p>
    <w:p w14:paraId="5F909AB3" w14:textId="33398B1A" w:rsidR="00885910" w:rsidRPr="0035025D" w:rsidRDefault="009848F3" w:rsidP="00A454C3">
      <w:pPr>
        <w:suppressAutoHyphens/>
        <w:spacing w:after="200" w:line="276" w:lineRule="auto"/>
        <w:jc w:val="both"/>
        <w:rPr>
          <w:rFonts w:ascii="Calibri" w:eastAsia="Arial Unicode MS" w:hAnsi="Calibri" w:cs="Calibri"/>
          <w:kern w:val="1"/>
          <w:sz w:val="22"/>
          <w:szCs w:val="22"/>
          <w:lang w:eastAsia="ar-SA"/>
        </w:rPr>
      </w:pPr>
      <w:hyperlink r:id="rId8" w:history="1">
        <w:r w:rsidR="00E66693" w:rsidRPr="0035025D">
          <w:rPr>
            <w:rStyle w:val="Hyperlink"/>
            <w:rFonts w:ascii="Calibri" w:eastAsia="Arial Unicode MS" w:hAnsi="Calibri" w:cs="Calibri"/>
            <w:kern w:val="1"/>
            <w:sz w:val="22"/>
            <w:szCs w:val="22"/>
            <w:lang w:eastAsia="ar-SA"/>
          </w:rPr>
          <w:t>www.lamilux.de</w:t>
        </w:r>
      </w:hyperlink>
    </w:p>
    <w:p w14:paraId="103139DA" w14:textId="64B825CA" w:rsidR="00E66693" w:rsidRDefault="00E66693" w:rsidP="00A454C3">
      <w:pPr>
        <w:suppressAutoHyphens/>
        <w:spacing w:after="200" w:line="276" w:lineRule="auto"/>
        <w:jc w:val="both"/>
        <w:rPr>
          <w:rFonts w:ascii="Calibri" w:eastAsia="Arial Unicode MS" w:hAnsi="Calibri" w:cs="Calibri"/>
          <w:kern w:val="1"/>
          <w:lang w:eastAsia="ar-SA"/>
        </w:rPr>
      </w:pPr>
    </w:p>
    <w:p w14:paraId="078E9A91" w14:textId="77777777" w:rsidR="00AB7574" w:rsidRDefault="00AB7574" w:rsidP="00A454C3">
      <w:pPr>
        <w:suppressAutoHyphens/>
        <w:spacing w:after="200" w:line="276" w:lineRule="auto"/>
        <w:jc w:val="both"/>
        <w:rPr>
          <w:rFonts w:ascii="Calibri" w:eastAsia="Arial Unicode MS" w:hAnsi="Calibri" w:cs="Calibri"/>
          <w:kern w:val="1"/>
          <w:lang w:eastAsia="ar-SA"/>
        </w:rPr>
      </w:pPr>
    </w:p>
    <w:p w14:paraId="1A71A5A6" w14:textId="04CC5A89" w:rsidR="00AB7574" w:rsidRPr="00AB7574" w:rsidRDefault="00AB7574" w:rsidP="00AB7574">
      <w:pPr>
        <w:suppressAutoHyphens/>
        <w:spacing w:after="200" w:line="276" w:lineRule="auto"/>
        <w:jc w:val="both"/>
        <w:rPr>
          <w:rFonts w:ascii="Calibri" w:eastAsia="Arial Unicode MS" w:hAnsi="Calibri" w:cs="Calibri"/>
          <w:b/>
          <w:bCs/>
          <w:kern w:val="1"/>
          <w:sz w:val="22"/>
          <w:szCs w:val="22"/>
          <w:lang w:eastAsia="ar-SA"/>
        </w:rPr>
      </w:pPr>
      <w:r w:rsidRPr="00AB7574">
        <w:rPr>
          <w:rFonts w:ascii="Calibri" w:eastAsia="Arial Unicode MS" w:hAnsi="Calibri" w:cs="Calibri"/>
          <w:b/>
          <w:bCs/>
          <w:kern w:val="1"/>
          <w:sz w:val="22"/>
          <w:szCs w:val="22"/>
          <w:lang w:eastAsia="ar-SA"/>
        </w:rPr>
        <w:lastRenderedPageBreak/>
        <w:t>Über die LAMILUX Composites GmbH</w:t>
      </w:r>
    </w:p>
    <w:p w14:paraId="474D143C" w14:textId="790B4236" w:rsidR="00B56878" w:rsidRPr="00AB7574" w:rsidRDefault="00AB7574" w:rsidP="00AB7574">
      <w:pPr>
        <w:suppressAutoHyphens/>
        <w:spacing w:after="200" w:line="276" w:lineRule="auto"/>
        <w:jc w:val="both"/>
        <w:rPr>
          <w:rFonts w:ascii="Calibri" w:eastAsia="Arial Unicode MS" w:hAnsi="Calibri" w:cs="Calibri"/>
          <w:kern w:val="1"/>
          <w:sz w:val="20"/>
          <w:szCs w:val="20"/>
          <w:lang w:eastAsia="ar-SA"/>
        </w:rPr>
      </w:pPr>
      <w:r w:rsidRPr="00AB7574">
        <w:rPr>
          <w:rFonts w:ascii="Calibri" w:eastAsia="Arial Unicode MS" w:hAnsi="Calibri" w:cs="Calibri"/>
          <w:kern w:val="1"/>
          <w:sz w:val="20"/>
          <w:szCs w:val="20"/>
          <w:lang w:eastAsia="ar-SA"/>
        </w:rPr>
        <w:t xml:space="preserve">Seit rund 70 Jahren produziert die LAMILUX Composites GmbH faserverstärkte Kunststoffe. Aufgrund seines technologisch herausragenden, kontinuierlichen Herstellungsverfahrens, den großen Fertigungskapazitäten und der breiten Produktpalette ist das mittelständische Unternehmen der europaweit führende Produzent. LAMILUX beliefert rund um den Globus Kunden aus den Bereichen Fahrzeug-, Wohnmobil- und </w:t>
      </w:r>
      <w:proofErr w:type="spellStart"/>
      <w:r w:rsidRPr="00AB7574">
        <w:rPr>
          <w:rFonts w:ascii="Calibri" w:eastAsia="Arial Unicode MS" w:hAnsi="Calibri" w:cs="Calibri"/>
          <w:kern w:val="1"/>
          <w:sz w:val="20"/>
          <w:szCs w:val="20"/>
          <w:lang w:eastAsia="ar-SA"/>
        </w:rPr>
        <w:t>Caravanbau</w:t>
      </w:r>
      <w:proofErr w:type="spellEnd"/>
      <w:r w:rsidRPr="00AB7574">
        <w:rPr>
          <w:rFonts w:ascii="Calibri" w:eastAsia="Arial Unicode MS" w:hAnsi="Calibri" w:cs="Calibri"/>
          <w:kern w:val="1"/>
          <w:sz w:val="20"/>
          <w:szCs w:val="20"/>
          <w:lang w:eastAsia="ar-SA"/>
        </w:rPr>
        <w:t xml:space="preserve">, Kühlhaus- und Kühlzellenbau, der Bauindustrie sowie zahlreicher weiterer Industriesegmente. Mit rund 1200 Beschäftigten hat LAMILUX 2020 einen Umsatz von 293 Millionen Euro erwirtschaftet. Der Sitz der familiengeführten Firma befindet sich in </w:t>
      </w:r>
      <w:proofErr w:type="spellStart"/>
      <w:r w:rsidRPr="00AB7574">
        <w:rPr>
          <w:rFonts w:ascii="Calibri" w:eastAsia="Arial Unicode MS" w:hAnsi="Calibri" w:cs="Calibri"/>
          <w:kern w:val="1"/>
          <w:sz w:val="20"/>
          <w:szCs w:val="20"/>
          <w:lang w:eastAsia="ar-SA"/>
        </w:rPr>
        <w:t>Rehau</w:t>
      </w:r>
      <w:proofErr w:type="spellEnd"/>
      <w:r w:rsidRPr="00AB7574">
        <w:rPr>
          <w:rFonts w:ascii="Calibri" w:eastAsia="Arial Unicode MS" w:hAnsi="Calibri" w:cs="Calibri"/>
          <w:kern w:val="1"/>
          <w:sz w:val="20"/>
          <w:szCs w:val="20"/>
          <w:lang w:eastAsia="ar-SA"/>
        </w:rPr>
        <w:t>, Bayern.</w:t>
      </w:r>
    </w:p>
    <w:p w14:paraId="3FF80A1A" w14:textId="77777777" w:rsidR="00AB7574" w:rsidRPr="00AB7574" w:rsidRDefault="00AB7574" w:rsidP="00AB7574">
      <w:pPr>
        <w:suppressAutoHyphens/>
        <w:spacing w:after="200" w:line="276" w:lineRule="auto"/>
        <w:jc w:val="both"/>
        <w:rPr>
          <w:rFonts w:ascii="Calibri" w:eastAsia="Arial Unicode MS" w:hAnsi="Calibri" w:cs="Calibri"/>
          <w:kern w:val="1"/>
          <w:sz w:val="18"/>
          <w:szCs w:val="18"/>
          <w:lang w:eastAsia="ar-SA"/>
        </w:rPr>
      </w:pPr>
    </w:p>
    <w:p w14:paraId="5A0A5C20" w14:textId="77777777" w:rsidR="00A23A47" w:rsidRDefault="00B56878" w:rsidP="006F41BF">
      <w:pPr>
        <w:suppressAutoHyphens/>
        <w:spacing w:after="200" w:line="276" w:lineRule="auto"/>
        <w:jc w:val="both"/>
        <w:rPr>
          <w:rFonts w:ascii="Calibri" w:hAnsi="Calibri" w:cs="Calibri"/>
          <w:b/>
          <w:bCs/>
          <w:sz w:val="22"/>
          <w:szCs w:val="22"/>
        </w:rPr>
      </w:pPr>
      <w:r w:rsidRPr="00B56797">
        <w:rPr>
          <w:rFonts w:ascii="Calibri" w:hAnsi="Calibri" w:cs="Calibri"/>
          <w:b/>
          <w:bCs/>
          <w:sz w:val="22"/>
          <w:szCs w:val="22"/>
        </w:rPr>
        <w:t>Bildbeschreibung:</w:t>
      </w:r>
    </w:p>
    <w:p w14:paraId="0E146A59" w14:textId="303E1DCF" w:rsidR="00062E47" w:rsidRDefault="00A23A47" w:rsidP="006F41BF">
      <w:pPr>
        <w:suppressAutoHyphens/>
        <w:spacing w:after="200" w:line="276" w:lineRule="auto"/>
        <w:jc w:val="both"/>
        <w:rPr>
          <w:rFonts w:ascii="Calibri" w:hAnsi="Calibri" w:cs="Calibri"/>
          <w:b/>
          <w:bCs/>
          <w:sz w:val="22"/>
          <w:szCs w:val="22"/>
        </w:rPr>
      </w:pPr>
      <w:r>
        <w:rPr>
          <w:rFonts w:ascii="Calibri" w:hAnsi="Calibri" w:cs="Calibri"/>
          <w:b/>
          <w:bCs/>
          <w:noProof/>
          <w:sz w:val="22"/>
          <w:szCs w:val="22"/>
        </w:rPr>
        <w:drawing>
          <wp:inline distT="0" distB="0" distL="0" distR="0" wp14:anchorId="768959DD" wp14:editId="2B95E30D">
            <wp:extent cx="4667250" cy="2628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4057" cy="2632734"/>
                    </a:xfrm>
                    <a:prstGeom prst="rect">
                      <a:avLst/>
                    </a:prstGeom>
                    <a:noFill/>
                    <a:ln>
                      <a:noFill/>
                    </a:ln>
                  </pic:spPr>
                </pic:pic>
              </a:graphicData>
            </a:graphic>
          </wp:inline>
        </w:drawing>
      </w:r>
    </w:p>
    <w:p w14:paraId="2C728640" w14:textId="79B0F350" w:rsidR="00AB7574" w:rsidRPr="00AB7574" w:rsidRDefault="005F4AC3" w:rsidP="005F4AC3">
      <w:pPr>
        <w:suppressAutoHyphens/>
        <w:spacing w:after="200" w:line="276" w:lineRule="auto"/>
        <w:jc w:val="both"/>
        <w:rPr>
          <w:rFonts w:ascii="Calibri" w:hAnsi="Calibri" w:cs="Calibri"/>
          <w:sz w:val="22"/>
          <w:szCs w:val="22"/>
        </w:rPr>
      </w:pPr>
      <w:r>
        <w:rPr>
          <w:rFonts w:ascii="Calibri" w:hAnsi="Calibri" w:cs="Calibri"/>
          <w:sz w:val="22"/>
          <w:szCs w:val="22"/>
        </w:rPr>
        <w:t>Philip Seidel hat als Verfahrensmechaniker bei LAMILUX Composites einen dieser Jobs mit Zukunft.</w:t>
      </w:r>
    </w:p>
    <w:sectPr w:rsidR="00AB7574" w:rsidRPr="00AB7574" w:rsidSect="003D2937">
      <w:headerReference w:type="default" r:id="rId10"/>
      <w:footerReference w:type="default" r:id="rId11"/>
      <w:pgSz w:w="11906" w:h="16838"/>
      <w:pgMar w:top="2665" w:right="3119" w:bottom="3402"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BB93A" w14:textId="77777777" w:rsidR="002141B6" w:rsidRDefault="002141B6">
      <w:r>
        <w:separator/>
      </w:r>
    </w:p>
  </w:endnote>
  <w:endnote w:type="continuationSeparator" w:id="0">
    <w:p w14:paraId="659C0EA6" w14:textId="77777777" w:rsidR="002141B6" w:rsidRDefault="0021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93F02" w14:textId="77777777" w:rsidR="004C70BD" w:rsidRPr="008B799E" w:rsidRDefault="004C70BD" w:rsidP="004C70BD">
    <w:pPr>
      <w:pStyle w:val="Fuzeile"/>
      <w:rPr>
        <w:rFonts w:ascii="Calibri" w:hAnsi="Calibri" w:cs="Calibri"/>
        <w:color w:val="999999"/>
        <w:sz w:val="16"/>
        <w:u w:val="single"/>
      </w:rPr>
    </w:pPr>
    <w:r w:rsidRPr="008B799E">
      <w:rPr>
        <w:rFonts w:ascii="Calibri" w:hAnsi="Calibri" w:cs="Calibri"/>
        <w:color w:val="999999"/>
        <w:sz w:val="16"/>
        <w:u w:val="single"/>
      </w:rPr>
      <w:t>Ansprechpartner für die Redaktion:</w:t>
    </w:r>
  </w:p>
  <w:p w14:paraId="32D2F928" w14:textId="77777777" w:rsidR="004C70BD" w:rsidRPr="008B799E" w:rsidRDefault="004C70BD" w:rsidP="004C70BD">
    <w:pPr>
      <w:pStyle w:val="Fuzeile"/>
      <w:rPr>
        <w:rFonts w:ascii="Calibri" w:hAnsi="Calibri" w:cs="Calibri"/>
        <w:color w:val="999999"/>
        <w:sz w:val="16"/>
      </w:rPr>
    </w:pPr>
  </w:p>
  <w:p w14:paraId="62AD4DAB" w14:textId="77777777" w:rsidR="004C70BD" w:rsidRPr="008B799E" w:rsidRDefault="004C70BD" w:rsidP="004C70BD">
    <w:pPr>
      <w:pStyle w:val="Fuzeile"/>
      <w:rPr>
        <w:rFonts w:ascii="Calibri" w:hAnsi="Calibri" w:cs="Calibri"/>
        <w:color w:val="999999"/>
        <w:sz w:val="16"/>
      </w:rPr>
    </w:pPr>
    <w:r w:rsidRPr="008B799E">
      <w:rPr>
        <w:rFonts w:ascii="Calibri" w:hAnsi="Calibri" w:cs="Calibri"/>
        <w:color w:val="999999"/>
        <w:sz w:val="16"/>
      </w:rPr>
      <w:t>LAMILUX Heinrich Strunz GmbH</w:t>
    </w:r>
  </w:p>
  <w:p w14:paraId="2D8986AB" w14:textId="77777777" w:rsidR="004C70BD" w:rsidRPr="008B799E" w:rsidRDefault="004C70BD" w:rsidP="004C70BD">
    <w:pPr>
      <w:pStyle w:val="Fuzeile"/>
      <w:rPr>
        <w:rFonts w:ascii="Calibri" w:hAnsi="Calibri" w:cs="Calibri"/>
        <w:color w:val="999999"/>
        <w:sz w:val="16"/>
      </w:rPr>
    </w:pPr>
    <w:r>
      <w:rPr>
        <w:rFonts w:ascii="Calibri" w:hAnsi="Calibri" w:cs="Calibri"/>
        <w:color w:val="999999"/>
        <w:sz w:val="16"/>
      </w:rPr>
      <w:t>Pamela Kemnitzer</w:t>
    </w:r>
  </w:p>
  <w:p w14:paraId="10001708" w14:textId="77777777" w:rsidR="004C70BD" w:rsidRPr="008B799E" w:rsidRDefault="004C70BD" w:rsidP="004C70BD">
    <w:pPr>
      <w:pStyle w:val="Fuzeile"/>
      <w:rPr>
        <w:rFonts w:ascii="Calibri" w:hAnsi="Calibri" w:cs="Calibri"/>
        <w:color w:val="999999"/>
        <w:sz w:val="16"/>
      </w:rPr>
    </w:pPr>
    <w:r>
      <w:rPr>
        <w:rFonts w:ascii="Calibri" w:hAnsi="Calibri" w:cs="Calibri"/>
        <w:color w:val="999999"/>
        <w:sz w:val="16"/>
      </w:rPr>
      <w:t>Referentin Unternehmenskommunikation</w:t>
    </w:r>
  </w:p>
  <w:p w14:paraId="6E803744" w14:textId="77777777" w:rsidR="004C70BD" w:rsidRPr="008B799E" w:rsidRDefault="004C70BD" w:rsidP="004C70BD">
    <w:pPr>
      <w:pStyle w:val="Fuzeile"/>
      <w:rPr>
        <w:rFonts w:ascii="Calibri" w:hAnsi="Calibri" w:cs="Calibri"/>
        <w:color w:val="999999"/>
        <w:sz w:val="16"/>
      </w:rPr>
    </w:pPr>
    <w:proofErr w:type="spellStart"/>
    <w:r w:rsidRPr="008B799E">
      <w:rPr>
        <w:rFonts w:ascii="Calibri" w:hAnsi="Calibri" w:cs="Calibri"/>
        <w:color w:val="999999"/>
        <w:sz w:val="16"/>
      </w:rPr>
      <w:t>Zehstraße</w:t>
    </w:r>
    <w:proofErr w:type="spellEnd"/>
    <w:r w:rsidRPr="008B799E">
      <w:rPr>
        <w:rFonts w:ascii="Calibri" w:hAnsi="Calibri" w:cs="Calibri"/>
        <w:color w:val="999999"/>
        <w:sz w:val="16"/>
      </w:rPr>
      <w:t xml:space="preserve"> 2</w:t>
    </w:r>
  </w:p>
  <w:p w14:paraId="47D50FBB" w14:textId="77777777" w:rsidR="004C70BD" w:rsidRPr="008B799E" w:rsidRDefault="004C70BD" w:rsidP="004C70BD">
    <w:pPr>
      <w:pStyle w:val="Fuzeile"/>
      <w:rPr>
        <w:rFonts w:ascii="Calibri" w:hAnsi="Calibri" w:cs="Calibri"/>
        <w:color w:val="999999"/>
        <w:sz w:val="16"/>
      </w:rPr>
    </w:pPr>
    <w:r w:rsidRPr="008B799E">
      <w:rPr>
        <w:rFonts w:ascii="Calibri" w:hAnsi="Calibri" w:cs="Calibri"/>
        <w:color w:val="999999"/>
        <w:sz w:val="16"/>
      </w:rPr>
      <w:t xml:space="preserve">95111 </w:t>
    </w:r>
    <w:proofErr w:type="spellStart"/>
    <w:r w:rsidRPr="008B799E">
      <w:rPr>
        <w:rFonts w:ascii="Calibri" w:hAnsi="Calibri" w:cs="Calibri"/>
        <w:color w:val="999999"/>
        <w:sz w:val="16"/>
      </w:rPr>
      <w:t>Rehau</w:t>
    </w:r>
    <w:proofErr w:type="spellEnd"/>
  </w:p>
  <w:p w14:paraId="53C965A7" w14:textId="77777777" w:rsidR="004C70BD" w:rsidRPr="008B799E" w:rsidRDefault="004C70BD" w:rsidP="004C70BD">
    <w:pPr>
      <w:pStyle w:val="Fuzeile"/>
      <w:rPr>
        <w:rFonts w:ascii="Calibri" w:hAnsi="Calibri" w:cs="Calibri"/>
        <w:color w:val="999999"/>
        <w:sz w:val="16"/>
      </w:rPr>
    </w:pPr>
  </w:p>
  <w:p w14:paraId="704DA702" w14:textId="77777777" w:rsidR="004C70BD" w:rsidRPr="008B799E" w:rsidRDefault="004C70BD" w:rsidP="004C70BD">
    <w:pPr>
      <w:pStyle w:val="Fuzeile"/>
      <w:rPr>
        <w:rFonts w:ascii="Calibri" w:hAnsi="Calibri" w:cs="Calibri"/>
        <w:color w:val="999999"/>
        <w:sz w:val="16"/>
      </w:rPr>
    </w:pPr>
    <w:r w:rsidRPr="008B799E">
      <w:rPr>
        <w:rFonts w:ascii="Calibri" w:hAnsi="Calibri" w:cs="Calibri"/>
        <w:color w:val="999999"/>
        <w:sz w:val="16"/>
      </w:rPr>
      <w:t>Tel.: 09283/595-27</w:t>
    </w:r>
    <w:r w:rsidR="00044D7E">
      <w:rPr>
        <w:rFonts w:ascii="Calibri" w:hAnsi="Calibri" w:cs="Calibri"/>
        <w:color w:val="999999"/>
        <w:sz w:val="16"/>
      </w:rPr>
      <w:t>0</w:t>
    </w:r>
  </w:p>
  <w:p w14:paraId="6E0CF4C8" w14:textId="77777777" w:rsidR="004C70BD" w:rsidRPr="008B799E" w:rsidRDefault="004C70BD" w:rsidP="004C70BD">
    <w:pPr>
      <w:pStyle w:val="Fuzeile"/>
      <w:rPr>
        <w:rFonts w:ascii="Calibri" w:hAnsi="Calibri" w:cs="Calibri"/>
        <w:color w:val="999999"/>
        <w:sz w:val="16"/>
      </w:rPr>
    </w:pPr>
    <w:proofErr w:type="spellStart"/>
    <w:r w:rsidRPr="008B799E">
      <w:rPr>
        <w:rFonts w:ascii="Calibri" w:hAnsi="Calibri" w:cs="Calibri"/>
        <w:color w:val="999999"/>
        <w:sz w:val="16"/>
      </w:rPr>
      <w:t>e-Mail</w:t>
    </w:r>
    <w:proofErr w:type="spellEnd"/>
    <w:r w:rsidRPr="008B799E">
      <w:rPr>
        <w:rFonts w:ascii="Calibri" w:hAnsi="Calibri" w:cs="Calibri"/>
        <w:color w:val="999999"/>
        <w:sz w:val="16"/>
      </w:rPr>
      <w:t xml:space="preserve">: </w:t>
    </w:r>
    <w:r w:rsidR="00044D7E">
      <w:rPr>
        <w:rFonts w:ascii="Calibri" w:hAnsi="Calibri" w:cs="Calibri"/>
        <w:color w:val="999999"/>
        <w:sz w:val="16"/>
      </w:rPr>
      <w:t>pamela.kemnitzer@lamilux.de</w:t>
    </w:r>
  </w:p>
  <w:p w14:paraId="02177CA5" w14:textId="77777777" w:rsidR="00C767B5" w:rsidRDefault="00C767B5">
    <w:pPr>
      <w:pStyle w:val="Fuzeile"/>
      <w:jc w:val="right"/>
      <w:rPr>
        <w:rFonts w:ascii="Arial" w:hAnsi="Arial" w:cs="Arial"/>
        <w:color w:val="999999"/>
        <w:sz w:val="16"/>
        <w:lang w:val="it-IT"/>
      </w:rPr>
    </w:pPr>
    <w:r>
      <w:rPr>
        <w:rFonts w:ascii="Arial" w:hAnsi="Arial" w:cs="Arial"/>
        <w:color w:val="999999"/>
        <w:sz w:val="16"/>
      </w:rPr>
      <w:t xml:space="preserve">Seite </w:t>
    </w:r>
    <w:r>
      <w:rPr>
        <w:rFonts w:ascii="Arial" w:hAnsi="Arial" w:cs="Arial"/>
        <w:color w:val="999999"/>
        <w:sz w:val="16"/>
      </w:rPr>
      <w:fldChar w:fldCharType="begin"/>
    </w:r>
    <w:r>
      <w:rPr>
        <w:rFonts w:ascii="Arial" w:hAnsi="Arial" w:cs="Arial"/>
        <w:color w:val="999999"/>
        <w:sz w:val="16"/>
      </w:rPr>
      <w:instrText xml:space="preserve"> PAGE </w:instrText>
    </w:r>
    <w:r>
      <w:rPr>
        <w:rFonts w:ascii="Arial" w:hAnsi="Arial" w:cs="Arial"/>
        <w:color w:val="999999"/>
        <w:sz w:val="16"/>
      </w:rPr>
      <w:fldChar w:fldCharType="separate"/>
    </w:r>
    <w:r w:rsidR="00A41654">
      <w:rPr>
        <w:rFonts w:ascii="Arial" w:hAnsi="Arial" w:cs="Arial"/>
        <w:noProof/>
        <w:color w:val="999999"/>
        <w:sz w:val="16"/>
      </w:rPr>
      <w:t>5</w:t>
    </w:r>
    <w:r>
      <w:rPr>
        <w:rFonts w:ascii="Arial" w:hAnsi="Arial" w:cs="Arial"/>
        <w:color w:val="999999"/>
        <w:sz w:val="16"/>
      </w:rPr>
      <w:fldChar w:fldCharType="end"/>
    </w:r>
    <w:r>
      <w:rPr>
        <w:rFonts w:ascii="Arial" w:hAnsi="Arial" w:cs="Arial"/>
        <w:color w:val="999999"/>
        <w:sz w:val="16"/>
      </w:rPr>
      <w:t xml:space="preserve"> von </w:t>
    </w:r>
    <w:r>
      <w:rPr>
        <w:rFonts w:ascii="Arial" w:hAnsi="Arial" w:cs="Arial"/>
        <w:color w:val="999999"/>
        <w:sz w:val="16"/>
      </w:rPr>
      <w:fldChar w:fldCharType="begin"/>
    </w:r>
    <w:r>
      <w:rPr>
        <w:rFonts w:ascii="Arial" w:hAnsi="Arial" w:cs="Arial"/>
        <w:color w:val="999999"/>
        <w:sz w:val="16"/>
      </w:rPr>
      <w:instrText xml:space="preserve"> NUMPAGES </w:instrText>
    </w:r>
    <w:r>
      <w:rPr>
        <w:rFonts w:ascii="Arial" w:hAnsi="Arial" w:cs="Arial"/>
        <w:color w:val="999999"/>
        <w:sz w:val="16"/>
      </w:rPr>
      <w:fldChar w:fldCharType="separate"/>
    </w:r>
    <w:r w:rsidR="00A41654">
      <w:rPr>
        <w:rFonts w:ascii="Arial" w:hAnsi="Arial" w:cs="Arial"/>
        <w:noProof/>
        <w:color w:val="999999"/>
        <w:sz w:val="16"/>
      </w:rPr>
      <w:t>5</w:t>
    </w:r>
    <w:r>
      <w:rPr>
        <w:rFonts w:ascii="Arial" w:hAnsi="Arial" w:cs="Arial"/>
        <w:color w:val="999999"/>
        <w:sz w:val="16"/>
      </w:rPr>
      <w:fldChar w:fldCharType="end"/>
    </w:r>
  </w:p>
  <w:p w14:paraId="5A156D47" w14:textId="77777777" w:rsidR="00C767B5" w:rsidRDefault="00C767B5">
    <w:pPr>
      <w:pStyle w:val="Fuzeile"/>
      <w:rPr>
        <w:rFonts w:ascii="Arial" w:hAnsi="Arial" w:cs="Arial"/>
        <w:sz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253B7" w14:textId="77777777" w:rsidR="002141B6" w:rsidRDefault="002141B6">
      <w:r>
        <w:separator/>
      </w:r>
    </w:p>
  </w:footnote>
  <w:footnote w:type="continuationSeparator" w:id="0">
    <w:p w14:paraId="307D5616" w14:textId="77777777" w:rsidR="002141B6" w:rsidRDefault="00214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E6A20" w14:textId="5E61F44C" w:rsidR="00C767B5" w:rsidRDefault="002665E8">
    <w:pPr>
      <w:pStyle w:val="Kopfzeile"/>
      <w:jc w:val="center"/>
      <w:rPr>
        <w:rFonts w:ascii="Courier New" w:hAnsi="Courier New" w:cs="Courier New"/>
        <w:b/>
        <w:bCs/>
        <w:sz w:val="32"/>
        <w:szCs w:val="32"/>
        <w:lang w:val="it-IT"/>
      </w:rPr>
    </w:pPr>
    <w:r>
      <w:rPr>
        <w:rFonts w:ascii="Courier New" w:hAnsi="Courier New" w:cs="Courier New"/>
        <w:b/>
        <w:bCs/>
        <w:noProof/>
        <w:sz w:val="32"/>
        <w:szCs w:val="32"/>
      </w:rPr>
      <w:drawing>
        <wp:anchor distT="0" distB="0" distL="114300" distR="114300" simplePos="0" relativeHeight="251657728" behindDoc="1" locked="0" layoutInCell="1" allowOverlap="1" wp14:anchorId="63CCEA24" wp14:editId="08356F50">
          <wp:simplePos x="0" y="0"/>
          <wp:positionH relativeFrom="column">
            <wp:posOffset>5600700</wp:posOffset>
          </wp:positionH>
          <wp:positionV relativeFrom="paragraph">
            <wp:posOffset>99060</wp:posOffset>
          </wp:positionV>
          <wp:extent cx="647065" cy="800100"/>
          <wp:effectExtent l="0" t="0" r="0" b="0"/>
          <wp:wrapTight wrapText="bothSides">
            <wp:wrapPolygon edited="0">
              <wp:start x="0" y="0"/>
              <wp:lineTo x="0" y="21086"/>
              <wp:lineTo x="20985" y="21086"/>
              <wp:lineTo x="20985"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8001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C767B5">
      <w:rPr>
        <w:rFonts w:ascii="Courier New" w:hAnsi="Courier New" w:cs="Courier New"/>
        <w:b/>
        <w:bCs/>
        <w:sz w:val="32"/>
        <w:szCs w:val="32"/>
        <w:lang w:val="it-IT"/>
      </w:rPr>
      <w:t>P</w:t>
    </w:r>
    <w:r w:rsidR="00C15245">
      <w:rPr>
        <w:rFonts w:ascii="Courier New" w:hAnsi="Courier New" w:cs="Courier New"/>
        <w:b/>
        <w:bCs/>
        <w:sz w:val="32"/>
        <w:szCs w:val="32"/>
        <w:lang w:val="it-IT"/>
      </w:rPr>
      <w:t xml:space="preserve"> </w:t>
    </w:r>
    <w:r w:rsidR="00C767B5">
      <w:rPr>
        <w:rFonts w:ascii="Courier New" w:hAnsi="Courier New" w:cs="Courier New"/>
        <w:b/>
        <w:bCs/>
        <w:sz w:val="32"/>
        <w:szCs w:val="32"/>
        <w:lang w:val="it-IT"/>
      </w:rPr>
      <w:t>R</w:t>
    </w:r>
    <w:proofErr w:type="gramEnd"/>
    <w:r w:rsidR="00C767B5">
      <w:rPr>
        <w:rFonts w:ascii="Courier New" w:hAnsi="Courier New" w:cs="Courier New"/>
        <w:b/>
        <w:bCs/>
        <w:sz w:val="32"/>
        <w:szCs w:val="32"/>
        <w:lang w:val="it-IT"/>
      </w:rPr>
      <w:t xml:space="preserve"> E S </w:t>
    </w:r>
    <w:proofErr w:type="spellStart"/>
    <w:r w:rsidR="00C767B5">
      <w:rPr>
        <w:rFonts w:ascii="Courier New" w:hAnsi="Courier New" w:cs="Courier New"/>
        <w:b/>
        <w:bCs/>
        <w:sz w:val="32"/>
        <w:szCs w:val="32"/>
        <w:lang w:val="it-IT"/>
      </w:rPr>
      <w:t>S</w:t>
    </w:r>
    <w:proofErr w:type="spellEnd"/>
    <w:r w:rsidR="00C767B5">
      <w:rPr>
        <w:rFonts w:ascii="Courier New" w:hAnsi="Courier New" w:cs="Courier New"/>
        <w:b/>
        <w:bCs/>
        <w:sz w:val="32"/>
        <w:szCs w:val="32"/>
        <w:lang w:val="it-IT"/>
      </w:rPr>
      <w:t xml:space="preserve"> E I N F O R M A T I O N</w:t>
    </w:r>
  </w:p>
  <w:p w14:paraId="69FA3BD8" w14:textId="77777777" w:rsidR="00C767B5" w:rsidRDefault="00C767B5">
    <w:pPr>
      <w:pStyle w:val="Kopfzeile"/>
      <w:rPr>
        <w:rFonts w:ascii="Arial" w:hAnsi="Arial" w:cs="Arial"/>
        <w:sz w:val="32"/>
        <w:lang w:val="it-IT"/>
      </w:rPr>
    </w:pPr>
  </w:p>
  <w:p w14:paraId="3FD6C5BB" w14:textId="77777777" w:rsidR="00C767B5" w:rsidRDefault="00C767B5">
    <w:pPr>
      <w:pStyle w:val="Kopfzeile"/>
      <w:rPr>
        <w:rFonts w:ascii="Arial" w:hAnsi="Arial" w:cs="Arial"/>
        <w:sz w:val="32"/>
        <w:lang w:val="it-IT"/>
      </w:rPr>
    </w:pPr>
  </w:p>
  <w:p w14:paraId="2D6C5EDE" w14:textId="691A1D75" w:rsidR="00C767B5" w:rsidRDefault="00E67D67">
    <w:pPr>
      <w:pStyle w:val="Kopfzeile"/>
      <w:jc w:val="center"/>
      <w:rPr>
        <w:rFonts w:ascii="Courier New" w:hAnsi="Courier New" w:cs="Courier New"/>
        <w:sz w:val="22"/>
        <w:szCs w:val="22"/>
      </w:rPr>
    </w:pPr>
    <w:proofErr w:type="spellStart"/>
    <w:r>
      <w:rPr>
        <w:rFonts w:ascii="Courier New" w:hAnsi="Courier New" w:cs="Courier New"/>
        <w:sz w:val="22"/>
        <w:szCs w:val="22"/>
      </w:rPr>
      <w:t>Rehau</w:t>
    </w:r>
    <w:proofErr w:type="spellEnd"/>
    <w:r>
      <w:rPr>
        <w:rFonts w:ascii="Courier New" w:hAnsi="Courier New" w:cs="Courier New"/>
        <w:sz w:val="22"/>
        <w:szCs w:val="22"/>
      </w:rPr>
      <w:t xml:space="preserve">, </w:t>
    </w:r>
    <w:r w:rsidR="005F1551">
      <w:rPr>
        <w:rFonts w:ascii="Courier New" w:hAnsi="Courier New" w:cs="Courier New"/>
        <w:sz w:val="22"/>
        <w:szCs w:val="22"/>
      </w:rPr>
      <w:t>Ju</w:t>
    </w:r>
    <w:r w:rsidR="006C073E">
      <w:rPr>
        <w:rFonts w:ascii="Courier New" w:hAnsi="Courier New" w:cs="Courier New"/>
        <w:sz w:val="22"/>
        <w:szCs w:val="22"/>
      </w:rPr>
      <w:t>li</w:t>
    </w:r>
    <w:r w:rsidR="008A73A3">
      <w:rPr>
        <w:rFonts w:ascii="Courier New" w:hAnsi="Courier New" w:cs="Courier New"/>
        <w:sz w:val="22"/>
        <w:szCs w:val="22"/>
      </w:rPr>
      <w:t xml:space="preserve"> 2021</w:t>
    </w:r>
    <w:r w:rsidR="00C767B5">
      <w:rPr>
        <w:rFonts w:ascii="Courier New" w:hAnsi="Courier New" w:cs="Courier New"/>
        <w:sz w:val="22"/>
        <w:szCs w:val="22"/>
      </w:rPr>
      <w:t xml:space="preserve"> </w:t>
    </w:r>
  </w:p>
  <w:p w14:paraId="31802C83" w14:textId="77777777" w:rsidR="00C767B5" w:rsidRDefault="00C767B5">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E311752"/>
    <w:multiLevelType w:val="hybridMultilevel"/>
    <w:tmpl w:val="A2D0B1CC"/>
    <w:lvl w:ilvl="0" w:tplc="E2069048">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1F92FAA"/>
    <w:multiLevelType w:val="multilevel"/>
    <w:tmpl w:val="9ED0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1D6051"/>
    <w:multiLevelType w:val="multilevel"/>
    <w:tmpl w:val="BD224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91783D"/>
    <w:multiLevelType w:val="multilevel"/>
    <w:tmpl w:val="218EB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6F1B8A"/>
    <w:multiLevelType w:val="hybridMultilevel"/>
    <w:tmpl w:val="AB3A85FC"/>
    <w:lvl w:ilvl="0" w:tplc="4478376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num>
  <w:num w:numId="12">
    <w:abstractNumId w:val="12"/>
    <w:lvlOverride w:ilvl="0">
      <w:startOverride w:val="2"/>
    </w:lvlOverride>
  </w:num>
  <w:num w:numId="13">
    <w:abstractNumId w:val="13"/>
    <w:lvlOverride w:ilvl="0">
      <w:startOverride w:val="3"/>
    </w:lvlOverride>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B25"/>
    <w:rsid w:val="0000619C"/>
    <w:rsid w:val="00006B4A"/>
    <w:rsid w:val="00013ACF"/>
    <w:rsid w:val="00013D1C"/>
    <w:rsid w:val="00014F12"/>
    <w:rsid w:val="00017085"/>
    <w:rsid w:val="000221B7"/>
    <w:rsid w:val="0002532E"/>
    <w:rsid w:val="00025D0E"/>
    <w:rsid w:val="00032ED8"/>
    <w:rsid w:val="0003334B"/>
    <w:rsid w:val="0003443D"/>
    <w:rsid w:val="000369B4"/>
    <w:rsid w:val="00042FEF"/>
    <w:rsid w:val="000433BF"/>
    <w:rsid w:val="00044D7E"/>
    <w:rsid w:val="00057A71"/>
    <w:rsid w:val="00060BEF"/>
    <w:rsid w:val="00061D8F"/>
    <w:rsid w:val="00062E47"/>
    <w:rsid w:val="00067505"/>
    <w:rsid w:val="00073691"/>
    <w:rsid w:val="0007451C"/>
    <w:rsid w:val="00075F76"/>
    <w:rsid w:val="00080260"/>
    <w:rsid w:val="00090F38"/>
    <w:rsid w:val="00092237"/>
    <w:rsid w:val="00093000"/>
    <w:rsid w:val="00093944"/>
    <w:rsid w:val="00095803"/>
    <w:rsid w:val="00096766"/>
    <w:rsid w:val="000A0EBE"/>
    <w:rsid w:val="000A2A60"/>
    <w:rsid w:val="000B0531"/>
    <w:rsid w:val="000B7861"/>
    <w:rsid w:val="000C1A00"/>
    <w:rsid w:val="000C1ED3"/>
    <w:rsid w:val="000C76DD"/>
    <w:rsid w:val="000C79BB"/>
    <w:rsid w:val="000D1FE0"/>
    <w:rsid w:val="000D3039"/>
    <w:rsid w:val="000D778B"/>
    <w:rsid w:val="000D7D81"/>
    <w:rsid w:val="000E0CA9"/>
    <w:rsid w:val="000E3C7A"/>
    <w:rsid w:val="000E5C85"/>
    <w:rsid w:val="000E6D1A"/>
    <w:rsid w:val="000F07A1"/>
    <w:rsid w:val="000F6195"/>
    <w:rsid w:val="000F6A3F"/>
    <w:rsid w:val="000F6B3F"/>
    <w:rsid w:val="000F708C"/>
    <w:rsid w:val="00100F1A"/>
    <w:rsid w:val="00101E71"/>
    <w:rsid w:val="001113A7"/>
    <w:rsid w:val="00125FD3"/>
    <w:rsid w:val="00132943"/>
    <w:rsid w:val="00132F58"/>
    <w:rsid w:val="00134B91"/>
    <w:rsid w:val="00141C0C"/>
    <w:rsid w:val="001452D9"/>
    <w:rsid w:val="00153825"/>
    <w:rsid w:val="0016593C"/>
    <w:rsid w:val="0017240A"/>
    <w:rsid w:val="00183BA5"/>
    <w:rsid w:val="00184161"/>
    <w:rsid w:val="00187F50"/>
    <w:rsid w:val="00192A70"/>
    <w:rsid w:val="001A1A96"/>
    <w:rsid w:val="001A58DB"/>
    <w:rsid w:val="001A6C76"/>
    <w:rsid w:val="001A77B4"/>
    <w:rsid w:val="001B3BA8"/>
    <w:rsid w:val="001C01F3"/>
    <w:rsid w:val="001C41B7"/>
    <w:rsid w:val="001D3F71"/>
    <w:rsid w:val="001E43BB"/>
    <w:rsid w:val="001F7C73"/>
    <w:rsid w:val="002141B6"/>
    <w:rsid w:val="0021523A"/>
    <w:rsid w:val="00215CDC"/>
    <w:rsid w:val="002167CF"/>
    <w:rsid w:val="00216E4B"/>
    <w:rsid w:val="002243E6"/>
    <w:rsid w:val="00226183"/>
    <w:rsid w:val="00231120"/>
    <w:rsid w:val="002336C1"/>
    <w:rsid w:val="0024433E"/>
    <w:rsid w:val="00254C59"/>
    <w:rsid w:val="00264ACF"/>
    <w:rsid w:val="002665E8"/>
    <w:rsid w:val="00266BB8"/>
    <w:rsid w:val="00273C30"/>
    <w:rsid w:val="00276EA1"/>
    <w:rsid w:val="002A4425"/>
    <w:rsid w:val="002A77B4"/>
    <w:rsid w:val="002B02F9"/>
    <w:rsid w:val="002C255C"/>
    <w:rsid w:val="002C2EE2"/>
    <w:rsid w:val="002D3B03"/>
    <w:rsid w:val="002E0291"/>
    <w:rsid w:val="002F15CE"/>
    <w:rsid w:val="002F6615"/>
    <w:rsid w:val="0030072D"/>
    <w:rsid w:val="00305BAC"/>
    <w:rsid w:val="00305EEB"/>
    <w:rsid w:val="003107B5"/>
    <w:rsid w:val="00310E69"/>
    <w:rsid w:val="00316E00"/>
    <w:rsid w:val="0031763A"/>
    <w:rsid w:val="00317AD4"/>
    <w:rsid w:val="00321E91"/>
    <w:rsid w:val="003225ED"/>
    <w:rsid w:val="0032278F"/>
    <w:rsid w:val="003231A1"/>
    <w:rsid w:val="00331411"/>
    <w:rsid w:val="003374E1"/>
    <w:rsid w:val="0034001E"/>
    <w:rsid w:val="0035025D"/>
    <w:rsid w:val="003560B4"/>
    <w:rsid w:val="0035672D"/>
    <w:rsid w:val="003618E0"/>
    <w:rsid w:val="00363EE1"/>
    <w:rsid w:val="0037119C"/>
    <w:rsid w:val="00371F82"/>
    <w:rsid w:val="003737DC"/>
    <w:rsid w:val="003771CF"/>
    <w:rsid w:val="00383F95"/>
    <w:rsid w:val="003861DC"/>
    <w:rsid w:val="00386B06"/>
    <w:rsid w:val="003903F5"/>
    <w:rsid w:val="003A4833"/>
    <w:rsid w:val="003A53D0"/>
    <w:rsid w:val="003B00E2"/>
    <w:rsid w:val="003B29F8"/>
    <w:rsid w:val="003B2B25"/>
    <w:rsid w:val="003B7AEA"/>
    <w:rsid w:val="003D2937"/>
    <w:rsid w:val="003E41F6"/>
    <w:rsid w:val="003E46CD"/>
    <w:rsid w:val="003F0C28"/>
    <w:rsid w:val="004001C2"/>
    <w:rsid w:val="004048EE"/>
    <w:rsid w:val="0041054E"/>
    <w:rsid w:val="00411DE5"/>
    <w:rsid w:val="00411FB9"/>
    <w:rsid w:val="00414C1E"/>
    <w:rsid w:val="0042608A"/>
    <w:rsid w:val="00426AB9"/>
    <w:rsid w:val="004400FD"/>
    <w:rsid w:val="00442B29"/>
    <w:rsid w:val="00445DC7"/>
    <w:rsid w:val="004518DD"/>
    <w:rsid w:val="00454235"/>
    <w:rsid w:val="00456A8A"/>
    <w:rsid w:val="00475737"/>
    <w:rsid w:val="00477626"/>
    <w:rsid w:val="0048723F"/>
    <w:rsid w:val="0049418B"/>
    <w:rsid w:val="00495F80"/>
    <w:rsid w:val="004A2B88"/>
    <w:rsid w:val="004A5140"/>
    <w:rsid w:val="004A5781"/>
    <w:rsid w:val="004A6988"/>
    <w:rsid w:val="004B10FF"/>
    <w:rsid w:val="004B17DD"/>
    <w:rsid w:val="004B5C39"/>
    <w:rsid w:val="004B5FA1"/>
    <w:rsid w:val="004B71C2"/>
    <w:rsid w:val="004C1E63"/>
    <w:rsid w:val="004C7006"/>
    <w:rsid w:val="004C70BD"/>
    <w:rsid w:val="004D3931"/>
    <w:rsid w:val="004D4C41"/>
    <w:rsid w:val="004E4232"/>
    <w:rsid w:val="004E4366"/>
    <w:rsid w:val="004E4A02"/>
    <w:rsid w:val="004F2AA5"/>
    <w:rsid w:val="004F497F"/>
    <w:rsid w:val="004F5D9B"/>
    <w:rsid w:val="0051456C"/>
    <w:rsid w:val="005202AD"/>
    <w:rsid w:val="00522ACD"/>
    <w:rsid w:val="005273DB"/>
    <w:rsid w:val="00532E61"/>
    <w:rsid w:val="005375C5"/>
    <w:rsid w:val="005402A8"/>
    <w:rsid w:val="00544E5C"/>
    <w:rsid w:val="005461F2"/>
    <w:rsid w:val="0054683F"/>
    <w:rsid w:val="005468A1"/>
    <w:rsid w:val="005471FE"/>
    <w:rsid w:val="005511C0"/>
    <w:rsid w:val="00551CE7"/>
    <w:rsid w:val="0055342D"/>
    <w:rsid w:val="005547DE"/>
    <w:rsid w:val="00555A7F"/>
    <w:rsid w:val="00591685"/>
    <w:rsid w:val="00595C78"/>
    <w:rsid w:val="00596B36"/>
    <w:rsid w:val="005A3F90"/>
    <w:rsid w:val="005B2D0E"/>
    <w:rsid w:val="005C1702"/>
    <w:rsid w:val="005C6101"/>
    <w:rsid w:val="005C7D32"/>
    <w:rsid w:val="005D02F8"/>
    <w:rsid w:val="005D2924"/>
    <w:rsid w:val="005D3943"/>
    <w:rsid w:val="005E6D92"/>
    <w:rsid w:val="005F1551"/>
    <w:rsid w:val="005F4AC3"/>
    <w:rsid w:val="005F4C7C"/>
    <w:rsid w:val="00600173"/>
    <w:rsid w:val="0061171F"/>
    <w:rsid w:val="0061246C"/>
    <w:rsid w:val="0061251E"/>
    <w:rsid w:val="00615E66"/>
    <w:rsid w:val="006220B4"/>
    <w:rsid w:val="00633D68"/>
    <w:rsid w:val="00637C7E"/>
    <w:rsid w:val="00645077"/>
    <w:rsid w:val="00650CB2"/>
    <w:rsid w:val="00654E5D"/>
    <w:rsid w:val="00656BA4"/>
    <w:rsid w:val="00656E95"/>
    <w:rsid w:val="00662C61"/>
    <w:rsid w:val="00667DEA"/>
    <w:rsid w:val="006719B6"/>
    <w:rsid w:val="0067297F"/>
    <w:rsid w:val="00676704"/>
    <w:rsid w:val="0067670D"/>
    <w:rsid w:val="00680B38"/>
    <w:rsid w:val="006811E3"/>
    <w:rsid w:val="00683300"/>
    <w:rsid w:val="006866A0"/>
    <w:rsid w:val="00687C34"/>
    <w:rsid w:val="00687C81"/>
    <w:rsid w:val="0069341C"/>
    <w:rsid w:val="00694632"/>
    <w:rsid w:val="006B4D31"/>
    <w:rsid w:val="006B6FA8"/>
    <w:rsid w:val="006C073E"/>
    <w:rsid w:val="006C3B05"/>
    <w:rsid w:val="006D0921"/>
    <w:rsid w:val="006D64AC"/>
    <w:rsid w:val="006E2DC4"/>
    <w:rsid w:val="006F41BF"/>
    <w:rsid w:val="006F4AD5"/>
    <w:rsid w:val="00715D7D"/>
    <w:rsid w:val="00717DDA"/>
    <w:rsid w:val="00723DC2"/>
    <w:rsid w:val="007258A8"/>
    <w:rsid w:val="007319FD"/>
    <w:rsid w:val="00731C75"/>
    <w:rsid w:val="00731E73"/>
    <w:rsid w:val="0073524F"/>
    <w:rsid w:val="00735833"/>
    <w:rsid w:val="00740AAC"/>
    <w:rsid w:val="007560F3"/>
    <w:rsid w:val="007577C5"/>
    <w:rsid w:val="00762C41"/>
    <w:rsid w:val="00765F37"/>
    <w:rsid w:val="00772A46"/>
    <w:rsid w:val="00772DEE"/>
    <w:rsid w:val="00773E2A"/>
    <w:rsid w:val="00775132"/>
    <w:rsid w:val="00781E9B"/>
    <w:rsid w:val="00786C3B"/>
    <w:rsid w:val="00794B25"/>
    <w:rsid w:val="007B24BF"/>
    <w:rsid w:val="007B7D4D"/>
    <w:rsid w:val="007C45C8"/>
    <w:rsid w:val="007C5F25"/>
    <w:rsid w:val="007C6ECB"/>
    <w:rsid w:val="007D214F"/>
    <w:rsid w:val="007D229B"/>
    <w:rsid w:val="007D6136"/>
    <w:rsid w:val="007F0D16"/>
    <w:rsid w:val="007F43AF"/>
    <w:rsid w:val="007F4E3D"/>
    <w:rsid w:val="007F6819"/>
    <w:rsid w:val="008016FB"/>
    <w:rsid w:val="0080678B"/>
    <w:rsid w:val="008142B8"/>
    <w:rsid w:val="00816EE4"/>
    <w:rsid w:val="00816FBE"/>
    <w:rsid w:val="00825A88"/>
    <w:rsid w:val="00827C03"/>
    <w:rsid w:val="00834109"/>
    <w:rsid w:val="0083601E"/>
    <w:rsid w:val="00840230"/>
    <w:rsid w:val="0085089D"/>
    <w:rsid w:val="00853D85"/>
    <w:rsid w:val="00857CB4"/>
    <w:rsid w:val="00861B1B"/>
    <w:rsid w:val="00861BEC"/>
    <w:rsid w:val="0086547C"/>
    <w:rsid w:val="00871379"/>
    <w:rsid w:val="00871532"/>
    <w:rsid w:val="008746F4"/>
    <w:rsid w:val="00880E6B"/>
    <w:rsid w:val="00883305"/>
    <w:rsid w:val="008849D3"/>
    <w:rsid w:val="00884C65"/>
    <w:rsid w:val="00885910"/>
    <w:rsid w:val="008928A8"/>
    <w:rsid w:val="008A261C"/>
    <w:rsid w:val="008A5EBF"/>
    <w:rsid w:val="008A6BD5"/>
    <w:rsid w:val="008A73A3"/>
    <w:rsid w:val="008C1EF6"/>
    <w:rsid w:val="008C5920"/>
    <w:rsid w:val="008D3C5B"/>
    <w:rsid w:val="008D415B"/>
    <w:rsid w:val="008F0414"/>
    <w:rsid w:val="008F65DF"/>
    <w:rsid w:val="00906C13"/>
    <w:rsid w:val="009078AA"/>
    <w:rsid w:val="00914BC7"/>
    <w:rsid w:val="009171A6"/>
    <w:rsid w:val="0093105A"/>
    <w:rsid w:val="00931829"/>
    <w:rsid w:val="00933D8A"/>
    <w:rsid w:val="009365E5"/>
    <w:rsid w:val="00946FFA"/>
    <w:rsid w:val="00953E2D"/>
    <w:rsid w:val="009551E5"/>
    <w:rsid w:val="00955C2D"/>
    <w:rsid w:val="00956898"/>
    <w:rsid w:val="00956B63"/>
    <w:rsid w:val="0096245F"/>
    <w:rsid w:val="00967C84"/>
    <w:rsid w:val="00972716"/>
    <w:rsid w:val="00973422"/>
    <w:rsid w:val="009737A2"/>
    <w:rsid w:val="009819FF"/>
    <w:rsid w:val="009840DA"/>
    <w:rsid w:val="009848F3"/>
    <w:rsid w:val="009A1DA6"/>
    <w:rsid w:val="009A34EF"/>
    <w:rsid w:val="009B4DA7"/>
    <w:rsid w:val="009C5331"/>
    <w:rsid w:val="009D1EDB"/>
    <w:rsid w:val="009D429E"/>
    <w:rsid w:val="009D4F39"/>
    <w:rsid w:val="009E2E50"/>
    <w:rsid w:val="009E52F8"/>
    <w:rsid w:val="009E7765"/>
    <w:rsid w:val="009F5D3B"/>
    <w:rsid w:val="00A075BB"/>
    <w:rsid w:val="00A1777D"/>
    <w:rsid w:val="00A23A47"/>
    <w:rsid w:val="00A24031"/>
    <w:rsid w:val="00A26AD7"/>
    <w:rsid w:val="00A3087B"/>
    <w:rsid w:val="00A41654"/>
    <w:rsid w:val="00A4267B"/>
    <w:rsid w:val="00A42698"/>
    <w:rsid w:val="00A44B63"/>
    <w:rsid w:val="00A454C3"/>
    <w:rsid w:val="00A470A1"/>
    <w:rsid w:val="00A52E9A"/>
    <w:rsid w:val="00A57AF1"/>
    <w:rsid w:val="00A63216"/>
    <w:rsid w:val="00A66140"/>
    <w:rsid w:val="00A70A94"/>
    <w:rsid w:val="00A732EC"/>
    <w:rsid w:val="00A74228"/>
    <w:rsid w:val="00A810B9"/>
    <w:rsid w:val="00AA345A"/>
    <w:rsid w:val="00AA3563"/>
    <w:rsid w:val="00AA6365"/>
    <w:rsid w:val="00AA7488"/>
    <w:rsid w:val="00AB1179"/>
    <w:rsid w:val="00AB3D57"/>
    <w:rsid w:val="00AB7574"/>
    <w:rsid w:val="00AC0008"/>
    <w:rsid w:val="00AC03E4"/>
    <w:rsid w:val="00AC09E1"/>
    <w:rsid w:val="00AD51D6"/>
    <w:rsid w:val="00AD6BE2"/>
    <w:rsid w:val="00AD6D50"/>
    <w:rsid w:val="00AD7AC2"/>
    <w:rsid w:val="00AE38CE"/>
    <w:rsid w:val="00AE43DF"/>
    <w:rsid w:val="00AE4F66"/>
    <w:rsid w:val="00AE517D"/>
    <w:rsid w:val="00AF458B"/>
    <w:rsid w:val="00AF66A5"/>
    <w:rsid w:val="00B06DCE"/>
    <w:rsid w:val="00B13695"/>
    <w:rsid w:val="00B161DF"/>
    <w:rsid w:val="00B40227"/>
    <w:rsid w:val="00B42DAE"/>
    <w:rsid w:val="00B43500"/>
    <w:rsid w:val="00B43715"/>
    <w:rsid w:val="00B43B25"/>
    <w:rsid w:val="00B44AC1"/>
    <w:rsid w:val="00B45B04"/>
    <w:rsid w:val="00B46671"/>
    <w:rsid w:val="00B56797"/>
    <w:rsid w:val="00B56878"/>
    <w:rsid w:val="00B6032D"/>
    <w:rsid w:val="00B63807"/>
    <w:rsid w:val="00B74296"/>
    <w:rsid w:val="00B74F42"/>
    <w:rsid w:val="00B82A32"/>
    <w:rsid w:val="00B84ACD"/>
    <w:rsid w:val="00B85853"/>
    <w:rsid w:val="00B87164"/>
    <w:rsid w:val="00B95BA8"/>
    <w:rsid w:val="00BA7BF9"/>
    <w:rsid w:val="00BB675D"/>
    <w:rsid w:val="00BC2DB9"/>
    <w:rsid w:val="00BD1AB2"/>
    <w:rsid w:val="00BD1C47"/>
    <w:rsid w:val="00BD1CF2"/>
    <w:rsid w:val="00BD3BF2"/>
    <w:rsid w:val="00BD6BCB"/>
    <w:rsid w:val="00BD7438"/>
    <w:rsid w:val="00BE131E"/>
    <w:rsid w:val="00BE296D"/>
    <w:rsid w:val="00BE462C"/>
    <w:rsid w:val="00BE6FE0"/>
    <w:rsid w:val="00BF33DF"/>
    <w:rsid w:val="00BF56DC"/>
    <w:rsid w:val="00C02A6B"/>
    <w:rsid w:val="00C043DA"/>
    <w:rsid w:val="00C1021A"/>
    <w:rsid w:val="00C10EE1"/>
    <w:rsid w:val="00C15245"/>
    <w:rsid w:val="00C20081"/>
    <w:rsid w:val="00C227E4"/>
    <w:rsid w:val="00C403F0"/>
    <w:rsid w:val="00C41472"/>
    <w:rsid w:val="00C50F0B"/>
    <w:rsid w:val="00C5224C"/>
    <w:rsid w:val="00C62E8C"/>
    <w:rsid w:val="00C6512E"/>
    <w:rsid w:val="00C660C8"/>
    <w:rsid w:val="00C66660"/>
    <w:rsid w:val="00C674C3"/>
    <w:rsid w:val="00C767B5"/>
    <w:rsid w:val="00C94BBB"/>
    <w:rsid w:val="00C94D28"/>
    <w:rsid w:val="00CA0C44"/>
    <w:rsid w:val="00CA43FE"/>
    <w:rsid w:val="00CA4EFF"/>
    <w:rsid w:val="00CA7BBE"/>
    <w:rsid w:val="00CB0BCA"/>
    <w:rsid w:val="00CB5E63"/>
    <w:rsid w:val="00CC511E"/>
    <w:rsid w:val="00CC73E6"/>
    <w:rsid w:val="00CD07FC"/>
    <w:rsid w:val="00CD17ED"/>
    <w:rsid w:val="00CD27C3"/>
    <w:rsid w:val="00CD76A8"/>
    <w:rsid w:val="00CE1724"/>
    <w:rsid w:val="00CF291B"/>
    <w:rsid w:val="00D02B37"/>
    <w:rsid w:val="00D046AF"/>
    <w:rsid w:val="00D06559"/>
    <w:rsid w:val="00D11E66"/>
    <w:rsid w:val="00D14101"/>
    <w:rsid w:val="00D21F05"/>
    <w:rsid w:val="00D2431D"/>
    <w:rsid w:val="00D44346"/>
    <w:rsid w:val="00D44F61"/>
    <w:rsid w:val="00D46835"/>
    <w:rsid w:val="00D53D5C"/>
    <w:rsid w:val="00D62043"/>
    <w:rsid w:val="00D65FB1"/>
    <w:rsid w:val="00D66E1D"/>
    <w:rsid w:val="00D7290F"/>
    <w:rsid w:val="00D73A34"/>
    <w:rsid w:val="00D93A4B"/>
    <w:rsid w:val="00D971E1"/>
    <w:rsid w:val="00D97949"/>
    <w:rsid w:val="00DA52F1"/>
    <w:rsid w:val="00DB1272"/>
    <w:rsid w:val="00DB301C"/>
    <w:rsid w:val="00DB4D96"/>
    <w:rsid w:val="00DB7D2A"/>
    <w:rsid w:val="00DC014C"/>
    <w:rsid w:val="00DD2A82"/>
    <w:rsid w:val="00DD5C97"/>
    <w:rsid w:val="00DE220F"/>
    <w:rsid w:val="00DE3123"/>
    <w:rsid w:val="00DF45AF"/>
    <w:rsid w:val="00DF71F8"/>
    <w:rsid w:val="00E05525"/>
    <w:rsid w:val="00E05EB3"/>
    <w:rsid w:val="00E142E3"/>
    <w:rsid w:val="00E15DF2"/>
    <w:rsid w:val="00E22FFC"/>
    <w:rsid w:val="00E26626"/>
    <w:rsid w:val="00E26CDD"/>
    <w:rsid w:val="00E26D44"/>
    <w:rsid w:val="00E37E32"/>
    <w:rsid w:val="00E43652"/>
    <w:rsid w:val="00E44465"/>
    <w:rsid w:val="00E4515C"/>
    <w:rsid w:val="00E4574D"/>
    <w:rsid w:val="00E50683"/>
    <w:rsid w:val="00E525BB"/>
    <w:rsid w:val="00E54C1F"/>
    <w:rsid w:val="00E5605E"/>
    <w:rsid w:val="00E65267"/>
    <w:rsid w:val="00E66693"/>
    <w:rsid w:val="00E67B5D"/>
    <w:rsid w:val="00E67D67"/>
    <w:rsid w:val="00E85498"/>
    <w:rsid w:val="00E97183"/>
    <w:rsid w:val="00EA38EB"/>
    <w:rsid w:val="00EA4CE5"/>
    <w:rsid w:val="00EB0582"/>
    <w:rsid w:val="00EB2E7C"/>
    <w:rsid w:val="00EC281A"/>
    <w:rsid w:val="00EC302F"/>
    <w:rsid w:val="00EC365E"/>
    <w:rsid w:val="00EC6C3E"/>
    <w:rsid w:val="00ED13A1"/>
    <w:rsid w:val="00ED4D30"/>
    <w:rsid w:val="00ED680C"/>
    <w:rsid w:val="00EE0F64"/>
    <w:rsid w:val="00EF14D5"/>
    <w:rsid w:val="00EF263B"/>
    <w:rsid w:val="00EF3335"/>
    <w:rsid w:val="00F01C61"/>
    <w:rsid w:val="00F11052"/>
    <w:rsid w:val="00F13117"/>
    <w:rsid w:val="00F20A96"/>
    <w:rsid w:val="00F25AAA"/>
    <w:rsid w:val="00F3343F"/>
    <w:rsid w:val="00F345C5"/>
    <w:rsid w:val="00F42950"/>
    <w:rsid w:val="00F44D03"/>
    <w:rsid w:val="00F557EB"/>
    <w:rsid w:val="00F63F8B"/>
    <w:rsid w:val="00F65B79"/>
    <w:rsid w:val="00F71B37"/>
    <w:rsid w:val="00F751FD"/>
    <w:rsid w:val="00F80FC5"/>
    <w:rsid w:val="00F86658"/>
    <w:rsid w:val="00F948C6"/>
    <w:rsid w:val="00F96CA9"/>
    <w:rsid w:val="00FA33D7"/>
    <w:rsid w:val="00FA4198"/>
    <w:rsid w:val="00FA5BCE"/>
    <w:rsid w:val="00FA66A8"/>
    <w:rsid w:val="00FA6B40"/>
    <w:rsid w:val="00FC1FD0"/>
    <w:rsid w:val="00FC2DB8"/>
    <w:rsid w:val="00FC31F9"/>
    <w:rsid w:val="00FC50A2"/>
    <w:rsid w:val="00FD161C"/>
    <w:rsid w:val="00FD1873"/>
    <w:rsid w:val="00FD5D5C"/>
    <w:rsid w:val="00FE5B75"/>
    <w:rsid w:val="00FE7D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6240C4"/>
  <w15:chartTrackingRefBased/>
  <w15:docId w15:val="{02975709-7F28-4B03-83D5-8E6153A5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rsid w:val="00883305"/>
    <w:rPr>
      <w:sz w:val="16"/>
      <w:szCs w:val="16"/>
    </w:rPr>
  </w:style>
  <w:style w:type="paragraph" w:styleId="Kommentarthema">
    <w:name w:val="annotation subject"/>
    <w:basedOn w:val="Kommentartext"/>
    <w:next w:val="Kommentartext"/>
    <w:link w:val="KommentarthemaZchn"/>
    <w:rsid w:val="00883305"/>
    <w:rPr>
      <w:b/>
      <w:bCs/>
    </w:rPr>
  </w:style>
  <w:style w:type="character" w:customStyle="1" w:styleId="KommentartextZchn">
    <w:name w:val="Kommentartext Zchn"/>
    <w:basedOn w:val="Absatz-Standardschriftart"/>
    <w:link w:val="Kommentartext"/>
    <w:semiHidden/>
    <w:rsid w:val="00883305"/>
  </w:style>
  <w:style w:type="character" w:customStyle="1" w:styleId="KommentarthemaZchn">
    <w:name w:val="Kommentarthema Zchn"/>
    <w:link w:val="Kommentarthema"/>
    <w:rsid w:val="00883305"/>
    <w:rPr>
      <w:b/>
      <w:bCs/>
    </w:rPr>
  </w:style>
  <w:style w:type="character" w:styleId="NichtaufgelsteErwhnung">
    <w:name w:val="Unresolved Mention"/>
    <w:uiPriority w:val="99"/>
    <w:semiHidden/>
    <w:unhideWhenUsed/>
    <w:rsid w:val="004C70BD"/>
    <w:rPr>
      <w:color w:val="605E5C"/>
      <w:shd w:val="clear" w:color="auto" w:fill="E1DFDD"/>
    </w:rPr>
  </w:style>
  <w:style w:type="character" w:styleId="BesuchterLink">
    <w:name w:val="FollowedHyperlink"/>
    <w:rsid w:val="006719B6"/>
    <w:rPr>
      <w:color w:val="954F72"/>
      <w:u w:val="single"/>
    </w:rPr>
  </w:style>
  <w:style w:type="paragraph" w:styleId="Listenabsatz">
    <w:name w:val="List Paragraph"/>
    <w:basedOn w:val="Standard"/>
    <w:uiPriority w:val="34"/>
    <w:qFormat/>
    <w:rsid w:val="006F4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0289">
      <w:bodyDiv w:val="1"/>
      <w:marLeft w:val="0"/>
      <w:marRight w:val="0"/>
      <w:marTop w:val="0"/>
      <w:marBottom w:val="0"/>
      <w:divBdr>
        <w:top w:val="none" w:sz="0" w:space="0" w:color="auto"/>
        <w:left w:val="none" w:sz="0" w:space="0" w:color="auto"/>
        <w:bottom w:val="none" w:sz="0" w:space="0" w:color="auto"/>
        <w:right w:val="none" w:sz="0" w:space="0" w:color="auto"/>
      </w:divBdr>
    </w:div>
    <w:div w:id="38363208">
      <w:bodyDiv w:val="1"/>
      <w:marLeft w:val="0"/>
      <w:marRight w:val="0"/>
      <w:marTop w:val="0"/>
      <w:marBottom w:val="0"/>
      <w:divBdr>
        <w:top w:val="none" w:sz="0" w:space="0" w:color="auto"/>
        <w:left w:val="none" w:sz="0" w:space="0" w:color="auto"/>
        <w:bottom w:val="none" w:sz="0" w:space="0" w:color="auto"/>
        <w:right w:val="none" w:sz="0" w:space="0" w:color="auto"/>
      </w:divBdr>
    </w:div>
    <w:div w:id="167405820">
      <w:bodyDiv w:val="1"/>
      <w:marLeft w:val="0"/>
      <w:marRight w:val="0"/>
      <w:marTop w:val="0"/>
      <w:marBottom w:val="0"/>
      <w:divBdr>
        <w:top w:val="none" w:sz="0" w:space="0" w:color="auto"/>
        <w:left w:val="none" w:sz="0" w:space="0" w:color="auto"/>
        <w:bottom w:val="none" w:sz="0" w:space="0" w:color="auto"/>
        <w:right w:val="none" w:sz="0" w:space="0" w:color="auto"/>
      </w:divBdr>
    </w:div>
    <w:div w:id="459151613">
      <w:bodyDiv w:val="1"/>
      <w:marLeft w:val="0"/>
      <w:marRight w:val="0"/>
      <w:marTop w:val="0"/>
      <w:marBottom w:val="0"/>
      <w:divBdr>
        <w:top w:val="none" w:sz="0" w:space="0" w:color="auto"/>
        <w:left w:val="none" w:sz="0" w:space="0" w:color="auto"/>
        <w:bottom w:val="none" w:sz="0" w:space="0" w:color="auto"/>
        <w:right w:val="none" w:sz="0" w:space="0" w:color="auto"/>
      </w:divBdr>
      <w:divsChild>
        <w:div w:id="1338271859">
          <w:marLeft w:val="0"/>
          <w:marRight w:val="0"/>
          <w:marTop w:val="0"/>
          <w:marBottom w:val="0"/>
          <w:divBdr>
            <w:top w:val="none" w:sz="0" w:space="0" w:color="auto"/>
            <w:left w:val="none" w:sz="0" w:space="0" w:color="auto"/>
            <w:bottom w:val="none" w:sz="0" w:space="0" w:color="auto"/>
            <w:right w:val="none" w:sz="0" w:space="0" w:color="auto"/>
          </w:divBdr>
        </w:div>
        <w:div w:id="929318930">
          <w:marLeft w:val="0"/>
          <w:marRight w:val="0"/>
          <w:marTop w:val="0"/>
          <w:marBottom w:val="0"/>
          <w:divBdr>
            <w:top w:val="none" w:sz="0" w:space="0" w:color="auto"/>
            <w:left w:val="none" w:sz="0" w:space="0" w:color="auto"/>
            <w:bottom w:val="none" w:sz="0" w:space="0" w:color="auto"/>
            <w:right w:val="none" w:sz="0" w:space="0" w:color="auto"/>
          </w:divBdr>
        </w:div>
        <w:div w:id="1901133875">
          <w:marLeft w:val="0"/>
          <w:marRight w:val="0"/>
          <w:marTop w:val="0"/>
          <w:marBottom w:val="0"/>
          <w:divBdr>
            <w:top w:val="none" w:sz="0" w:space="0" w:color="auto"/>
            <w:left w:val="none" w:sz="0" w:space="0" w:color="auto"/>
            <w:bottom w:val="none" w:sz="0" w:space="0" w:color="auto"/>
            <w:right w:val="none" w:sz="0" w:space="0" w:color="auto"/>
          </w:divBdr>
        </w:div>
        <w:div w:id="1053579798">
          <w:marLeft w:val="0"/>
          <w:marRight w:val="0"/>
          <w:marTop w:val="0"/>
          <w:marBottom w:val="0"/>
          <w:divBdr>
            <w:top w:val="none" w:sz="0" w:space="0" w:color="auto"/>
            <w:left w:val="none" w:sz="0" w:space="0" w:color="auto"/>
            <w:bottom w:val="none" w:sz="0" w:space="0" w:color="auto"/>
            <w:right w:val="none" w:sz="0" w:space="0" w:color="auto"/>
          </w:divBdr>
        </w:div>
      </w:divsChild>
    </w:div>
    <w:div w:id="770398720">
      <w:bodyDiv w:val="1"/>
      <w:marLeft w:val="0"/>
      <w:marRight w:val="0"/>
      <w:marTop w:val="0"/>
      <w:marBottom w:val="0"/>
      <w:divBdr>
        <w:top w:val="none" w:sz="0" w:space="0" w:color="auto"/>
        <w:left w:val="none" w:sz="0" w:space="0" w:color="auto"/>
        <w:bottom w:val="none" w:sz="0" w:space="0" w:color="auto"/>
        <w:right w:val="none" w:sz="0" w:space="0" w:color="auto"/>
      </w:divBdr>
    </w:div>
    <w:div w:id="946498257">
      <w:bodyDiv w:val="1"/>
      <w:marLeft w:val="0"/>
      <w:marRight w:val="0"/>
      <w:marTop w:val="0"/>
      <w:marBottom w:val="0"/>
      <w:divBdr>
        <w:top w:val="none" w:sz="0" w:space="0" w:color="auto"/>
        <w:left w:val="none" w:sz="0" w:space="0" w:color="auto"/>
        <w:bottom w:val="none" w:sz="0" w:space="0" w:color="auto"/>
        <w:right w:val="none" w:sz="0" w:space="0" w:color="auto"/>
      </w:divBdr>
    </w:div>
    <w:div w:id="1215315154">
      <w:bodyDiv w:val="1"/>
      <w:marLeft w:val="0"/>
      <w:marRight w:val="0"/>
      <w:marTop w:val="0"/>
      <w:marBottom w:val="0"/>
      <w:divBdr>
        <w:top w:val="none" w:sz="0" w:space="0" w:color="auto"/>
        <w:left w:val="none" w:sz="0" w:space="0" w:color="auto"/>
        <w:bottom w:val="none" w:sz="0" w:space="0" w:color="auto"/>
        <w:right w:val="none" w:sz="0" w:space="0" w:color="auto"/>
      </w:divBdr>
    </w:div>
    <w:div w:id="1539658679">
      <w:bodyDiv w:val="1"/>
      <w:marLeft w:val="0"/>
      <w:marRight w:val="0"/>
      <w:marTop w:val="0"/>
      <w:marBottom w:val="0"/>
      <w:divBdr>
        <w:top w:val="none" w:sz="0" w:space="0" w:color="auto"/>
        <w:left w:val="none" w:sz="0" w:space="0" w:color="auto"/>
        <w:bottom w:val="none" w:sz="0" w:space="0" w:color="auto"/>
        <w:right w:val="none" w:sz="0" w:space="0" w:color="auto"/>
      </w:divBdr>
    </w:div>
    <w:div w:id="1545679446">
      <w:bodyDiv w:val="1"/>
      <w:marLeft w:val="0"/>
      <w:marRight w:val="0"/>
      <w:marTop w:val="0"/>
      <w:marBottom w:val="0"/>
      <w:divBdr>
        <w:top w:val="none" w:sz="0" w:space="0" w:color="auto"/>
        <w:left w:val="none" w:sz="0" w:space="0" w:color="auto"/>
        <w:bottom w:val="none" w:sz="0" w:space="0" w:color="auto"/>
        <w:right w:val="none" w:sz="0" w:space="0" w:color="auto"/>
      </w:divBdr>
    </w:div>
    <w:div w:id="1824850333">
      <w:bodyDiv w:val="1"/>
      <w:marLeft w:val="0"/>
      <w:marRight w:val="0"/>
      <w:marTop w:val="0"/>
      <w:marBottom w:val="0"/>
      <w:divBdr>
        <w:top w:val="none" w:sz="0" w:space="0" w:color="auto"/>
        <w:left w:val="none" w:sz="0" w:space="0" w:color="auto"/>
        <w:bottom w:val="none" w:sz="0" w:space="0" w:color="auto"/>
        <w:right w:val="none" w:sz="0" w:space="0" w:color="auto"/>
      </w:divBdr>
    </w:div>
    <w:div w:id="21349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milux.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85E4C-BDA9-485A-9CE4-523CEFF6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3400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LAMILUX_Presseinformation_CI_Classics_2015.doc</vt:lpstr>
    </vt:vector>
  </TitlesOfParts>
  <Company>LAMILUX</Company>
  <LinksUpToDate>false</LinksUpToDate>
  <CharactersWithSpaces>3874</CharactersWithSpaces>
  <SharedDoc>false</SharedDoc>
  <HLinks>
    <vt:vector size="18" baseType="variant">
      <vt:variant>
        <vt:i4>6357099</vt:i4>
      </vt:variant>
      <vt:variant>
        <vt:i4>6</vt:i4>
      </vt:variant>
      <vt:variant>
        <vt:i4>0</vt:i4>
      </vt:variant>
      <vt:variant>
        <vt:i4>5</vt:i4>
      </vt:variant>
      <vt:variant>
        <vt:lpwstr>https://bit.ly/3fVYHAC</vt:lpwstr>
      </vt:variant>
      <vt:variant>
        <vt:lpwstr/>
      </vt:variant>
      <vt:variant>
        <vt:i4>4784203</vt:i4>
      </vt:variant>
      <vt:variant>
        <vt:i4>3</vt:i4>
      </vt:variant>
      <vt:variant>
        <vt:i4>0</vt:i4>
      </vt:variant>
      <vt:variant>
        <vt:i4>5</vt:i4>
      </vt:variant>
      <vt:variant>
        <vt:lpwstr>http://www.lamilux.de/unternehmen/ci-classics</vt:lpwstr>
      </vt:variant>
      <vt:variant>
        <vt:lpwstr/>
      </vt:variant>
      <vt:variant>
        <vt:i4>7274576</vt:i4>
      </vt:variant>
      <vt:variant>
        <vt:i4>0</vt:i4>
      </vt:variant>
      <vt:variant>
        <vt:i4>0</vt:i4>
      </vt:variant>
      <vt:variant>
        <vt:i4>5</vt:i4>
      </vt:variant>
      <vt:variant>
        <vt:lpwstr>mailto:ciclassics@lamilux.com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LAMILUX_Presseinformation_CI_Classics_2015.doc</dc:title>
  <dc:subject/>
  <dc:creator>Pamela Kemnitzer</dc:creator>
  <cp:keywords/>
  <cp:lastModifiedBy>Kemnitzer, Pamela</cp:lastModifiedBy>
  <cp:revision>131</cp:revision>
  <cp:lastPrinted>2021-07-27T09:58:00Z</cp:lastPrinted>
  <dcterms:created xsi:type="dcterms:W3CDTF">2021-07-22T07:30:00Z</dcterms:created>
  <dcterms:modified xsi:type="dcterms:W3CDTF">2021-07-27T09:58:00Z</dcterms:modified>
</cp:coreProperties>
</file>