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6F1FC3" w14:textId="77777777" w:rsidR="00F0214A" w:rsidRDefault="00F0214A" w:rsidP="00F0214A">
      <w:pPr>
        <w:ind w:right="595"/>
        <w:rPr>
          <w:rFonts w:ascii="Arial" w:hAnsi="Arial" w:cs="Arial"/>
          <w:b/>
          <w:bCs/>
        </w:rPr>
      </w:pPr>
      <w:r w:rsidRPr="000F1FA8">
        <w:rPr>
          <w:rFonts w:ascii="Arial" w:hAnsi="Arial" w:cs="Arial"/>
          <w:b/>
          <w:bCs/>
        </w:rPr>
        <w:t xml:space="preserve">Duravit und </w:t>
      </w:r>
      <w:r>
        <w:rPr>
          <w:rFonts w:ascii="Arial" w:hAnsi="Arial" w:cs="Arial"/>
          <w:b/>
          <w:bCs/>
        </w:rPr>
        <w:t>s</w:t>
      </w:r>
      <w:r w:rsidRPr="000F1FA8">
        <w:rPr>
          <w:rFonts w:ascii="Arial" w:hAnsi="Arial" w:cs="Arial"/>
          <w:b/>
          <w:bCs/>
        </w:rPr>
        <w:t>ieger</w:t>
      </w:r>
      <w:r>
        <w:rPr>
          <w:rFonts w:ascii="Arial" w:hAnsi="Arial" w:cs="Arial"/>
          <w:b/>
          <w:bCs/>
        </w:rPr>
        <w:t xml:space="preserve"> de</w:t>
      </w:r>
      <w:r w:rsidRPr="000F1FA8">
        <w:rPr>
          <w:rFonts w:ascii="Arial" w:hAnsi="Arial" w:cs="Arial"/>
          <w:b/>
          <w:bCs/>
        </w:rPr>
        <w:t xml:space="preserve">sign </w:t>
      </w:r>
    </w:p>
    <w:p w14:paraId="32601589" w14:textId="77777777" w:rsidR="00F0214A" w:rsidRDefault="00F0214A" w:rsidP="00F0214A">
      <w:pPr>
        <w:ind w:right="595"/>
        <w:rPr>
          <w:rFonts w:ascii="Arial" w:hAnsi="Arial" w:cs="Arial"/>
          <w:b/>
          <w:bCs/>
        </w:rPr>
      </w:pPr>
    </w:p>
    <w:p w14:paraId="00225F0D" w14:textId="77777777" w:rsidR="00F0214A" w:rsidRDefault="00F0214A" w:rsidP="00F0214A">
      <w:pPr>
        <w:ind w:right="595"/>
        <w:rPr>
          <w:rFonts w:ascii="Arial" w:hAnsi="Arial" w:cs="Arial"/>
          <w:b/>
          <w:bCs/>
        </w:rPr>
      </w:pPr>
      <w:r>
        <w:rPr>
          <w:rFonts w:ascii="Arial" w:hAnsi="Arial" w:cs="Arial"/>
          <w:b/>
          <w:bCs/>
        </w:rPr>
        <w:t>E</w:t>
      </w:r>
      <w:r w:rsidRPr="000F1FA8">
        <w:rPr>
          <w:rFonts w:ascii="Arial" w:hAnsi="Arial" w:cs="Arial"/>
          <w:b/>
          <w:bCs/>
        </w:rPr>
        <w:t>ine Partnerschaft mit Bestand</w:t>
      </w:r>
    </w:p>
    <w:p w14:paraId="41A515B8" w14:textId="77777777" w:rsidR="00F0214A" w:rsidRPr="000F1FA8" w:rsidRDefault="00F0214A" w:rsidP="00F0214A">
      <w:pPr>
        <w:ind w:right="595"/>
        <w:rPr>
          <w:rFonts w:ascii="Arial" w:hAnsi="Arial" w:cs="Arial"/>
        </w:rPr>
      </w:pPr>
    </w:p>
    <w:p w14:paraId="753EFCD3" w14:textId="6C2182F0" w:rsidR="00F0214A" w:rsidRPr="000C22C7" w:rsidRDefault="00F0214A" w:rsidP="000C22C7">
      <w:pPr>
        <w:pStyle w:val="Listenabsatz"/>
        <w:numPr>
          <w:ilvl w:val="0"/>
          <w:numId w:val="9"/>
        </w:numPr>
        <w:ind w:right="595"/>
        <w:rPr>
          <w:rFonts w:ascii="Arial" w:hAnsi="Arial" w:cs="Arial"/>
          <w:b/>
          <w:bCs/>
        </w:rPr>
      </w:pPr>
      <w:r w:rsidRPr="000C22C7">
        <w:rPr>
          <w:rFonts w:ascii="Arial" w:hAnsi="Arial" w:cs="Arial"/>
          <w:b/>
          <w:bCs/>
        </w:rPr>
        <w:t>Vertrauen, Werte, gestalterische Haltung</w:t>
      </w:r>
    </w:p>
    <w:p w14:paraId="0C760FBC" w14:textId="61BEBC50" w:rsidR="00F0214A" w:rsidRPr="000C22C7" w:rsidRDefault="00F0214A" w:rsidP="000C22C7">
      <w:pPr>
        <w:pStyle w:val="Listenabsatz"/>
        <w:numPr>
          <w:ilvl w:val="0"/>
          <w:numId w:val="9"/>
        </w:numPr>
        <w:ind w:right="595"/>
        <w:rPr>
          <w:rFonts w:ascii="Arial" w:hAnsi="Arial" w:cs="Arial"/>
          <w:b/>
          <w:bCs/>
        </w:rPr>
      </w:pPr>
      <w:r w:rsidRPr="000C22C7">
        <w:rPr>
          <w:rFonts w:ascii="Arial" w:hAnsi="Arial" w:cs="Arial"/>
          <w:b/>
          <w:bCs/>
        </w:rPr>
        <w:t>Über 25 gemeinsame Projekte in 40 Jahren</w:t>
      </w:r>
    </w:p>
    <w:p w14:paraId="28465420" w14:textId="785B5482" w:rsidR="00F0214A" w:rsidRPr="000C22C7" w:rsidRDefault="00F0214A" w:rsidP="000C22C7">
      <w:pPr>
        <w:pStyle w:val="Listenabsatz"/>
        <w:numPr>
          <w:ilvl w:val="0"/>
          <w:numId w:val="9"/>
        </w:numPr>
        <w:ind w:right="595"/>
        <w:rPr>
          <w:rFonts w:ascii="Arial" w:hAnsi="Arial" w:cs="Arial"/>
          <w:b/>
          <w:bCs/>
        </w:rPr>
      </w:pPr>
      <w:r w:rsidRPr="000C22C7">
        <w:rPr>
          <w:rFonts w:ascii="Arial" w:hAnsi="Arial" w:cs="Arial"/>
          <w:b/>
          <w:bCs/>
        </w:rPr>
        <w:t>Langlebigkeit statt kurzlebiger Trends</w:t>
      </w:r>
    </w:p>
    <w:p w14:paraId="2D160546" w14:textId="5DE8531B" w:rsidR="00F0214A" w:rsidRPr="000C22C7" w:rsidRDefault="00F0214A" w:rsidP="000C22C7">
      <w:pPr>
        <w:pStyle w:val="Listenabsatz"/>
        <w:numPr>
          <w:ilvl w:val="0"/>
          <w:numId w:val="9"/>
        </w:numPr>
        <w:ind w:right="595"/>
        <w:rPr>
          <w:rFonts w:ascii="Arial" w:hAnsi="Arial" w:cs="Arial"/>
          <w:b/>
          <w:bCs/>
        </w:rPr>
      </w:pPr>
      <w:r w:rsidRPr="000C22C7">
        <w:rPr>
          <w:rFonts w:ascii="Arial" w:hAnsi="Arial" w:cs="Arial"/>
          <w:b/>
          <w:bCs/>
        </w:rPr>
        <w:t>Designlösungen mit Zeitgeist und Zukunft</w:t>
      </w:r>
    </w:p>
    <w:p w14:paraId="40D52A5E" w14:textId="77777777" w:rsidR="00F0214A" w:rsidRDefault="00F0214A" w:rsidP="00F0214A">
      <w:pPr>
        <w:ind w:right="595"/>
        <w:rPr>
          <w:rFonts w:ascii="Arial" w:hAnsi="Arial" w:cs="Arial"/>
        </w:rPr>
      </w:pPr>
    </w:p>
    <w:p w14:paraId="4CC72D1E" w14:textId="7FC8D71E" w:rsidR="00F0214A" w:rsidRPr="000F1FA8" w:rsidRDefault="00F0214A" w:rsidP="00F0214A">
      <w:pPr>
        <w:ind w:right="595"/>
        <w:rPr>
          <w:rFonts w:ascii="Arial" w:hAnsi="Arial" w:cs="Arial"/>
        </w:rPr>
      </w:pPr>
      <w:r w:rsidRPr="000F1FA8">
        <w:rPr>
          <w:rFonts w:ascii="Arial" w:hAnsi="Arial" w:cs="Arial"/>
        </w:rPr>
        <w:t xml:space="preserve">In einer Zeit, in der Trends kommen und gehen, ist Beständigkeit ein Wert an sich. Seit vier Jahrzehnten arbeiten Duravit und </w:t>
      </w:r>
      <w:r>
        <w:rPr>
          <w:rFonts w:ascii="Arial" w:hAnsi="Arial" w:cs="Arial"/>
        </w:rPr>
        <w:t>s</w:t>
      </w:r>
      <w:r w:rsidRPr="000F1FA8">
        <w:rPr>
          <w:rFonts w:ascii="Arial" w:hAnsi="Arial" w:cs="Arial"/>
        </w:rPr>
        <w:t xml:space="preserve">ieger </w:t>
      </w:r>
      <w:r>
        <w:rPr>
          <w:rFonts w:ascii="Arial" w:hAnsi="Arial" w:cs="Arial"/>
        </w:rPr>
        <w:t>d</w:t>
      </w:r>
      <w:r w:rsidRPr="000F1FA8">
        <w:rPr>
          <w:rFonts w:ascii="Arial" w:hAnsi="Arial" w:cs="Arial"/>
        </w:rPr>
        <w:t xml:space="preserve">esign </w:t>
      </w:r>
      <w:r w:rsidR="004A2DAF">
        <w:rPr>
          <w:rFonts w:ascii="Arial" w:hAnsi="Arial" w:cs="Arial"/>
        </w:rPr>
        <w:t>nunmehr</w:t>
      </w:r>
      <w:r>
        <w:rPr>
          <w:rFonts w:ascii="Arial" w:hAnsi="Arial" w:cs="Arial"/>
        </w:rPr>
        <w:t xml:space="preserve"> </w:t>
      </w:r>
      <w:r w:rsidRPr="000F1FA8">
        <w:rPr>
          <w:rFonts w:ascii="Arial" w:hAnsi="Arial" w:cs="Arial"/>
        </w:rPr>
        <w:t>zusammen – eine außergewöhnlich lange Partnerschaft, die durch Vertrauen, gemeinsame Werte und gestalterische Haltung getragen wird.</w:t>
      </w:r>
    </w:p>
    <w:p w14:paraId="6E43495F" w14:textId="0318F150" w:rsidR="00482826" w:rsidRPr="00482826" w:rsidRDefault="00F0214A" w:rsidP="00482826">
      <w:pPr>
        <w:rPr>
          <w:rFonts w:ascii="Arial" w:hAnsi="Arial" w:cs="Arial"/>
        </w:rPr>
      </w:pPr>
      <w:r w:rsidRPr="000F1FA8">
        <w:rPr>
          <w:rFonts w:ascii="Arial" w:hAnsi="Arial" w:cs="Arial"/>
        </w:rPr>
        <w:t xml:space="preserve">Begonnen hat alles 1985 mit der Zusammenarbeit von Duravit und Dieter </w:t>
      </w:r>
      <w:r w:rsidRPr="00482826">
        <w:rPr>
          <w:rFonts w:ascii="Arial" w:hAnsi="Arial" w:cs="Arial"/>
        </w:rPr>
        <w:t xml:space="preserve">Sieger. </w:t>
      </w:r>
      <w:r w:rsidR="00482826" w:rsidRPr="00482826">
        <w:rPr>
          <w:rFonts w:ascii="Arial" w:hAnsi="Arial" w:cs="Arial"/>
        </w:rPr>
        <w:t>Bereits zwei Jahre später setzte die gemeinsame, mehrfach ausgezeichnete Badserie „</w:t>
      </w:r>
      <w:proofErr w:type="spellStart"/>
      <w:r w:rsidR="00482826" w:rsidRPr="00482826">
        <w:rPr>
          <w:rFonts w:ascii="Arial" w:hAnsi="Arial" w:cs="Arial"/>
        </w:rPr>
        <w:t>Giamo</w:t>
      </w:r>
      <w:proofErr w:type="spellEnd"/>
      <w:r w:rsidR="00482826" w:rsidRPr="00482826">
        <w:rPr>
          <w:rFonts w:ascii="Arial" w:hAnsi="Arial" w:cs="Arial"/>
        </w:rPr>
        <w:t>“ unter dem Claim „Die Eroberung des Bads durch Design“ neue Maßstäbe. Als durchdachte Komplettlösung war sie ihrer Zeit weit voraus.</w:t>
      </w:r>
      <w:r w:rsidR="00482826">
        <w:rPr>
          <w:rFonts w:ascii="Arial" w:hAnsi="Arial" w:cs="Arial"/>
        </w:rPr>
        <w:t xml:space="preserve"> </w:t>
      </w:r>
      <w:r w:rsidR="00482826" w:rsidRPr="00F62D54">
        <w:rPr>
          <w:rFonts w:ascii="Arial" w:hAnsi="Arial" w:cs="Arial"/>
        </w:rPr>
        <w:t xml:space="preserve">Seither sind mehr als 25 Badprojekte entstanden, die das Bad nicht nur funktionaler, sondern auch lebenswerter machen. </w:t>
      </w:r>
      <w:r w:rsidR="00482826" w:rsidRPr="00482826">
        <w:rPr>
          <w:rFonts w:ascii="Arial" w:hAnsi="Arial" w:cs="Arial"/>
        </w:rPr>
        <w:t xml:space="preserve">Zu den Meilensteinen zählt auch </w:t>
      </w:r>
      <w:r w:rsidR="00482826">
        <w:rPr>
          <w:rFonts w:ascii="Arial" w:hAnsi="Arial" w:cs="Arial"/>
        </w:rPr>
        <w:t xml:space="preserve">die </w:t>
      </w:r>
      <w:r w:rsidR="00482826" w:rsidRPr="00482826">
        <w:rPr>
          <w:rFonts w:ascii="Arial" w:hAnsi="Arial" w:cs="Arial"/>
        </w:rPr>
        <w:t>Serie Happy D. (1999) – ein moderner Archetyp, dessen ursprüngliches Design über die Jahre behutsam weiterentwickelt wurde und der bis heute erfolgreich ist.</w:t>
      </w:r>
    </w:p>
    <w:p w14:paraId="0AB7EB8B" w14:textId="2662C324" w:rsidR="004A2DAF" w:rsidRDefault="004A2DAF" w:rsidP="00F0214A">
      <w:pPr>
        <w:ind w:right="595"/>
        <w:rPr>
          <w:rFonts w:ascii="Arial" w:hAnsi="Arial" w:cs="Arial"/>
        </w:rPr>
      </w:pPr>
    </w:p>
    <w:p w14:paraId="6B04B29F" w14:textId="56F1863E" w:rsidR="00F0214A" w:rsidRPr="000F1FA8" w:rsidRDefault="00F0214A" w:rsidP="00F0214A">
      <w:pPr>
        <w:ind w:right="595"/>
        <w:rPr>
          <w:rFonts w:ascii="Arial" w:hAnsi="Arial" w:cs="Arial"/>
        </w:rPr>
      </w:pPr>
      <w:r w:rsidRPr="000F1FA8">
        <w:rPr>
          <w:rFonts w:ascii="Arial" w:hAnsi="Arial" w:cs="Arial"/>
        </w:rPr>
        <w:t>Seit 2003 führen Christian und Michael Sieger das Büro ihres Vaters fort und prägen die Partnerschaft mit Duravit kontinuierlich weiter. „Ein Badprodukt muss auch nach 15 Jahren noch funktionieren – technisch wie gestalterisch“, betont Christian Sieger. „Design darf kein Strohfeuer sein, sondern muss Bestand haben.“</w:t>
      </w:r>
    </w:p>
    <w:p w14:paraId="37B23224" w14:textId="77777777" w:rsidR="00F0214A" w:rsidRDefault="00F0214A" w:rsidP="00F0214A">
      <w:pPr>
        <w:ind w:right="595"/>
        <w:rPr>
          <w:rFonts w:ascii="Arial" w:hAnsi="Arial" w:cs="Arial"/>
        </w:rPr>
      </w:pPr>
    </w:p>
    <w:p w14:paraId="2E45805D" w14:textId="618EA08D" w:rsidR="00F0214A" w:rsidRPr="000F1FA8" w:rsidRDefault="00F0214A" w:rsidP="00F0214A">
      <w:pPr>
        <w:ind w:right="595"/>
        <w:rPr>
          <w:rFonts w:ascii="Arial" w:hAnsi="Arial" w:cs="Arial"/>
        </w:rPr>
      </w:pPr>
      <w:r w:rsidRPr="000F1FA8">
        <w:rPr>
          <w:rFonts w:ascii="Arial" w:hAnsi="Arial" w:cs="Arial"/>
        </w:rPr>
        <w:t>Auf der ISH 2025 wurde das jüngste Ergebnis dieser Zusammenarbeit vorgestellt: die Neuauflage des erfolgreichen Programms D-Code. Die Serie, erstmals 2007 eingeführt, wurde umfassend überarbeitet – mit klarem Fokus auf Funktionalität, zeitlose Formgebung und die gestiegene Bedeutung von Stauraum und Möbelintegration. „Menschen verbringen heute mehr Zeit im Bad. Es braucht mehr Struktur, mehr Möglichkeiten zur Organisation – ohne gestalterische Kompromisse“, sagt Michael Sieger.</w:t>
      </w:r>
    </w:p>
    <w:p w14:paraId="3C4E02C3" w14:textId="77777777" w:rsidR="00F0214A" w:rsidRDefault="00F0214A" w:rsidP="00F0214A">
      <w:pPr>
        <w:ind w:right="595"/>
        <w:rPr>
          <w:rFonts w:ascii="Arial" w:hAnsi="Arial" w:cs="Arial"/>
        </w:rPr>
      </w:pPr>
    </w:p>
    <w:p w14:paraId="3B5A3A57" w14:textId="4A3A5EA7" w:rsidR="00F0214A" w:rsidRPr="000F1FA8" w:rsidRDefault="00F0214A" w:rsidP="00F0214A">
      <w:pPr>
        <w:ind w:right="595"/>
        <w:rPr>
          <w:rFonts w:ascii="Arial" w:hAnsi="Arial" w:cs="Arial"/>
        </w:rPr>
      </w:pPr>
      <w:r w:rsidRPr="000F1FA8">
        <w:rPr>
          <w:rFonts w:ascii="Arial" w:hAnsi="Arial" w:cs="Arial"/>
        </w:rPr>
        <w:lastRenderedPageBreak/>
        <w:t xml:space="preserve">Für Duravit-CEO Stephan Tahy ist die langjährige Kooperation mehr als ein Erfolgsmodell: „Mit </w:t>
      </w:r>
      <w:r>
        <w:rPr>
          <w:rFonts w:ascii="Arial" w:hAnsi="Arial" w:cs="Arial"/>
        </w:rPr>
        <w:t>s</w:t>
      </w:r>
      <w:r w:rsidRPr="000F1FA8">
        <w:rPr>
          <w:rFonts w:ascii="Arial" w:hAnsi="Arial" w:cs="Arial"/>
        </w:rPr>
        <w:t xml:space="preserve">ieger </w:t>
      </w:r>
      <w:r>
        <w:rPr>
          <w:rFonts w:ascii="Arial" w:hAnsi="Arial" w:cs="Arial"/>
        </w:rPr>
        <w:t>d</w:t>
      </w:r>
      <w:r w:rsidRPr="000F1FA8">
        <w:rPr>
          <w:rFonts w:ascii="Arial" w:hAnsi="Arial" w:cs="Arial"/>
        </w:rPr>
        <w:t>esign verbindet uns eine gemeinsame Haltung. Gutes Design muss langlebig, funktional und zugänglich sein – gerade im Bad, wo Produkte viele Jahre im Einsatz bleiben. Gemeinsam schaffen wir Lösungen, die dem Zeitgeist entsprechen und ihm gleichzeitig standhalten.“</w:t>
      </w:r>
    </w:p>
    <w:p w14:paraId="0F7CEB2F" w14:textId="77777777" w:rsidR="00F0214A" w:rsidRPr="00DD3D18" w:rsidRDefault="00F0214A" w:rsidP="00F0214A">
      <w:pPr>
        <w:ind w:right="595"/>
        <w:rPr>
          <w:rFonts w:ascii="Arial" w:hAnsi="Arial" w:cs="Arial"/>
        </w:rPr>
      </w:pPr>
    </w:p>
    <w:p w14:paraId="5CA27CBF" w14:textId="256EB989" w:rsidR="00C5375C" w:rsidRPr="00CC3ED2" w:rsidRDefault="00C5375C" w:rsidP="00C5375C">
      <w:pPr>
        <w:ind w:right="27"/>
        <w:rPr>
          <w:rFonts w:ascii="Arial" w:hAnsi="Arial" w:cs="Arial"/>
          <w:i/>
          <w:iCs/>
        </w:rPr>
      </w:pPr>
      <w:r w:rsidRPr="00CC3ED2">
        <w:rPr>
          <w:rFonts w:ascii="Arial" w:hAnsi="Arial" w:cs="Arial"/>
          <w:b/>
          <w:bCs/>
        </w:rPr>
        <w:t>Bildunterschriften:</w:t>
      </w:r>
    </w:p>
    <w:p w14:paraId="3608A884" w14:textId="395B27A5" w:rsidR="0031265F" w:rsidRPr="00223001" w:rsidRDefault="0031265F" w:rsidP="0031265F">
      <w:pPr>
        <w:ind w:right="27"/>
        <w:rPr>
          <w:rFonts w:ascii="Arial" w:hAnsi="Arial" w:cs="Arial"/>
          <w:i/>
          <w:iCs/>
        </w:rPr>
      </w:pPr>
      <w:r w:rsidRPr="00223001">
        <w:rPr>
          <w:rFonts w:ascii="Arial" w:hAnsi="Arial" w:cs="Arial"/>
          <w:i/>
          <w:iCs/>
        </w:rPr>
        <w:t>0</w:t>
      </w:r>
      <w:r>
        <w:rPr>
          <w:rFonts w:ascii="Arial" w:hAnsi="Arial" w:cs="Arial"/>
          <w:i/>
          <w:iCs/>
        </w:rPr>
        <w:t>1</w:t>
      </w:r>
      <w:r w:rsidRPr="00223001">
        <w:rPr>
          <w:rFonts w:ascii="Arial" w:hAnsi="Arial" w:cs="Arial"/>
          <w:i/>
          <w:iCs/>
        </w:rPr>
        <w:t>_</w:t>
      </w:r>
      <w:r w:rsidR="00F0214A">
        <w:rPr>
          <w:rFonts w:ascii="Arial" w:hAnsi="Arial" w:cs="Arial"/>
          <w:i/>
          <w:iCs/>
        </w:rPr>
        <w:t xml:space="preserve">sieger </w:t>
      </w:r>
      <w:proofErr w:type="spellStart"/>
      <w:r w:rsidR="00F0214A">
        <w:rPr>
          <w:rFonts w:ascii="Arial" w:hAnsi="Arial" w:cs="Arial"/>
          <w:i/>
          <w:iCs/>
        </w:rPr>
        <w:t>design_longterm</w:t>
      </w:r>
      <w:proofErr w:type="spellEnd"/>
      <w:r w:rsidR="00F0214A">
        <w:rPr>
          <w:rFonts w:ascii="Arial" w:hAnsi="Arial" w:cs="Arial"/>
          <w:i/>
          <w:iCs/>
        </w:rPr>
        <w:t xml:space="preserve"> </w:t>
      </w:r>
      <w:proofErr w:type="spellStart"/>
      <w:r w:rsidR="00F0214A">
        <w:rPr>
          <w:rFonts w:ascii="Arial" w:hAnsi="Arial" w:cs="Arial"/>
          <w:i/>
          <w:iCs/>
        </w:rPr>
        <w:t>partnership</w:t>
      </w:r>
      <w:proofErr w:type="spellEnd"/>
    </w:p>
    <w:p w14:paraId="0535A85F" w14:textId="139C9E45" w:rsidR="0031265F" w:rsidRDefault="00E67714" w:rsidP="001846F0">
      <w:pPr>
        <w:ind w:right="594"/>
        <w:rPr>
          <w:rFonts w:ascii="Arial" w:hAnsi="Arial" w:cs="Arial"/>
        </w:rPr>
      </w:pPr>
      <w:r>
        <w:rPr>
          <w:rFonts w:ascii="Arial" w:eastAsia="Times New Roman" w:hAnsi="Arial" w:cs="Arial"/>
          <w:lang w:eastAsia="de-DE"/>
        </w:rPr>
        <w:t xml:space="preserve">Zeitlos modern: </w:t>
      </w:r>
      <w:r w:rsidRPr="004375B0">
        <w:rPr>
          <w:rFonts w:ascii="Arial" w:hAnsi="Arial" w:cs="Arial"/>
        </w:rPr>
        <w:t>Elegante und funktionale Waschplatzlösungen in allen gängigen Abmessungen entstehen durch die Kombination der D-Code Möbelwaschtische mit Unterschränken in modernen, pflegeleichten Farb- und Holz</w:t>
      </w:r>
      <w:r>
        <w:rPr>
          <w:rFonts w:ascii="Arial" w:hAnsi="Arial" w:cs="Arial"/>
        </w:rPr>
        <w:t>dekore</w:t>
      </w:r>
      <w:r w:rsidRPr="004375B0">
        <w:rPr>
          <w:rFonts w:ascii="Arial" w:hAnsi="Arial" w:cs="Arial"/>
        </w:rPr>
        <w:t>n: Moderne Grüntöne, wohnlich-warme Nuancen von Taupe bis Eiche und Anthrazit bieten vielfältige Gestaltungsoptionen.</w:t>
      </w:r>
      <w:r>
        <w:rPr>
          <w:rFonts w:ascii="Arial" w:hAnsi="Arial" w:cs="Arial"/>
        </w:rPr>
        <w:t xml:space="preserve"> </w:t>
      </w:r>
      <w:r w:rsidR="0031265F">
        <w:rPr>
          <w:rFonts w:ascii="Arial" w:hAnsi="Arial" w:cs="Arial"/>
        </w:rPr>
        <w:t>(</w:t>
      </w:r>
      <w:r w:rsidR="0031265F" w:rsidRPr="00223001">
        <w:rPr>
          <w:rFonts w:ascii="Arial" w:hAnsi="Arial" w:cs="Arial"/>
        </w:rPr>
        <w:t>Bildquelle: Duravit AG)</w:t>
      </w:r>
    </w:p>
    <w:p w14:paraId="48806C30" w14:textId="77777777" w:rsidR="004A2DAF" w:rsidRDefault="004A2DAF" w:rsidP="001846F0">
      <w:pPr>
        <w:ind w:right="594"/>
        <w:rPr>
          <w:rFonts w:ascii="Arial" w:hAnsi="Arial" w:cs="Arial"/>
        </w:rPr>
      </w:pPr>
    </w:p>
    <w:p w14:paraId="758E7D7B" w14:textId="780C024B" w:rsidR="004A2DAF" w:rsidRPr="00223001" w:rsidRDefault="004A2DAF" w:rsidP="004A2DAF">
      <w:pPr>
        <w:ind w:right="27"/>
        <w:rPr>
          <w:rFonts w:ascii="Arial" w:hAnsi="Arial" w:cs="Arial"/>
          <w:i/>
          <w:iCs/>
        </w:rPr>
      </w:pPr>
      <w:r w:rsidRPr="00223001">
        <w:rPr>
          <w:rFonts w:ascii="Arial" w:hAnsi="Arial" w:cs="Arial"/>
          <w:i/>
          <w:iCs/>
        </w:rPr>
        <w:t>0</w:t>
      </w:r>
      <w:r>
        <w:rPr>
          <w:rFonts w:ascii="Arial" w:hAnsi="Arial" w:cs="Arial"/>
          <w:i/>
          <w:iCs/>
        </w:rPr>
        <w:t>2</w:t>
      </w:r>
      <w:r w:rsidRPr="00223001">
        <w:rPr>
          <w:rFonts w:ascii="Arial" w:hAnsi="Arial" w:cs="Arial"/>
          <w:i/>
          <w:iCs/>
        </w:rPr>
        <w:t>_</w:t>
      </w:r>
      <w:r>
        <w:rPr>
          <w:rFonts w:ascii="Arial" w:hAnsi="Arial" w:cs="Arial"/>
          <w:i/>
          <w:iCs/>
        </w:rPr>
        <w:t xml:space="preserve">sieger </w:t>
      </w:r>
      <w:proofErr w:type="spellStart"/>
      <w:r>
        <w:rPr>
          <w:rFonts w:ascii="Arial" w:hAnsi="Arial" w:cs="Arial"/>
          <w:i/>
          <w:iCs/>
        </w:rPr>
        <w:t>design_longterm</w:t>
      </w:r>
      <w:proofErr w:type="spellEnd"/>
      <w:r>
        <w:rPr>
          <w:rFonts w:ascii="Arial" w:hAnsi="Arial" w:cs="Arial"/>
          <w:i/>
          <w:iCs/>
        </w:rPr>
        <w:t xml:space="preserve"> </w:t>
      </w:r>
      <w:proofErr w:type="spellStart"/>
      <w:r>
        <w:rPr>
          <w:rFonts w:ascii="Arial" w:hAnsi="Arial" w:cs="Arial"/>
          <w:i/>
          <w:iCs/>
        </w:rPr>
        <w:t>partnership</w:t>
      </w:r>
      <w:proofErr w:type="spellEnd"/>
    </w:p>
    <w:p w14:paraId="2EE17F4E" w14:textId="77777777" w:rsidR="00E67714" w:rsidRPr="00865300" w:rsidRDefault="00E67714" w:rsidP="00E67714">
      <w:pPr>
        <w:ind w:right="27"/>
        <w:rPr>
          <w:rFonts w:ascii="Arial" w:hAnsi="Arial" w:cs="Arial"/>
        </w:rPr>
      </w:pPr>
      <w:r>
        <w:rPr>
          <w:rFonts w:ascii="Arial" w:hAnsi="Arial" w:cs="Arial"/>
        </w:rPr>
        <w:t>Klein aber oho: Das D-Code Handwaschbecken beansprucht wenig Raum und bietet dennoch ein großzügiges Innenbecken und seitliche Ablageflächen.</w:t>
      </w:r>
    </w:p>
    <w:p w14:paraId="7670C30E" w14:textId="6B54CA4B" w:rsidR="004A2DAF" w:rsidRDefault="004A2DAF" w:rsidP="004A2DAF">
      <w:pPr>
        <w:ind w:right="594"/>
        <w:rPr>
          <w:rFonts w:ascii="Arial" w:hAnsi="Arial" w:cs="Arial"/>
        </w:rPr>
      </w:pPr>
      <w:r>
        <w:rPr>
          <w:rFonts w:ascii="Arial" w:hAnsi="Arial" w:cs="Arial"/>
        </w:rPr>
        <w:t>(</w:t>
      </w:r>
      <w:r w:rsidRPr="00223001">
        <w:rPr>
          <w:rFonts w:ascii="Arial" w:hAnsi="Arial" w:cs="Arial"/>
        </w:rPr>
        <w:t>Bildquelle: Duravit AG)</w:t>
      </w:r>
    </w:p>
    <w:p w14:paraId="3DF964CA" w14:textId="77777777" w:rsidR="004A2DAF" w:rsidRDefault="004A2DAF" w:rsidP="001846F0">
      <w:pPr>
        <w:ind w:right="594"/>
        <w:rPr>
          <w:rFonts w:ascii="Arial" w:hAnsi="Arial" w:cs="Arial"/>
        </w:rPr>
      </w:pPr>
    </w:p>
    <w:p w14:paraId="5EF7D52A" w14:textId="25415239" w:rsidR="004A2DAF" w:rsidRPr="00223001" w:rsidRDefault="004A2DAF" w:rsidP="004A2DAF">
      <w:pPr>
        <w:ind w:right="27"/>
        <w:rPr>
          <w:rFonts w:ascii="Arial" w:hAnsi="Arial" w:cs="Arial"/>
          <w:i/>
          <w:iCs/>
        </w:rPr>
      </w:pPr>
      <w:r w:rsidRPr="00223001">
        <w:rPr>
          <w:rFonts w:ascii="Arial" w:hAnsi="Arial" w:cs="Arial"/>
          <w:i/>
          <w:iCs/>
        </w:rPr>
        <w:t>0</w:t>
      </w:r>
      <w:r>
        <w:rPr>
          <w:rFonts w:ascii="Arial" w:hAnsi="Arial" w:cs="Arial"/>
          <w:i/>
          <w:iCs/>
        </w:rPr>
        <w:t>3</w:t>
      </w:r>
      <w:r w:rsidRPr="00223001">
        <w:rPr>
          <w:rFonts w:ascii="Arial" w:hAnsi="Arial" w:cs="Arial"/>
          <w:i/>
          <w:iCs/>
        </w:rPr>
        <w:t>_</w:t>
      </w:r>
      <w:r>
        <w:rPr>
          <w:rFonts w:ascii="Arial" w:hAnsi="Arial" w:cs="Arial"/>
          <w:i/>
          <w:iCs/>
        </w:rPr>
        <w:t xml:space="preserve">sieger </w:t>
      </w:r>
      <w:proofErr w:type="spellStart"/>
      <w:r>
        <w:rPr>
          <w:rFonts w:ascii="Arial" w:hAnsi="Arial" w:cs="Arial"/>
          <w:i/>
          <w:iCs/>
        </w:rPr>
        <w:t>design_longterm</w:t>
      </w:r>
      <w:proofErr w:type="spellEnd"/>
      <w:r>
        <w:rPr>
          <w:rFonts w:ascii="Arial" w:hAnsi="Arial" w:cs="Arial"/>
          <w:i/>
          <w:iCs/>
        </w:rPr>
        <w:t xml:space="preserve"> </w:t>
      </w:r>
      <w:proofErr w:type="spellStart"/>
      <w:r>
        <w:rPr>
          <w:rFonts w:ascii="Arial" w:hAnsi="Arial" w:cs="Arial"/>
          <w:i/>
          <w:iCs/>
        </w:rPr>
        <w:t>partnership</w:t>
      </w:r>
      <w:proofErr w:type="spellEnd"/>
    </w:p>
    <w:p w14:paraId="64B98772" w14:textId="37ADEA9C" w:rsidR="004A2DAF" w:rsidRDefault="00E67714" w:rsidP="004A2DAF">
      <w:pPr>
        <w:ind w:right="594"/>
        <w:rPr>
          <w:rFonts w:ascii="Arial" w:hAnsi="Arial" w:cs="Arial"/>
        </w:rPr>
      </w:pPr>
      <w:r w:rsidRPr="00922C7F">
        <w:rPr>
          <w:rFonts w:ascii="Arial" w:hAnsi="Arial" w:cs="Arial"/>
        </w:rPr>
        <w:t>Moderne Eleganz: Die Aufsatzbecken von Happy D. 2 Plus überzeugen mit schmalem, charakteristisch abgeflachtem Rand</w:t>
      </w:r>
      <w:r w:rsidRPr="00922C7F">
        <w:rPr>
          <w:rFonts w:ascii="Arial" w:hAnsi="Arial" w:cs="Arial"/>
          <w:iCs/>
          <w:color w:val="000000" w:themeColor="text1"/>
        </w:rPr>
        <w:t xml:space="preserve">. </w:t>
      </w:r>
      <w:r w:rsidRPr="00922C7F">
        <w:rPr>
          <w:rFonts w:ascii="Arial" w:hAnsi="Arial" w:cs="Arial"/>
        </w:rPr>
        <w:t>Gerundete Konturen, grifflose Fronten, geringe Materialstärken sowie die optionale Innenbeleuchtung der Auszüge und Schubkästen bei den Badmöbeln unterstreichen die moderne Eleganz der Serie.</w:t>
      </w:r>
      <w:r>
        <w:rPr>
          <w:rFonts w:ascii="Courier New" w:hAnsi="Courier New" w:cs="Courier New"/>
          <w:sz w:val="24"/>
          <w:szCs w:val="24"/>
        </w:rPr>
        <w:t xml:space="preserve"> </w:t>
      </w:r>
      <w:r w:rsidR="004A2DAF">
        <w:rPr>
          <w:rFonts w:ascii="Arial" w:hAnsi="Arial" w:cs="Arial"/>
        </w:rPr>
        <w:t>(</w:t>
      </w:r>
      <w:r w:rsidR="004A2DAF" w:rsidRPr="00223001">
        <w:rPr>
          <w:rFonts w:ascii="Arial" w:hAnsi="Arial" w:cs="Arial"/>
        </w:rPr>
        <w:t>Bildquelle: Duravit AG)</w:t>
      </w:r>
    </w:p>
    <w:p w14:paraId="018CE058" w14:textId="77777777" w:rsidR="0031265F" w:rsidRDefault="0031265F" w:rsidP="0031265F">
      <w:pPr>
        <w:ind w:right="27"/>
        <w:rPr>
          <w:rFonts w:ascii="Arial" w:hAnsi="Arial" w:cs="Arial"/>
        </w:rPr>
      </w:pPr>
    </w:p>
    <w:p w14:paraId="5C001504" w14:textId="65777260" w:rsidR="00E67714" w:rsidRPr="00223001" w:rsidRDefault="00E67714" w:rsidP="00E67714">
      <w:pPr>
        <w:ind w:right="27"/>
        <w:rPr>
          <w:rFonts w:ascii="Arial" w:hAnsi="Arial" w:cs="Arial"/>
          <w:i/>
          <w:iCs/>
        </w:rPr>
      </w:pPr>
      <w:r w:rsidRPr="00223001">
        <w:rPr>
          <w:rFonts w:ascii="Arial" w:hAnsi="Arial" w:cs="Arial"/>
          <w:i/>
          <w:iCs/>
        </w:rPr>
        <w:t>0</w:t>
      </w:r>
      <w:r w:rsidR="00922C7F">
        <w:rPr>
          <w:rFonts w:ascii="Arial" w:hAnsi="Arial" w:cs="Arial"/>
          <w:i/>
          <w:iCs/>
        </w:rPr>
        <w:t>4</w:t>
      </w:r>
      <w:r w:rsidRPr="00223001">
        <w:rPr>
          <w:rFonts w:ascii="Arial" w:hAnsi="Arial" w:cs="Arial"/>
          <w:i/>
          <w:iCs/>
        </w:rPr>
        <w:t>_</w:t>
      </w:r>
      <w:r>
        <w:rPr>
          <w:rFonts w:ascii="Arial" w:hAnsi="Arial" w:cs="Arial"/>
          <w:i/>
          <w:iCs/>
        </w:rPr>
        <w:t xml:space="preserve">sieger </w:t>
      </w:r>
      <w:proofErr w:type="spellStart"/>
      <w:r>
        <w:rPr>
          <w:rFonts w:ascii="Arial" w:hAnsi="Arial" w:cs="Arial"/>
          <w:i/>
          <w:iCs/>
        </w:rPr>
        <w:t>design_longterm</w:t>
      </w:r>
      <w:proofErr w:type="spellEnd"/>
      <w:r>
        <w:rPr>
          <w:rFonts w:ascii="Arial" w:hAnsi="Arial" w:cs="Arial"/>
          <w:i/>
          <w:iCs/>
        </w:rPr>
        <w:t xml:space="preserve"> </w:t>
      </w:r>
      <w:proofErr w:type="spellStart"/>
      <w:r>
        <w:rPr>
          <w:rFonts w:ascii="Arial" w:hAnsi="Arial" w:cs="Arial"/>
          <w:i/>
          <w:iCs/>
        </w:rPr>
        <w:t>partnership</w:t>
      </w:r>
      <w:proofErr w:type="spellEnd"/>
    </w:p>
    <w:p w14:paraId="0A333111" w14:textId="77777777" w:rsidR="00E67714" w:rsidRDefault="00E67714" w:rsidP="00E67714">
      <w:pPr>
        <w:ind w:right="594"/>
        <w:rPr>
          <w:rFonts w:ascii="Arial" w:hAnsi="Arial" w:cs="Arial"/>
        </w:rPr>
      </w:pPr>
      <w:r>
        <w:rPr>
          <w:rFonts w:ascii="Arial" w:hAnsi="Arial" w:cs="Arial"/>
          <w:iCs/>
          <w:color w:val="000000" w:themeColor="text1"/>
        </w:rPr>
        <w:t>Black &amp; White: Bei der freistehenden Happy D.2 Badewanne verschmelzen Farbe, Form und Oberflächen zu einem harmonischen Ganzen.</w:t>
      </w:r>
      <w:r w:rsidRPr="001846F0">
        <w:rPr>
          <w:rFonts w:ascii="Arial" w:hAnsi="Arial" w:cs="Arial"/>
          <w:iCs/>
          <w:color w:val="000000" w:themeColor="text1"/>
        </w:rPr>
        <w:t xml:space="preserve"> </w:t>
      </w:r>
      <w:r>
        <w:rPr>
          <w:rFonts w:ascii="Arial" w:hAnsi="Arial" w:cs="Arial"/>
        </w:rPr>
        <w:t>(</w:t>
      </w:r>
      <w:r w:rsidRPr="00223001">
        <w:rPr>
          <w:rFonts w:ascii="Arial" w:hAnsi="Arial" w:cs="Arial"/>
        </w:rPr>
        <w:t>Bildquelle: Duravit AG)</w:t>
      </w:r>
    </w:p>
    <w:p w14:paraId="532CA21B" w14:textId="77777777" w:rsidR="00E67714" w:rsidRDefault="00E67714" w:rsidP="0031265F">
      <w:pPr>
        <w:ind w:right="27"/>
        <w:rPr>
          <w:rFonts w:ascii="Arial" w:hAnsi="Arial" w:cs="Arial"/>
        </w:rPr>
      </w:pPr>
    </w:p>
    <w:p w14:paraId="2C8905BD" w14:textId="6A62A40F" w:rsidR="004A2DAF" w:rsidRPr="00223001" w:rsidRDefault="004A2DAF" w:rsidP="004A2DAF">
      <w:pPr>
        <w:ind w:right="27"/>
        <w:rPr>
          <w:rFonts w:ascii="Arial" w:hAnsi="Arial" w:cs="Arial"/>
          <w:i/>
          <w:iCs/>
        </w:rPr>
      </w:pPr>
      <w:r w:rsidRPr="00223001">
        <w:rPr>
          <w:rFonts w:ascii="Arial" w:hAnsi="Arial" w:cs="Arial"/>
          <w:i/>
          <w:iCs/>
        </w:rPr>
        <w:t>0</w:t>
      </w:r>
      <w:r w:rsidR="00922C7F">
        <w:rPr>
          <w:rFonts w:ascii="Arial" w:hAnsi="Arial" w:cs="Arial"/>
          <w:i/>
          <w:iCs/>
        </w:rPr>
        <w:t>5</w:t>
      </w:r>
      <w:r w:rsidRPr="00223001">
        <w:rPr>
          <w:rFonts w:ascii="Arial" w:hAnsi="Arial" w:cs="Arial"/>
          <w:i/>
          <w:iCs/>
        </w:rPr>
        <w:t>_</w:t>
      </w:r>
      <w:r>
        <w:rPr>
          <w:rFonts w:ascii="Arial" w:hAnsi="Arial" w:cs="Arial"/>
          <w:i/>
          <w:iCs/>
        </w:rPr>
        <w:t xml:space="preserve">sieger </w:t>
      </w:r>
      <w:proofErr w:type="spellStart"/>
      <w:r>
        <w:rPr>
          <w:rFonts w:ascii="Arial" w:hAnsi="Arial" w:cs="Arial"/>
          <w:i/>
          <w:iCs/>
        </w:rPr>
        <w:t>design_longterm</w:t>
      </w:r>
      <w:proofErr w:type="spellEnd"/>
      <w:r>
        <w:rPr>
          <w:rFonts w:ascii="Arial" w:hAnsi="Arial" w:cs="Arial"/>
          <w:i/>
          <w:iCs/>
        </w:rPr>
        <w:t xml:space="preserve"> </w:t>
      </w:r>
      <w:proofErr w:type="spellStart"/>
      <w:r>
        <w:rPr>
          <w:rFonts w:ascii="Arial" w:hAnsi="Arial" w:cs="Arial"/>
          <w:i/>
          <w:iCs/>
        </w:rPr>
        <w:t>partnership</w:t>
      </w:r>
      <w:proofErr w:type="spellEnd"/>
    </w:p>
    <w:p w14:paraId="1FADFCC1" w14:textId="33F876F8" w:rsidR="004A2DAF" w:rsidRDefault="00A07BBA" w:rsidP="004A2DAF">
      <w:pPr>
        <w:ind w:right="594"/>
        <w:rPr>
          <w:rFonts w:ascii="Arial" w:hAnsi="Arial" w:cs="Arial"/>
        </w:rPr>
      </w:pPr>
      <w:r w:rsidRPr="00A07BBA">
        <w:rPr>
          <w:rFonts w:ascii="Arial" w:hAnsi="Arial" w:cs="Arial"/>
          <w:iCs/>
          <w:color w:val="000000" w:themeColor="text1"/>
        </w:rPr>
        <w:t xml:space="preserve">Happy D. definierte vor </w:t>
      </w:r>
      <w:r>
        <w:rPr>
          <w:rFonts w:ascii="Arial" w:hAnsi="Arial" w:cs="Arial"/>
          <w:iCs/>
          <w:color w:val="000000" w:themeColor="text1"/>
        </w:rPr>
        <w:t xml:space="preserve">mehr als </w:t>
      </w:r>
      <w:r w:rsidRPr="00A07BBA">
        <w:rPr>
          <w:rFonts w:ascii="Arial" w:hAnsi="Arial" w:cs="Arial"/>
          <w:iCs/>
          <w:color w:val="000000" w:themeColor="text1"/>
        </w:rPr>
        <w:t>zwei Jahrzehnten eine neue Produktgattung. Seither ist die Serie eines der erfolgreichsten Badkonzepte im Duravit Programm. Die Edition Happy D.2 Plus erweitert</w:t>
      </w:r>
      <w:r>
        <w:rPr>
          <w:rFonts w:ascii="Arial" w:hAnsi="Arial" w:cs="Arial"/>
          <w:iCs/>
          <w:color w:val="000000" w:themeColor="text1"/>
        </w:rPr>
        <w:t>e</w:t>
      </w:r>
      <w:r w:rsidRPr="00A07BBA">
        <w:rPr>
          <w:rFonts w:ascii="Arial" w:hAnsi="Arial" w:cs="Arial"/>
          <w:iCs/>
          <w:color w:val="000000" w:themeColor="text1"/>
        </w:rPr>
        <w:t xml:space="preserve"> 2019 die </w:t>
      </w:r>
      <w:proofErr w:type="spellStart"/>
      <w:r w:rsidRPr="00A07BBA">
        <w:rPr>
          <w:rFonts w:ascii="Arial" w:hAnsi="Arial" w:cs="Arial"/>
          <w:iCs/>
          <w:color w:val="000000" w:themeColor="text1"/>
        </w:rPr>
        <w:t>Badlinie</w:t>
      </w:r>
      <w:proofErr w:type="spellEnd"/>
      <w:r w:rsidRPr="00A07BBA">
        <w:rPr>
          <w:rFonts w:ascii="Arial" w:hAnsi="Arial" w:cs="Arial"/>
          <w:iCs/>
          <w:color w:val="000000" w:themeColor="text1"/>
        </w:rPr>
        <w:t xml:space="preserve"> um eine verfeinerte Interpretation der etablierten </w:t>
      </w:r>
      <w:r w:rsidRPr="00A07BBA">
        <w:rPr>
          <w:rFonts w:ascii="Arial" w:hAnsi="Arial" w:cs="Arial"/>
          <w:iCs/>
          <w:color w:val="000000" w:themeColor="text1"/>
        </w:rPr>
        <w:lastRenderedPageBreak/>
        <w:t>Produkt-DNA, die den Archetyp eines Waschplatzes zitiert. 2020 ergänzen die zwei Waschplatzvarianten c-bonded und c-shaped sowie Metallkonsolen und Möbelelemente das Programm.</w:t>
      </w:r>
      <w:r w:rsidR="004A2DAF" w:rsidRPr="001846F0">
        <w:rPr>
          <w:rFonts w:ascii="Arial" w:hAnsi="Arial" w:cs="Arial"/>
          <w:iCs/>
          <w:color w:val="000000" w:themeColor="text1"/>
        </w:rPr>
        <w:t xml:space="preserve"> </w:t>
      </w:r>
      <w:r w:rsidR="004A2DAF">
        <w:rPr>
          <w:rFonts w:ascii="Arial" w:hAnsi="Arial" w:cs="Arial"/>
        </w:rPr>
        <w:t>(</w:t>
      </w:r>
      <w:r w:rsidR="004A2DAF" w:rsidRPr="00223001">
        <w:rPr>
          <w:rFonts w:ascii="Arial" w:hAnsi="Arial" w:cs="Arial"/>
        </w:rPr>
        <w:t xml:space="preserve">Bildquelle: </w:t>
      </w:r>
      <w:r>
        <w:rPr>
          <w:rFonts w:ascii="Arial" w:hAnsi="Arial" w:cs="Arial"/>
        </w:rPr>
        <w:t>sieger design)</w:t>
      </w:r>
    </w:p>
    <w:p w14:paraId="2E19BD89" w14:textId="77777777" w:rsidR="004A2DAF" w:rsidRDefault="004A2DAF" w:rsidP="0031265F">
      <w:pPr>
        <w:ind w:right="27"/>
        <w:rPr>
          <w:rFonts w:ascii="Arial" w:hAnsi="Arial" w:cs="Arial"/>
        </w:rPr>
      </w:pPr>
    </w:p>
    <w:p w14:paraId="32240D26" w14:textId="4C051907" w:rsidR="004A2DAF" w:rsidRPr="00A07BBA" w:rsidRDefault="004A2DAF" w:rsidP="004A2DAF">
      <w:pPr>
        <w:ind w:right="27"/>
        <w:rPr>
          <w:rFonts w:ascii="Arial" w:hAnsi="Arial" w:cs="Arial"/>
          <w:i/>
          <w:iCs/>
        </w:rPr>
      </w:pPr>
      <w:r w:rsidRPr="00A07BBA">
        <w:rPr>
          <w:rFonts w:ascii="Arial" w:hAnsi="Arial" w:cs="Arial"/>
          <w:i/>
          <w:iCs/>
        </w:rPr>
        <w:t>0</w:t>
      </w:r>
      <w:r w:rsidR="00922C7F">
        <w:rPr>
          <w:rFonts w:ascii="Arial" w:hAnsi="Arial" w:cs="Arial"/>
          <w:i/>
          <w:iCs/>
        </w:rPr>
        <w:t>6</w:t>
      </w:r>
      <w:r w:rsidRPr="00A07BBA">
        <w:rPr>
          <w:rFonts w:ascii="Arial" w:hAnsi="Arial" w:cs="Arial"/>
          <w:i/>
          <w:iCs/>
        </w:rPr>
        <w:t>_</w:t>
      </w:r>
      <w:r w:rsidR="00A07BBA" w:rsidRPr="00A07BBA">
        <w:rPr>
          <w:rFonts w:ascii="Arial" w:hAnsi="Arial" w:cs="Arial"/>
          <w:i/>
          <w:iCs/>
        </w:rPr>
        <w:t>Portrait_Christian_Sieg</w:t>
      </w:r>
      <w:r w:rsidR="00A07BBA">
        <w:rPr>
          <w:rFonts w:ascii="Arial" w:hAnsi="Arial" w:cs="Arial"/>
          <w:i/>
          <w:iCs/>
        </w:rPr>
        <w:t>er</w:t>
      </w:r>
      <w:r w:rsidR="00050652">
        <w:rPr>
          <w:rFonts w:ascii="Arial" w:hAnsi="Arial" w:cs="Arial"/>
          <w:i/>
          <w:iCs/>
        </w:rPr>
        <w:t>_</w:t>
      </w:r>
      <w:r w:rsidR="00050652" w:rsidRPr="00A07BBA">
        <w:rPr>
          <w:rFonts w:ascii="Arial" w:hAnsi="Arial" w:cs="Arial"/>
          <w:i/>
          <w:iCs/>
        </w:rPr>
        <w:t>Mi</w:t>
      </w:r>
      <w:r w:rsidR="00050652">
        <w:rPr>
          <w:rFonts w:ascii="Arial" w:hAnsi="Arial" w:cs="Arial"/>
          <w:i/>
          <w:iCs/>
        </w:rPr>
        <w:t>c</w:t>
      </w:r>
      <w:r w:rsidR="00050652" w:rsidRPr="00A07BBA">
        <w:rPr>
          <w:rFonts w:ascii="Arial" w:hAnsi="Arial" w:cs="Arial"/>
          <w:i/>
          <w:iCs/>
        </w:rPr>
        <w:t>hael_Sieger_</w:t>
      </w:r>
    </w:p>
    <w:p w14:paraId="2C193A74" w14:textId="515BAAF2" w:rsidR="004A2DAF" w:rsidRDefault="00A07BBA" w:rsidP="004A2DAF">
      <w:pPr>
        <w:ind w:right="594"/>
        <w:rPr>
          <w:rFonts w:ascii="Arial" w:hAnsi="Arial" w:cs="Arial"/>
        </w:rPr>
      </w:pPr>
      <w:r w:rsidRPr="00A07BBA">
        <w:rPr>
          <w:rFonts w:ascii="Arial" w:hAnsi="Arial" w:cs="Arial"/>
          <w:iCs/>
          <w:color w:val="000000" w:themeColor="text1"/>
        </w:rPr>
        <w:t xml:space="preserve">In der Agentur sieger design, die </w:t>
      </w:r>
      <w:r>
        <w:rPr>
          <w:rFonts w:ascii="Arial" w:hAnsi="Arial" w:cs="Arial"/>
          <w:iCs/>
          <w:color w:val="000000" w:themeColor="text1"/>
        </w:rPr>
        <w:t>Michael Sieger</w:t>
      </w:r>
      <w:r w:rsidRPr="00A07BBA">
        <w:rPr>
          <w:rFonts w:ascii="Arial" w:hAnsi="Arial" w:cs="Arial"/>
          <w:iCs/>
          <w:color w:val="000000" w:themeColor="text1"/>
        </w:rPr>
        <w:t xml:space="preserve"> gemeinsam mit seinem Bruder Christian in zweiter Generation leitet, hat er Ikonen für die Tischkultur und den Sanitärbereich geschaffen. Für diese sowie viele weitere Konzepte wurde er bis heute mit zahlreichen internationalen Preisen ausgezeichnet.</w:t>
      </w:r>
      <w:r w:rsidR="004A2DAF" w:rsidRPr="00A07BBA">
        <w:rPr>
          <w:rFonts w:ascii="Arial" w:hAnsi="Arial" w:cs="Arial"/>
          <w:iCs/>
          <w:color w:val="000000" w:themeColor="text1"/>
        </w:rPr>
        <w:t xml:space="preserve"> </w:t>
      </w:r>
      <w:r w:rsidR="004A2DAF">
        <w:rPr>
          <w:rFonts w:ascii="Arial" w:hAnsi="Arial" w:cs="Arial"/>
        </w:rPr>
        <w:t>(</w:t>
      </w:r>
      <w:r w:rsidR="004A2DAF" w:rsidRPr="00223001">
        <w:rPr>
          <w:rFonts w:ascii="Arial" w:hAnsi="Arial" w:cs="Arial"/>
        </w:rPr>
        <w:t xml:space="preserve">Bildquelle: </w:t>
      </w:r>
      <w:r>
        <w:rPr>
          <w:rFonts w:ascii="Arial" w:hAnsi="Arial" w:cs="Arial"/>
        </w:rPr>
        <w:t>sieger design</w:t>
      </w:r>
      <w:r w:rsidR="004A2DAF" w:rsidRPr="00223001">
        <w:rPr>
          <w:rFonts w:ascii="Arial" w:hAnsi="Arial" w:cs="Arial"/>
        </w:rPr>
        <w:t>)</w:t>
      </w:r>
    </w:p>
    <w:p w14:paraId="7D57F377" w14:textId="77777777" w:rsidR="004A2DAF" w:rsidRDefault="004A2DAF" w:rsidP="0031265F">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5B729DCC" w14:textId="399101DB" w:rsidR="00C80179" w:rsidRPr="00CB5B78" w:rsidRDefault="00C80179" w:rsidP="00C80179">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C26070" w:rsidRPr="000D0A94">
        <w:rPr>
          <w:rFonts w:ascii="Arial" w:hAnsi="Arial" w:cs="Arial"/>
          <w:sz w:val="18"/>
          <w:szCs w:val="18"/>
        </w:rPr>
        <w:t xml:space="preserve">wie </w:t>
      </w:r>
      <w:r w:rsidR="003B00D2" w:rsidRPr="000D0A94">
        <w:rPr>
          <w:rFonts w:ascii="Arial" w:hAnsi="Arial" w:cs="Arial"/>
          <w:sz w:val="18"/>
          <w:szCs w:val="18"/>
        </w:rPr>
        <w:t>sieger design</w:t>
      </w:r>
      <w:r w:rsidR="003B00D2">
        <w:rPr>
          <w:rFonts w:ascii="Arial" w:hAnsi="Arial" w:cs="Arial"/>
          <w:sz w:val="18"/>
          <w:szCs w:val="18"/>
        </w:rPr>
        <w:t xml:space="preserve">, </w:t>
      </w:r>
      <w:r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1E945BF"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314FFC" w:rsidRPr="00314FFC">
        <w:rPr>
          <w:rFonts w:ascii="Arial" w:hAnsi="Arial" w:cs="Arial"/>
          <w:b/>
          <w:bCs/>
          <w:color w:val="221E1F"/>
          <w:sz w:val="18"/>
          <w:szCs w:val="18"/>
        </w:rPr>
        <w:t>https://dura-cloud.duravit.de/index.php/s/eOyoVAVlaUFoKxy</w:t>
      </w:r>
      <w:r w:rsidR="00897919">
        <w:t>s</w:t>
      </w: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6111" w14:textId="77777777" w:rsidR="00490559" w:rsidRDefault="00490559">
      <w:pPr>
        <w:spacing w:line="240" w:lineRule="auto"/>
      </w:pPr>
      <w:r>
        <w:separator/>
      </w:r>
    </w:p>
  </w:endnote>
  <w:endnote w:type="continuationSeparator" w:id="0">
    <w:p w14:paraId="1C215354" w14:textId="77777777" w:rsidR="00490559" w:rsidRDefault="00490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983C" w14:textId="77777777" w:rsidR="00490559" w:rsidRDefault="00490559">
      <w:pPr>
        <w:spacing w:line="240" w:lineRule="auto"/>
      </w:pPr>
      <w:r>
        <w:separator/>
      </w:r>
    </w:p>
  </w:footnote>
  <w:footnote w:type="continuationSeparator" w:id="0">
    <w:p w14:paraId="6A399F51" w14:textId="77777777" w:rsidR="00490559" w:rsidRDefault="004905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487E92"/>
    <w:multiLevelType w:val="hybridMultilevel"/>
    <w:tmpl w:val="FC6AF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C2E19"/>
    <w:multiLevelType w:val="hybridMultilevel"/>
    <w:tmpl w:val="F54E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6E4024"/>
    <w:multiLevelType w:val="hybridMultilevel"/>
    <w:tmpl w:val="AC886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7"/>
  </w:num>
  <w:num w:numId="4" w16cid:durableId="321784565">
    <w:abstractNumId w:val="6"/>
  </w:num>
  <w:num w:numId="5" w16cid:durableId="444736143">
    <w:abstractNumId w:val="8"/>
  </w:num>
  <w:num w:numId="6" w16cid:durableId="891966706">
    <w:abstractNumId w:val="2"/>
  </w:num>
  <w:num w:numId="7" w16cid:durableId="1891841684">
    <w:abstractNumId w:val="4"/>
  </w:num>
  <w:num w:numId="8" w16cid:durableId="2113894594">
    <w:abstractNumId w:val="3"/>
  </w:num>
  <w:num w:numId="9" w16cid:durableId="352802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6AE"/>
    <w:rsid w:val="00001B3C"/>
    <w:rsid w:val="00012A28"/>
    <w:rsid w:val="0002358B"/>
    <w:rsid w:val="000250EF"/>
    <w:rsid w:val="000251BA"/>
    <w:rsid w:val="00050652"/>
    <w:rsid w:val="00060853"/>
    <w:rsid w:val="000701EC"/>
    <w:rsid w:val="00072AC7"/>
    <w:rsid w:val="00092FDF"/>
    <w:rsid w:val="000A5D7B"/>
    <w:rsid w:val="000B6DE2"/>
    <w:rsid w:val="000C22C7"/>
    <w:rsid w:val="000D08D0"/>
    <w:rsid w:val="000D0A94"/>
    <w:rsid w:val="000E304F"/>
    <w:rsid w:val="000F26F8"/>
    <w:rsid w:val="001132CF"/>
    <w:rsid w:val="00120622"/>
    <w:rsid w:val="00124B8D"/>
    <w:rsid w:val="00142612"/>
    <w:rsid w:val="00177D27"/>
    <w:rsid w:val="00180F70"/>
    <w:rsid w:val="001846F0"/>
    <w:rsid w:val="001A521B"/>
    <w:rsid w:val="001B5678"/>
    <w:rsid w:val="001B6B36"/>
    <w:rsid w:val="001C092C"/>
    <w:rsid w:val="001F5209"/>
    <w:rsid w:val="002017F1"/>
    <w:rsid w:val="0021734C"/>
    <w:rsid w:val="00223001"/>
    <w:rsid w:val="00235204"/>
    <w:rsid w:val="0027372E"/>
    <w:rsid w:val="0028663F"/>
    <w:rsid w:val="00292B2D"/>
    <w:rsid w:val="002A0285"/>
    <w:rsid w:val="002A689B"/>
    <w:rsid w:val="002A7473"/>
    <w:rsid w:val="002C284F"/>
    <w:rsid w:val="002C2F58"/>
    <w:rsid w:val="002C5BC8"/>
    <w:rsid w:val="002C7A5F"/>
    <w:rsid w:val="002D4E93"/>
    <w:rsid w:val="002D52BB"/>
    <w:rsid w:val="002E5151"/>
    <w:rsid w:val="002E5D94"/>
    <w:rsid w:val="002F482D"/>
    <w:rsid w:val="0031265F"/>
    <w:rsid w:val="00314F0F"/>
    <w:rsid w:val="00314FFC"/>
    <w:rsid w:val="00323D03"/>
    <w:rsid w:val="00340541"/>
    <w:rsid w:val="00340F47"/>
    <w:rsid w:val="00381A66"/>
    <w:rsid w:val="00384AFF"/>
    <w:rsid w:val="003A12D8"/>
    <w:rsid w:val="003A36B9"/>
    <w:rsid w:val="003B00D2"/>
    <w:rsid w:val="003D34C4"/>
    <w:rsid w:val="003D377F"/>
    <w:rsid w:val="003D7DE9"/>
    <w:rsid w:val="003E3CFF"/>
    <w:rsid w:val="003E55A6"/>
    <w:rsid w:val="00412E3E"/>
    <w:rsid w:val="00467FF1"/>
    <w:rsid w:val="00481403"/>
    <w:rsid w:val="00482826"/>
    <w:rsid w:val="00490559"/>
    <w:rsid w:val="0049145C"/>
    <w:rsid w:val="00494726"/>
    <w:rsid w:val="00497F5A"/>
    <w:rsid w:val="004A2DAF"/>
    <w:rsid w:val="004B5435"/>
    <w:rsid w:val="004D07C5"/>
    <w:rsid w:val="004E3876"/>
    <w:rsid w:val="005223B8"/>
    <w:rsid w:val="00525B8D"/>
    <w:rsid w:val="00526788"/>
    <w:rsid w:val="00536BA3"/>
    <w:rsid w:val="00541B84"/>
    <w:rsid w:val="00557FA8"/>
    <w:rsid w:val="00585659"/>
    <w:rsid w:val="00587986"/>
    <w:rsid w:val="005A445D"/>
    <w:rsid w:val="005B00D8"/>
    <w:rsid w:val="005B40F1"/>
    <w:rsid w:val="005C10C9"/>
    <w:rsid w:val="005C7517"/>
    <w:rsid w:val="005D0808"/>
    <w:rsid w:val="005D6DF3"/>
    <w:rsid w:val="00600D9F"/>
    <w:rsid w:val="006044D6"/>
    <w:rsid w:val="00604B20"/>
    <w:rsid w:val="00625244"/>
    <w:rsid w:val="006306B6"/>
    <w:rsid w:val="006335B8"/>
    <w:rsid w:val="006344A9"/>
    <w:rsid w:val="00645B76"/>
    <w:rsid w:val="00645E77"/>
    <w:rsid w:val="00656A2D"/>
    <w:rsid w:val="00660BDF"/>
    <w:rsid w:val="00665E95"/>
    <w:rsid w:val="006B02DB"/>
    <w:rsid w:val="006B3372"/>
    <w:rsid w:val="006B6974"/>
    <w:rsid w:val="006B7D6A"/>
    <w:rsid w:val="006E1EEB"/>
    <w:rsid w:val="006E1F67"/>
    <w:rsid w:val="006E3294"/>
    <w:rsid w:val="006F203C"/>
    <w:rsid w:val="006F479A"/>
    <w:rsid w:val="00702DB1"/>
    <w:rsid w:val="00721B4B"/>
    <w:rsid w:val="00736E4F"/>
    <w:rsid w:val="00750185"/>
    <w:rsid w:val="00752565"/>
    <w:rsid w:val="007806DE"/>
    <w:rsid w:val="00790BBA"/>
    <w:rsid w:val="007934EA"/>
    <w:rsid w:val="007B0F05"/>
    <w:rsid w:val="007C6A1A"/>
    <w:rsid w:val="007D6118"/>
    <w:rsid w:val="007D78C0"/>
    <w:rsid w:val="007F4679"/>
    <w:rsid w:val="007F7338"/>
    <w:rsid w:val="00824F30"/>
    <w:rsid w:val="008279F0"/>
    <w:rsid w:val="008434B8"/>
    <w:rsid w:val="00855838"/>
    <w:rsid w:val="00856770"/>
    <w:rsid w:val="008569B5"/>
    <w:rsid w:val="00860DA3"/>
    <w:rsid w:val="008715BF"/>
    <w:rsid w:val="0087362C"/>
    <w:rsid w:val="00880A7B"/>
    <w:rsid w:val="00881C14"/>
    <w:rsid w:val="00897919"/>
    <w:rsid w:val="008A0B93"/>
    <w:rsid w:val="008B0059"/>
    <w:rsid w:val="008C05B2"/>
    <w:rsid w:val="008C4CF4"/>
    <w:rsid w:val="008C57E1"/>
    <w:rsid w:val="008D2C3F"/>
    <w:rsid w:val="008E14F9"/>
    <w:rsid w:val="008E4C73"/>
    <w:rsid w:val="008F73C5"/>
    <w:rsid w:val="009066DC"/>
    <w:rsid w:val="0091000A"/>
    <w:rsid w:val="00922C7F"/>
    <w:rsid w:val="00943DB5"/>
    <w:rsid w:val="009548DD"/>
    <w:rsid w:val="00960090"/>
    <w:rsid w:val="009858CA"/>
    <w:rsid w:val="00991EC4"/>
    <w:rsid w:val="009975F3"/>
    <w:rsid w:val="009A2D59"/>
    <w:rsid w:val="009F3B76"/>
    <w:rsid w:val="009F6047"/>
    <w:rsid w:val="00A07BBA"/>
    <w:rsid w:val="00A31C70"/>
    <w:rsid w:val="00A3351D"/>
    <w:rsid w:val="00A47587"/>
    <w:rsid w:val="00A70FF8"/>
    <w:rsid w:val="00A74850"/>
    <w:rsid w:val="00A74C93"/>
    <w:rsid w:val="00A805F6"/>
    <w:rsid w:val="00AA0C7C"/>
    <w:rsid w:val="00AA4207"/>
    <w:rsid w:val="00AB26B2"/>
    <w:rsid w:val="00AC397A"/>
    <w:rsid w:val="00AC46DF"/>
    <w:rsid w:val="00AC52AE"/>
    <w:rsid w:val="00AC75A4"/>
    <w:rsid w:val="00AC7F11"/>
    <w:rsid w:val="00AE024B"/>
    <w:rsid w:val="00AE1347"/>
    <w:rsid w:val="00AE515C"/>
    <w:rsid w:val="00AF4D78"/>
    <w:rsid w:val="00B02A54"/>
    <w:rsid w:val="00B04EF6"/>
    <w:rsid w:val="00B13FA4"/>
    <w:rsid w:val="00B15419"/>
    <w:rsid w:val="00B2297D"/>
    <w:rsid w:val="00B244F0"/>
    <w:rsid w:val="00B410CE"/>
    <w:rsid w:val="00B72AA7"/>
    <w:rsid w:val="00B81081"/>
    <w:rsid w:val="00B90106"/>
    <w:rsid w:val="00BA13D7"/>
    <w:rsid w:val="00BA6506"/>
    <w:rsid w:val="00BB625C"/>
    <w:rsid w:val="00BE0461"/>
    <w:rsid w:val="00BE6482"/>
    <w:rsid w:val="00BF05A9"/>
    <w:rsid w:val="00BF1A29"/>
    <w:rsid w:val="00BF512E"/>
    <w:rsid w:val="00BF5406"/>
    <w:rsid w:val="00BF55BC"/>
    <w:rsid w:val="00C01EEC"/>
    <w:rsid w:val="00C15A51"/>
    <w:rsid w:val="00C26070"/>
    <w:rsid w:val="00C34544"/>
    <w:rsid w:val="00C52D7F"/>
    <w:rsid w:val="00C5375C"/>
    <w:rsid w:val="00C55246"/>
    <w:rsid w:val="00C6121B"/>
    <w:rsid w:val="00C65A13"/>
    <w:rsid w:val="00C77419"/>
    <w:rsid w:val="00C80179"/>
    <w:rsid w:val="00C92A74"/>
    <w:rsid w:val="00C93525"/>
    <w:rsid w:val="00CA1410"/>
    <w:rsid w:val="00CC3ED2"/>
    <w:rsid w:val="00CE6146"/>
    <w:rsid w:val="00D01928"/>
    <w:rsid w:val="00D1384F"/>
    <w:rsid w:val="00D36E58"/>
    <w:rsid w:val="00D43201"/>
    <w:rsid w:val="00D46DEF"/>
    <w:rsid w:val="00D57160"/>
    <w:rsid w:val="00D930EB"/>
    <w:rsid w:val="00D940E0"/>
    <w:rsid w:val="00DA13BF"/>
    <w:rsid w:val="00DD6E2C"/>
    <w:rsid w:val="00DE740B"/>
    <w:rsid w:val="00DF7209"/>
    <w:rsid w:val="00E2118B"/>
    <w:rsid w:val="00E34770"/>
    <w:rsid w:val="00E422C4"/>
    <w:rsid w:val="00E5178C"/>
    <w:rsid w:val="00E63105"/>
    <w:rsid w:val="00E64EA8"/>
    <w:rsid w:val="00E67714"/>
    <w:rsid w:val="00E743F8"/>
    <w:rsid w:val="00E81419"/>
    <w:rsid w:val="00EA02FD"/>
    <w:rsid w:val="00EC0D07"/>
    <w:rsid w:val="00EC3D6B"/>
    <w:rsid w:val="00EC6F38"/>
    <w:rsid w:val="00ED0AEB"/>
    <w:rsid w:val="00ED469D"/>
    <w:rsid w:val="00ED4931"/>
    <w:rsid w:val="00ED5CE4"/>
    <w:rsid w:val="00EE2A25"/>
    <w:rsid w:val="00EF7430"/>
    <w:rsid w:val="00F0214A"/>
    <w:rsid w:val="00F23684"/>
    <w:rsid w:val="00F42861"/>
    <w:rsid w:val="00F62F91"/>
    <w:rsid w:val="00F7002B"/>
    <w:rsid w:val="00F83C99"/>
    <w:rsid w:val="00F94A35"/>
    <w:rsid w:val="00FA1F53"/>
    <w:rsid w:val="00FC0D2E"/>
    <w:rsid w:val="00FD1C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945FEFCD-DF28-4527-A846-4E64927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BesuchterLink">
    <w:name w:val="FollowedHyperlink"/>
    <w:basedOn w:val="Absatz-Standardschriftart"/>
    <w:uiPriority w:val="99"/>
    <w:semiHidden/>
    <w:unhideWhenUsed/>
    <w:rsid w:val="002017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550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19177475">
      <w:bodyDiv w:val="1"/>
      <w:marLeft w:val="0"/>
      <w:marRight w:val="0"/>
      <w:marTop w:val="0"/>
      <w:marBottom w:val="0"/>
      <w:divBdr>
        <w:top w:val="none" w:sz="0" w:space="0" w:color="auto"/>
        <w:left w:val="none" w:sz="0" w:space="0" w:color="auto"/>
        <w:bottom w:val="none" w:sz="0" w:space="0" w:color="auto"/>
        <w:right w:val="none" w:sz="0" w:space="0" w:color="auto"/>
      </w:divBdr>
    </w:div>
    <w:div w:id="361051426">
      <w:bodyDiv w:val="1"/>
      <w:marLeft w:val="0"/>
      <w:marRight w:val="0"/>
      <w:marTop w:val="0"/>
      <w:marBottom w:val="0"/>
      <w:divBdr>
        <w:top w:val="none" w:sz="0" w:space="0" w:color="auto"/>
        <w:left w:val="none" w:sz="0" w:space="0" w:color="auto"/>
        <w:bottom w:val="none" w:sz="0" w:space="0" w:color="auto"/>
        <w:right w:val="none" w:sz="0" w:space="0" w:color="auto"/>
      </w:divBdr>
    </w:div>
    <w:div w:id="465202999">
      <w:bodyDiv w:val="1"/>
      <w:marLeft w:val="0"/>
      <w:marRight w:val="0"/>
      <w:marTop w:val="0"/>
      <w:marBottom w:val="0"/>
      <w:divBdr>
        <w:top w:val="none" w:sz="0" w:space="0" w:color="auto"/>
        <w:left w:val="none" w:sz="0" w:space="0" w:color="auto"/>
        <w:bottom w:val="none" w:sz="0" w:space="0" w:color="auto"/>
        <w:right w:val="none" w:sz="0" w:space="0" w:color="auto"/>
      </w:divBdr>
    </w:div>
    <w:div w:id="477722101">
      <w:bodyDiv w:val="1"/>
      <w:marLeft w:val="0"/>
      <w:marRight w:val="0"/>
      <w:marTop w:val="0"/>
      <w:marBottom w:val="0"/>
      <w:divBdr>
        <w:top w:val="none" w:sz="0" w:space="0" w:color="auto"/>
        <w:left w:val="none" w:sz="0" w:space="0" w:color="auto"/>
        <w:bottom w:val="none" w:sz="0" w:space="0" w:color="auto"/>
        <w:right w:val="none" w:sz="0" w:space="0" w:color="auto"/>
      </w:divBdr>
    </w:div>
    <w:div w:id="483088770">
      <w:bodyDiv w:val="1"/>
      <w:marLeft w:val="0"/>
      <w:marRight w:val="0"/>
      <w:marTop w:val="0"/>
      <w:marBottom w:val="0"/>
      <w:divBdr>
        <w:top w:val="none" w:sz="0" w:space="0" w:color="auto"/>
        <w:left w:val="none" w:sz="0" w:space="0" w:color="auto"/>
        <w:bottom w:val="none" w:sz="0" w:space="0" w:color="auto"/>
        <w:right w:val="none" w:sz="0" w:space="0" w:color="auto"/>
      </w:divBdr>
    </w:div>
    <w:div w:id="550188041">
      <w:bodyDiv w:val="1"/>
      <w:marLeft w:val="0"/>
      <w:marRight w:val="0"/>
      <w:marTop w:val="0"/>
      <w:marBottom w:val="0"/>
      <w:divBdr>
        <w:top w:val="none" w:sz="0" w:space="0" w:color="auto"/>
        <w:left w:val="none" w:sz="0" w:space="0" w:color="auto"/>
        <w:bottom w:val="none" w:sz="0" w:space="0" w:color="auto"/>
        <w:right w:val="none" w:sz="0" w:space="0" w:color="auto"/>
      </w:divBdr>
    </w:div>
    <w:div w:id="611474354">
      <w:bodyDiv w:val="1"/>
      <w:marLeft w:val="0"/>
      <w:marRight w:val="0"/>
      <w:marTop w:val="0"/>
      <w:marBottom w:val="0"/>
      <w:divBdr>
        <w:top w:val="none" w:sz="0" w:space="0" w:color="auto"/>
        <w:left w:val="none" w:sz="0" w:space="0" w:color="auto"/>
        <w:bottom w:val="none" w:sz="0" w:space="0" w:color="auto"/>
        <w:right w:val="none" w:sz="0" w:space="0" w:color="auto"/>
      </w:divBdr>
    </w:div>
    <w:div w:id="962813002">
      <w:bodyDiv w:val="1"/>
      <w:marLeft w:val="0"/>
      <w:marRight w:val="0"/>
      <w:marTop w:val="0"/>
      <w:marBottom w:val="0"/>
      <w:divBdr>
        <w:top w:val="none" w:sz="0" w:space="0" w:color="auto"/>
        <w:left w:val="none" w:sz="0" w:space="0" w:color="auto"/>
        <w:bottom w:val="none" w:sz="0" w:space="0" w:color="auto"/>
        <w:right w:val="none" w:sz="0" w:space="0" w:color="auto"/>
      </w:divBdr>
    </w:div>
    <w:div w:id="1159031649">
      <w:bodyDiv w:val="1"/>
      <w:marLeft w:val="0"/>
      <w:marRight w:val="0"/>
      <w:marTop w:val="0"/>
      <w:marBottom w:val="0"/>
      <w:divBdr>
        <w:top w:val="none" w:sz="0" w:space="0" w:color="auto"/>
        <w:left w:val="none" w:sz="0" w:space="0" w:color="auto"/>
        <w:bottom w:val="none" w:sz="0" w:space="0" w:color="auto"/>
        <w:right w:val="none" w:sz="0" w:space="0" w:color="auto"/>
      </w:divBdr>
    </w:div>
    <w:div w:id="1205024118">
      <w:bodyDiv w:val="1"/>
      <w:marLeft w:val="0"/>
      <w:marRight w:val="0"/>
      <w:marTop w:val="0"/>
      <w:marBottom w:val="0"/>
      <w:divBdr>
        <w:top w:val="none" w:sz="0" w:space="0" w:color="auto"/>
        <w:left w:val="none" w:sz="0" w:space="0" w:color="auto"/>
        <w:bottom w:val="none" w:sz="0" w:space="0" w:color="auto"/>
        <w:right w:val="none" w:sz="0" w:space="0" w:color="auto"/>
      </w:divBdr>
    </w:div>
    <w:div w:id="1734428233">
      <w:bodyDiv w:val="1"/>
      <w:marLeft w:val="0"/>
      <w:marRight w:val="0"/>
      <w:marTop w:val="0"/>
      <w:marBottom w:val="0"/>
      <w:divBdr>
        <w:top w:val="none" w:sz="0" w:space="0" w:color="auto"/>
        <w:left w:val="none" w:sz="0" w:space="0" w:color="auto"/>
        <w:bottom w:val="none" w:sz="0" w:space="0" w:color="auto"/>
        <w:right w:val="none" w:sz="0" w:space="0" w:color="auto"/>
      </w:divBdr>
    </w:div>
    <w:div w:id="1956980695">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1294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0d8e10-eacf-47a5-addc-7d7e99f4dc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5" ma:contentTypeDescription="Ein neues Dokument erstellen." ma:contentTypeScope="" ma:versionID="ed78f7ef40274b7e6a4a00e2cd7eedc5">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4fa32a2bd308bae31da345553bb78c30"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0591B-ED96-402D-8F58-C6926D91AB7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672c38e-e2b8-403f-b181-220d31d783cd"/>
    <ds:schemaRef ds:uri="e60d8e10-eacf-47a5-addc-7d7e99f4dc1d"/>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FD4CE1E-A473-43A4-B1AF-1EA1654F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4628</Characters>
  <Application>Microsoft Office Word</Application>
  <DocSecurity>0</DocSecurity>
  <Lines>105</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5269</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9</cp:revision>
  <cp:lastPrinted>2025-05-27T08:41:00Z</cp:lastPrinted>
  <dcterms:created xsi:type="dcterms:W3CDTF">2025-07-31T07:35:00Z</dcterms:created>
  <dcterms:modified xsi:type="dcterms:W3CDTF">2025-08-14T09:51:00Z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