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0157791A" w:rsidR="00044CDB" w:rsidRPr="000948A7" w:rsidRDefault="00DE0DA2" w:rsidP="00C74467">
      <w:pPr>
        <w:pStyle w:val="OSPRHead0"/>
      </w:pPr>
      <w:r w:rsidRPr="000948A7">
        <w:rPr>
          <w:noProof/>
          <w:lang w:eastAsia="de-DE"/>
        </w:rPr>
        <w:drawing>
          <wp:anchor distT="0" distB="252095" distL="114300" distR="114300" simplePos="0" relativeHeight="251664384" behindDoc="1" locked="0" layoutInCell="1" allowOverlap="1" wp14:anchorId="752A2E9E" wp14:editId="35FC1418">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751135">
        <w:rPr>
          <w:noProof/>
          <w:lang w:eastAsia="de-DE"/>
        </w:rPr>
        <w:t>März</w:t>
      </w:r>
      <w:r w:rsidR="000948A7" w:rsidRPr="000948A7">
        <w:t xml:space="preserve"> </w:t>
      </w:r>
      <w:proofErr w:type="gramStart"/>
      <w:r w:rsidR="000948A7" w:rsidRPr="000948A7">
        <w:t>202</w:t>
      </w:r>
      <w:r w:rsidR="00751135">
        <w:t>5</w:t>
      </w:r>
      <w:r w:rsidR="000948A7" w:rsidRPr="000948A7">
        <w:t xml:space="preserve">  |</w:t>
      </w:r>
      <w:proofErr w:type="gramEnd"/>
      <w:r w:rsidR="000948A7" w:rsidRPr="000948A7">
        <w:t xml:space="preserve">  Pressemitteilung VANGO</w:t>
      </w:r>
    </w:p>
    <w:p w14:paraId="0EA54AE0" w14:textId="3480F888" w:rsidR="00E1582C" w:rsidRPr="00860D71" w:rsidRDefault="00E1582C" w:rsidP="00EC339B">
      <w:pPr>
        <w:pStyle w:val="OSPRPMText1"/>
        <w:rPr>
          <w:sz w:val="24"/>
          <w:szCs w:val="24"/>
        </w:rPr>
      </w:pPr>
    </w:p>
    <w:p w14:paraId="27E7635B" w14:textId="3EC313C8" w:rsidR="00751135" w:rsidRPr="00751135" w:rsidRDefault="00751135" w:rsidP="00751135">
      <w:pPr>
        <w:pStyle w:val="OSPRHead1"/>
        <w:rPr>
          <w:sz w:val="24"/>
          <w:szCs w:val="24"/>
        </w:rPr>
      </w:pPr>
      <w:proofErr w:type="spellStart"/>
      <w:r w:rsidRPr="00751135">
        <w:rPr>
          <w:sz w:val="24"/>
          <w:szCs w:val="24"/>
        </w:rPr>
        <w:t>Vango</w:t>
      </w:r>
      <w:proofErr w:type="spellEnd"/>
      <w:r w:rsidRPr="00751135">
        <w:rPr>
          <w:sz w:val="24"/>
          <w:szCs w:val="24"/>
        </w:rPr>
        <w:t xml:space="preserve"> gewinnt </w:t>
      </w:r>
      <w:proofErr w:type="gramStart"/>
      <w:r w:rsidRPr="00751135">
        <w:rPr>
          <w:sz w:val="24"/>
          <w:szCs w:val="24"/>
        </w:rPr>
        <w:t>UK Outdoor</w:t>
      </w:r>
      <w:proofErr w:type="gramEnd"/>
      <w:r w:rsidRPr="00751135">
        <w:rPr>
          <w:sz w:val="24"/>
          <w:szCs w:val="24"/>
        </w:rPr>
        <w:t xml:space="preserve"> Industry Award 2025 </w:t>
      </w:r>
    </w:p>
    <w:p w14:paraId="72DB55A0" w14:textId="32F0766C" w:rsidR="00751135" w:rsidRPr="00751135" w:rsidRDefault="00751135" w:rsidP="00751135">
      <w:pPr>
        <w:pStyle w:val="OSPRPMText1"/>
        <w:rPr>
          <w:b/>
          <w:bCs/>
          <w:lang w:eastAsia="de-DE"/>
        </w:rPr>
      </w:pPr>
      <w:r w:rsidRPr="00751135">
        <w:rPr>
          <w:b/>
          <w:bCs/>
          <w:lang w:eastAsia="de-DE"/>
        </w:rPr>
        <w:t xml:space="preserve">Der schottische Zelthersteller </w:t>
      </w:r>
      <w:proofErr w:type="spellStart"/>
      <w:r w:rsidRPr="00751135">
        <w:rPr>
          <w:b/>
          <w:bCs/>
          <w:lang w:eastAsia="de-DE"/>
        </w:rPr>
        <w:t>Vango</w:t>
      </w:r>
      <w:proofErr w:type="spellEnd"/>
      <w:r w:rsidRPr="00751135">
        <w:rPr>
          <w:b/>
          <w:bCs/>
          <w:lang w:eastAsia="de-DE"/>
        </w:rPr>
        <w:t xml:space="preserve"> freut sich, den Gewinn des </w:t>
      </w:r>
      <w:proofErr w:type="gramStart"/>
      <w:r w:rsidRPr="00751135">
        <w:rPr>
          <w:b/>
          <w:bCs/>
          <w:lang w:eastAsia="de-DE"/>
        </w:rPr>
        <w:t>UK Outdoor</w:t>
      </w:r>
      <w:proofErr w:type="gramEnd"/>
      <w:r w:rsidRPr="00751135">
        <w:rPr>
          <w:b/>
          <w:bCs/>
          <w:lang w:eastAsia="de-DE"/>
        </w:rPr>
        <w:t xml:space="preserve"> Industry Award 2025 in der Kategorie „</w:t>
      </w:r>
      <w:proofErr w:type="spellStart"/>
      <w:r w:rsidRPr="00751135">
        <w:rPr>
          <w:b/>
          <w:bCs/>
          <w:lang w:eastAsia="de-DE"/>
        </w:rPr>
        <w:t>Tents</w:t>
      </w:r>
      <w:proofErr w:type="spellEnd"/>
      <w:r w:rsidRPr="00751135">
        <w:rPr>
          <w:b/>
          <w:bCs/>
          <w:lang w:eastAsia="de-DE"/>
        </w:rPr>
        <w:t xml:space="preserve"> &amp; </w:t>
      </w:r>
      <w:proofErr w:type="spellStart"/>
      <w:r w:rsidRPr="00751135">
        <w:rPr>
          <w:b/>
          <w:bCs/>
          <w:lang w:eastAsia="de-DE"/>
        </w:rPr>
        <w:t>Awnings</w:t>
      </w:r>
      <w:proofErr w:type="spellEnd"/>
      <w:r w:rsidRPr="00751135">
        <w:rPr>
          <w:b/>
          <w:bCs/>
          <w:lang w:eastAsia="de-DE"/>
        </w:rPr>
        <w:t xml:space="preserve">“ bekannt zu geben. Ausgezeichnet wurde das innovative Modell </w:t>
      </w:r>
      <w:proofErr w:type="spellStart"/>
      <w:r w:rsidRPr="00751135">
        <w:rPr>
          <w:b/>
          <w:bCs/>
          <w:lang w:eastAsia="de-DE"/>
        </w:rPr>
        <w:t>Vango</w:t>
      </w:r>
      <w:proofErr w:type="spellEnd"/>
      <w:r w:rsidRPr="00751135">
        <w:rPr>
          <w:b/>
          <w:bCs/>
          <w:lang w:eastAsia="de-DE"/>
        </w:rPr>
        <w:t xml:space="preserve"> Exedra 200, das durch seine durchdachte Konstruktion, hohe Funktionalität und nachhaltige Materialwahl überzeugte.</w:t>
      </w:r>
    </w:p>
    <w:p w14:paraId="6370C479" w14:textId="5CDAADA8" w:rsidR="00751135" w:rsidRDefault="002C026B" w:rsidP="00751135">
      <w:pPr>
        <w:pStyle w:val="OSPRPMText1"/>
        <w:rPr>
          <w:lang w:eastAsia="de-DE"/>
        </w:rPr>
      </w:pPr>
      <w:r>
        <w:rPr>
          <w:noProof/>
          <w:lang w:eastAsia="de-DE"/>
        </w:rPr>
        <w:drawing>
          <wp:anchor distT="0" distB="0" distL="114300" distR="114300" simplePos="0" relativeHeight="251666432" behindDoc="0" locked="0" layoutInCell="1" allowOverlap="1" wp14:anchorId="22C04435" wp14:editId="0C54D8CF">
            <wp:simplePos x="0" y="0"/>
            <wp:positionH relativeFrom="column">
              <wp:posOffset>4173220</wp:posOffset>
            </wp:positionH>
            <wp:positionV relativeFrom="paragraph">
              <wp:posOffset>17780</wp:posOffset>
            </wp:positionV>
            <wp:extent cx="2034540" cy="1428750"/>
            <wp:effectExtent l="12700" t="12700" r="10160" b="19050"/>
            <wp:wrapSquare wrapText="bothSides"/>
            <wp:docPr id="20286609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0936" name="Grafik 2028660936"/>
                    <pic:cNvPicPr/>
                  </pic:nvPicPr>
                  <pic:blipFill>
                    <a:blip r:embed="rId9"/>
                    <a:stretch>
                      <a:fillRect/>
                    </a:stretch>
                  </pic:blipFill>
                  <pic:spPr>
                    <a:xfrm>
                      <a:off x="0" y="0"/>
                      <a:ext cx="2034540" cy="1428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51135">
        <w:rPr>
          <w:lang w:eastAsia="de-DE"/>
        </w:rPr>
        <w:t xml:space="preserve">Die Preisverleihung fand im Rahmen der diesjährigen OIA-Konferenz 2025 im </w:t>
      </w:r>
      <w:proofErr w:type="spellStart"/>
      <w:r w:rsidR="00751135">
        <w:rPr>
          <w:lang w:eastAsia="de-DE"/>
        </w:rPr>
        <w:t>Shrigley</w:t>
      </w:r>
      <w:proofErr w:type="spellEnd"/>
      <w:r w:rsidR="00751135">
        <w:rPr>
          <w:lang w:eastAsia="de-DE"/>
        </w:rPr>
        <w:t xml:space="preserve"> Hall Hotel in Cheshire statt. Die </w:t>
      </w:r>
      <w:proofErr w:type="gramStart"/>
      <w:r w:rsidR="00751135">
        <w:rPr>
          <w:lang w:eastAsia="de-DE"/>
        </w:rPr>
        <w:t>UK Outdoor</w:t>
      </w:r>
      <w:proofErr w:type="gramEnd"/>
      <w:r w:rsidR="00751135">
        <w:rPr>
          <w:lang w:eastAsia="de-DE"/>
        </w:rPr>
        <w:t xml:space="preserve"> Industry Awards gehören zu den wichtigsten Branchenauszeichnungen in Großbritannien und zeichnen jährlich herausragende Produktneuheiten aus der Outdoor-Welt aus. Die Preise wurden in insgesamt zehn Kategorien verliehen: Zubehör, Rucksäcke &amp; Gepäck, Campingausrüstung, Kletterausrüstung, Bekleidung, Schuhe, Schlafen, Nachhaltigkeit, technische Accessoires sowie Zelte &amp; Vorzelte. </w:t>
      </w:r>
    </w:p>
    <w:p w14:paraId="782E3EA1" w14:textId="77777777" w:rsidR="00751135" w:rsidRPr="00751135" w:rsidRDefault="00751135" w:rsidP="00751135">
      <w:pPr>
        <w:pStyle w:val="OSPRPMText1"/>
        <w:rPr>
          <w:lang w:val="en-US" w:eastAsia="de-DE"/>
        </w:rPr>
      </w:pPr>
      <w:r>
        <w:rPr>
          <w:lang w:eastAsia="de-DE"/>
        </w:rPr>
        <w:t xml:space="preserve">Die Auswahl der Finalisten begann bereits im Juni 2024 auf der Outdoor Trade Show (OTS) in Liverpool. Eine hochkarätig besetzte Jury, bestehend aus Expertinnen und Experten aus Handel, Fachpresse und Outdoor-Organisationen, bewertete die eingereichten Produkte nach verschiedenen Kriterien: Innovationsgrad, Funktionalität, Materialwahl, Umweltverträglichkeit, Sicherheit und Marktfähigkeit. </w:t>
      </w:r>
      <w:r w:rsidRPr="00751135">
        <w:rPr>
          <w:lang w:val="en-US" w:eastAsia="de-DE"/>
        </w:rPr>
        <w:t xml:space="preserve">Zu den </w:t>
      </w:r>
      <w:proofErr w:type="spellStart"/>
      <w:r w:rsidRPr="00751135">
        <w:rPr>
          <w:lang w:val="en-US" w:eastAsia="de-DE"/>
        </w:rPr>
        <w:t>Jurymitgliedern</w:t>
      </w:r>
      <w:proofErr w:type="spellEnd"/>
      <w:r w:rsidRPr="00751135">
        <w:rPr>
          <w:lang w:val="en-US" w:eastAsia="de-DE"/>
        </w:rPr>
        <w:t xml:space="preserve"> </w:t>
      </w:r>
      <w:proofErr w:type="spellStart"/>
      <w:r w:rsidRPr="00751135">
        <w:rPr>
          <w:lang w:val="en-US" w:eastAsia="de-DE"/>
        </w:rPr>
        <w:t>zählten</w:t>
      </w:r>
      <w:proofErr w:type="spellEnd"/>
      <w:r w:rsidRPr="00751135">
        <w:rPr>
          <w:lang w:val="en-US" w:eastAsia="de-DE"/>
        </w:rPr>
        <w:t xml:space="preserve"> u. a. Adele </w:t>
      </w:r>
      <w:proofErr w:type="spellStart"/>
      <w:r w:rsidRPr="00751135">
        <w:rPr>
          <w:lang w:val="en-US" w:eastAsia="de-DE"/>
        </w:rPr>
        <w:t>Souster</w:t>
      </w:r>
      <w:proofErr w:type="spellEnd"/>
      <w:r w:rsidRPr="00751135">
        <w:rPr>
          <w:lang w:val="en-US" w:eastAsia="de-DE"/>
        </w:rPr>
        <w:t xml:space="preserve"> (JD Outdoor), Cat Ellis (</w:t>
      </w:r>
      <w:proofErr w:type="spellStart"/>
      <w:r w:rsidRPr="00751135">
        <w:rPr>
          <w:lang w:val="en-US" w:eastAsia="de-DE"/>
        </w:rPr>
        <w:t>Advnture</w:t>
      </w:r>
      <w:proofErr w:type="spellEnd"/>
      <w:r w:rsidRPr="00751135">
        <w:rPr>
          <w:lang w:val="en-US" w:eastAsia="de-DE"/>
        </w:rPr>
        <w:t>), Cath Casey (The Climbers Shop), Chris Haslam (WIRED), Chris Townsend (TGO), Lawrie Kemp (</w:t>
      </w:r>
      <w:proofErr w:type="spellStart"/>
      <w:r w:rsidRPr="00751135">
        <w:rPr>
          <w:lang w:val="en-US" w:eastAsia="de-DE"/>
        </w:rPr>
        <w:t>Nevisport</w:t>
      </w:r>
      <w:proofErr w:type="spellEnd"/>
      <w:r w:rsidRPr="00751135">
        <w:rPr>
          <w:lang w:val="en-US" w:eastAsia="de-DE"/>
        </w:rPr>
        <w:t>), Nat Jackson (Outward Bound Trust) und Tom Cain (Sportshoes.com).</w:t>
      </w:r>
    </w:p>
    <w:p w14:paraId="21259D2D" w14:textId="05810BEE" w:rsidR="00751135" w:rsidRDefault="00751135" w:rsidP="00751135">
      <w:pPr>
        <w:pStyle w:val="OSPRPMText1"/>
        <w:rPr>
          <w:lang w:eastAsia="de-DE"/>
        </w:rPr>
      </w:pPr>
      <w:r>
        <w:rPr>
          <w:lang w:eastAsia="de-DE"/>
        </w:rPr>
        <w:t xml:space="preserve">Nach der Auswahl durch die Jury konnten Outdoor-Begeisterte zwischen November 2024 und Februar 2025 online für ihre Favoriten abstimmen. Über 1100 Konsumentinnen und Konsumenten nahmen an der Abstimmung teil und wählten das </w:t>
      </w:r>
      <w:r w:rsidRPr="00751135">
        <w:rPr>
          <w:lang w:eastAsia="de-DE"/>
        </w:rPr>
        <w:t xml:space="preserve">neue </w:t>
      </w:r>
      <w:proofErr w:type="spellStart"/>
      <w:r w:rsidRPr="00751135">
        <w:rPr>
          <w:lang w:eastAsia="de-DE"/>
        </w:rPr>
        <w:t>Vango</w:t>
      </w:r>
      <w:proofErr w:type="spellEnd"/>
      <w:r w:rsidRPr="00751135">
        <w:rPr>
          <w:lang w:eastAsia="de-DE"/>
        </w:rPr>
        <w:t xml:space="preserve"> Exedra 200 zum</w:t>
      </w:r>
      <w:r>
        <w:rPr>
          <w:lang w:eastAsia="de-DE"/>
        </w:rPr>
        <w:t xml:space="preserve"> Sieger der Zelt-Kategorie.</w:t>
      </w:r>
    </w:p>
    <w:p w14:paraId="3B0B9666" w14:textId="77777777" w:rsidR="00751135" w:rsidRPr="00751135" w:rsidRDefault="00751135" w:rsidP="002C026B">
      <w:pPr>
        <w:pStyle w:val="OSPRHead2"/>
        <w:rPr>
          <w:lang w:eastAsia="de-DE"/>
        </w:rPr>
      </w:pPr>
      <w:r w:rsidRPr="00751135">
        <w:rPr>
          <w:lang w:eastAsia="de-DE"/>
        </w:rPr>
        <w:t>Exedra 200: Kompaktes Design trifft auf smarte Funktionalität</w:t>
      </w:r>
    </w:p>
    <w:p w14:paraId="469592BB" w14:textId="684044B7" w:rsidR="002C026B" w:rsidRDefault="00751135" w:rsidP="00751135">
      <w:pPr>
        <w:pStyle w:val="OSPRPMText1"/>
        <w:rPr>
          <w:lang w:eastAsia="de-DE"/>
        </w:rPr>
      </w:pPr>
      <w:r>
        <w:rPr>
          <w:lang w:eastAsia="de-DE"/>
        </w:rPr>
        <w:t xml:space="preserve">Das </w:t>
      </w:r>
      <w:proofErr w:type="spellStart"/>
      <w:r>
        <w:rPr>
          <w:lang w:eastAsia="de-DE"/>
        </w:rPr>
        <w:t>Vango</w:t>
      </w:r>
      <w:proofErr w:type="spellEnd"/>
      <w:r>
        <w:rPr>
          <w:lang w:eastAsia="de-DE"/>
        </w:rPr>
        <w:t xml:space="preserve"> Exedra 200 ist ein leichtes, kompaktes Zelt, das speziell für Wanderer, Radreisende und Mikroabenteurer entwickelt wurde. Es kombiniert modernes Design mit bewährter </w:t>
      </w:r>
      <w:proofErr w:type="spellStart"/>
      <w:r>
        <w:rPr>
          <w:lang w:eastAsia="de-DE"/>
        </w:rPr>
        <w:t>Vango</w:t>
      </w:r>
      <w:proofErr w:type="spellEnd"/>
      <w:r>
        <w:rPr>
          <w:lang w:eastAsia="de-DE"/>
        </w:rPr>
        <w:t xml:space="preserve">-Qualität und bietet durchdachte Features wie eine schnelle Aufbauzeit, hohe Stabilität bei wechselnden Wetterbedingungen sowie eine optimierte Belüftung. Auch beim Thema Nachhaltigkeit setzt </w:t>
      </w:r>
      <w:proofErr w:type="spellStart"/>
      <w:r>
        <w:rPr>
          <w:lang w:eastAsia="de-DE"/>
        </w:rPr>
        <w:t>Vango</w:t>
      </w:r>
      <w:proofErr w:type="spellEnd"/>
      <w:r>
        <w:rPr>
          <w:lang w:eastAsia="de-DE"/>
        </w:rPr>
        <w:t xml:space="preserve"> Maßstäbe: Das Exedra 200 besteht aus recycelten Materialien und wurde mit besonderem Fokus auf Langlebigkeit und Umweltverträglichkeit gefertigt.</w:t>
      </w:r>
    </w:p>
    <w:p w14:paraId="04990EDB" w14:textId="77777777" w:rsidR="002C026B" w:rsidRDefault="002C026B">
      <w:pPr>
        <w:spacing w:after="0" w:line="240" w:lineRule="auto"/>
        <w:rPr>
          <w:rFonts w:ascii="Neo Sans Pro" w:hAnsi="Neo Sans Pro"/>
          <w:sz w:val="20"/>
          <w:lang w:eastAsia="de-DE"/>
        </w:rPr>
      </w:pPr>
      <w:r>
        <w:rPr>
          <w:lang w:eastAsia="de-DE"/>
        </w:rPr>
        <w:br w:type="page"/>
      </w:r>
    </w:p>
    <w:p w14:paraId="70181DE8" w14:textId="77777777" w:rsidR="00751135" w:rsidRDefault="00751135" w:rsidP="00751135">
      <w:pPr>
        <w:pStyle w:val="OSPRPMText1"/>
        <w:rPr>
          <w:lang w:eastAsia="de-DE"/>
        </w:rPr>
      </w:pPr>
    </w:p>
    <w:p w14:paraId="732AFB4E" w14:textId="10B274A2" w:rsidR="00751135" w:rsidRDefault="00751135" w:rsidP="002C026B">
      <w:pPr>
        <w:pStyle w:val="OSPRPMText1"/>
        <w:ind w:right="-144"/>
        <w:rPr>
          <w:lang w:eastAsia="de-DE"/>
        </w:rPr>
      </w:pPr>
      <w:r>
        <w:rPr>
          <w:lang w:eastAsia="de-DE"/>
        </w:rPr>
        <w:t xml:space="preserve">„Diese Auszeichnung freut uns sehr, denn sie bestätigt unseren Anspruch, innovative und zugleich nachhaltige Outdoor-Produkte zu entwickeln“, so ein Sprecher von </w:t>
      </w:r>
      <w:proofErr w:type="spellStart"/>
      <w:r>
        <w:rPr>
          <w:lang w:eastAsia="de-DE"/>
        </w:rPr>
        <w:t>Vango</w:t>
      </w:r>
      <w:proofErr w:type="spellEnd"/>
      <w:r>
        <w:rPr>
          <w:lang w:eastAsia="de-DE"/>
        </w:rPr>
        <w:t xml:space="preserve">. „Das Exedra 200 ist das Ergebnis </w:t>
      </w:r>
      <w:r w:rsidR="002C026B">
        <w:rPr>
          <w:lang w:eastAsia="de-DE"/>
        </w:rPr>
        <w:t>l</w:t>
      </w:r>
      <w:r>
        <w:rPr>
          <w:lang w:eastAsia="de-DE"/>
        </w:rPr>
        <w:t>anger Entwicklung, bei der wir eng mit der Outdoor-Community zusammengearbeitet haben.“</w:t>
      </w:r>
    </w:p>
    <w:p w14:paraId="52F7C457" w14:textId="42B36C13" w:rsidR="00751135" w:rsidRDefault="00751135" w:rsidP="002C026B">
      <w:pPr>
        <w:pStyle w:val="OSPRHead2"/>
        <w:rPr>
          <w:lang w:eastAsia="de-DE"/>
        </w:rPr>
      </w:pPr>
      <w:r>
        <w:rPr>
          <w:lang w:eastAsia="de-DE"/>
        </w:rPr>
        <w:t>Starke Partnerschaften für eine lebendige Outdoor-Community</w:t>
      </w:r>
    </w:p>
    <w:p w14:paraId="5455DD8A" w14:textId="063411C1" w:rsidR="00751135" w:rsidRDefault="00751135" w:rsidP="00751135">
      <w:pPr>
        <w:pStyle w:val="OSPRPMText1"/>
        <w:rPr>
          <w:lang w:eastAsia="de-DE"/>
        </w:rPr>
      </w:pPr>
      <w:proofErr w:type="spellStart"/>
      <w:r>
        <w:rPr>
          <w:lang w:eastAsia="de-DE"/>
        </w:rPr>
        <w:t>Vango</w:t>
      </w:r>
      <w:proofErr w:type="spellEnd"/>
      <w:r>
        <w:rPr>
          <w:lang w:eastAsia="de-DE"/>
        </w:rPr>
        <w:t xml:space="preserve"> bedankt sich ausdrücklich bei allen Partnern der Award-Veranstaltung, die die Abstimmung und Kommunikation begleitet haben – darunter das Kendal Mountain Festival, Ellis Brigham Mountain Sports, die Outdoor Trade Show, der Camping and </w:t>
      </w:r>
      <w:proofErr w:type="spellStart"/>
      <w:r>
        <w:rPr>
          <w:lang w:eastAsia="de-DE"/>
        </w:rPr>
        <w:t>Caravanning</w:t>
      </w:r>
      <w:proofErr w:type="spellEnd"/>
      <w:r>
        <w:rPr>
          <w:lang w:eastAsia="de-DE"/>
        </w:rPr>
        <w:t xml:space="preserve"> Club, die Youth </w:t>
      </w:r>
      <w:proofErr w:type="spellStart"/>
      <w:r>
        <w:rPr>
          <w:lang w:eastAsia="de-DE"/>
        </w:rPr>
        <w:t>Hostel</w:t>
      </w:r>
      <w:proofErr w:type="spellEnd"/>
      <w:r>
        <w:rPr>
          <w:lang w:eastAsia="de-DE"/>
        </w:rPr>
        <w:t xml:space="preserve"> </w:t>
      </w:r>
      <w:proofErr w:type="spellStart"/>
      <w:r>
        <w:rPr>
          <w:lang w:eastAsia="de-DE"/>
        </w:rPr>
        <w:t>Association</w:t>
      </w:r>
      <w:proofErr w:type="spellEnd"/>
      <w:r>
        <w:rPr>
          <w:lang w:eastAsia="de-DE"/>
        </w:rPr>
        <w:t xml:space="preserve"> und Outdoor Insight.</w:t>
      </w:r>
    </w:p>
    <w:p w14:paraId="712859E1" w14:textId="77777777" w:rsidR="002C026B" w:rsidRDefault="002C026B" w:rsidP="00751135">
      <w:pPr>
        <w:pStyle w:val="OSPRPMText1"/>
        <w:rPr>
          <w:lang w:eastAsia="de-DE"/>
        </w:rPr>
      </w:pPr>
    </w:p>
    <w:p w14:paraId="4D237506" w14:textId="7A053E17" w:rsidR="00C74467" w:rsidRPr="00DC48F2" w:rsidRDefault="002C026B" w:rsidP="002C026B">
      <w:pPr>
        <w:pStyle w:val="OSPRHead2"/>
        <w:rPr>
          <w:lang w:eastAsia="de-DE"/>
        </w:rPr>
      </w:pPr>
      <w:r w:rsidRPr="00DC48F2">
        <w:rPr>
          <w:noProof/>
          <w:lang w:eastAsia="de-DE"/>
        </w:rPr>
        <w:drawing>
          <wp:anchor distT="0" distB="0" distL="114300" distR="114300" simplePos="0" relativeHeight="251665408" behindDoc="1" locked="0" layoutInCell="1" allowOverlap="1" wp14:anchorId="25D4C7A9" wp14:editId="12273154">
            <wp:simplePos x="0" y="0"/>
            <wp:positionH relativeFrom="column">
              <wp:posOffset>2926620</wp:posOffset>
            </wp:positionH>
            <wp:positionV relativeFrom="paragraph">
              <wp:posOffset>222622</wp:posOffset>
            </wp:positionV>
            <wp:extent cx="3729600" cy="1994400"/>
            <wp:effectExtent l="0" t="0" r="4445" b="0"/>
            <wp:wrapTight wrapText="bothSides">
              <wp:wrapPolygon edited="0">
                <wp:start x="0" y="0"/>
                <wp:lineTo x="0" y="21462"/>
                <wp:lineTo x="21552" y="21462"/>
                <wp:lineTo x="21552" y="0"/>
                <wp:lineTo x="0" y="0"/>
              </wp:wrapPolygon>
            </wp:wrapTight>
            <wp:docPr id="1907361084" name="Grafik 1" descr="Ein Bild, das Zelt, Camping, Plane, Cam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61084" name="Grafik 1" descr="Ein Bild, das Zelt, Camping, Plane, Camp enthält.&#10;&#10;Automatisch generierte Beschreibung"/>
                    <pic:cNvPicPr/>
                  </pic:nvPicPr>
                  <pic:blipFill rotWithShape="1">
                    <a:blip r:embed="rId10"/>
                    <a:srcRect l="12980" t="14754" r="6479" b="13022"/>
                    <a:stretch/>
                  </pic:blipFill>
                  <pic:spPr bwMode="auto">
                    <a:xfrm>
                      <a:off x="0" y="0"/>
                      <a:ext cx="3729600" cy="199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AF4">
        <w:rPr>
          <w:lang w:eastAsia="de-DE"/>
        </w:rPr>
        <w:t>Infos zum ausgezeichneten Produkt</w:t>
      </w:r>
    </w:p>
    <w:p w14:paraId="0445FF5B" w14:textId="5988A706" w:rsidR="00655422" w:rsidRPr="000948A7" w:rsidRDefault="00655422" w:rsidP="00C74467">
      <w:pPr>
        <w:pStyle w:val="OSPRPMText1"/>
        <w:rPr>
          <w:lang w:eastAsia="de-DE"/>
        </w:rPr>
      </w:pPr>
      <w:r w:rsidRPr="00B33732">
        <w:rPr>
          <w:lang w:eastAsia="de-DE"/>
        </w:rPr>
        <w:t xml:space="preserve">Das Exedra 200 ist ein leichtes Trekkingzelt für zwei Personen, das mit seiner durchdachten Konstruktion punktet. </w:t>
      </w:r>
      <w:r w:rsidRPr="000948A7">
        <w:rPr>
          <w:lang w:eastAsia="de-DE"/>
        </w:rPr>
        <w:t xml:space="preserve">Die 2 Zeltstangen aus hochfestem 7001-T6 Aluminium sorgen für Stabilität, während das </w:t>
      </w:r>
      <w:proofErr w:type="spellStart"/>
      <w:r w:rsidRPr="000948A7">
        <w:rPr>
          <w:lang w:eastAsia="de-DE"/>
        </w:rPr>
        <w:t>Flysheet</w:t>
      </w:r>
      <w:proofErr w:type="spellEnd"/>
      <w:r w:rsidRPr="000948A7">
        <w:rPr>
          <w:lang w:eastAsia="de-DE"/>
        </w:rPr>
        <w:t xml:space="preserve"> aus recyceltem </w:t>
      </w:r>
      <w:proofErr w:type="spellStart"/>
      <w:r w:rsidRPr="000948A7">
        <w:rPr>
          <w:lang w:eastAsia="de-DE"/>
        </w:rPr>
        <w:t>Ripstop</w:t>
      </w:r>
      <w:proofErr w:type="spellEnd"/>
      <w:r w:rsidRPr="000948A7">
        <w:rPr>
          <w:lang w:eastAsia="de-DE"/>
        </w:rPr>
        <w:t>-Nylon mit einer Wassersäule von 3.000 mm zuverlässig vor Regen schützt. Besonders praktisch: Das Zelt kann wahlweise mit oder ohne Außenzelt aufgebaut werden.</w:t>
      </w:r>
    </w:p>
    <w:p w14:paraId="2686E4AA" w14:textId="6ACEDCAB" w:rsidR="004E032C" w:rsidRDefault="004E032C" w:rsidP="00C74467">
      <w:pPr>
        <w:pStyle w:val="OSPRPMText1"/>
      </w:pPr>
      <w:r w:rsidRPr="00860D71">
        <w:t xml:space="preserve">Trotz seiner kompakten Bauweise bietet das Exedra </w:t>
      </w:r>
      <w:r w:rsidR="00961828">
        <w:t xml:space="preserve">200 </w:t>
      </w:r>
      <w:r w:rsidRPr="00860D71">
        <w:t xml:space="preserve">genügend Raum für zwei Personen und deren Ausrüstung – ideal für </w:t>
      </w:r>
      <w:proofErr w:type="spellStart"/>
      <w:r w:rsidRPr="00860D71">
        <w:t>Wochenendtreks</w:t>
      </w:r>
      <w:proofErr w:type="spellEnd"/>
      <w:r w:rsidRPr="00860D71">
        <w:t xml:space="preserve"> oder minimalistische Touren.</w:t>
      </w:r>
    </w:p>
    <w:p w14:paraId="0B5BC45E" w14:textId="05B14393" w:rsidR="009204F9" w:rsidRDefault="009204F9" w:rsidP="00C74467">
      <w:pPr>
        <w:pStyle w:val="OSPRPMText1"/>
        <w:numPr>
          <w:ilvl w:val="0"/>
          <w:numId w:val="40"/>
        </w:numPr>
        <w:spacing w:after="0"/>
        <w:ind w:left="714" w:hanging="357"/>
        <w:rPr>
          <w:rStyle w:val="apple-converted-space"/>
          <w:color w:val="000000"/>
        </w:rPr>
      </w:pPr>
      <w:r w:rsidRPr="00860D71">
        <w:rPr>
          <w:rStyle w:val="Fett"/>
          <w:color w:val="000000"/>
        </w:rPr>
        <w:t>Gewicht:</w:t>
      </w:r>
      <w:r w:rsidR="00C74467">
        <w:rPr>
          <w:rStyle w:val="Fett"/>
          <w:color w:val="000000"/>
        </w:rPr>
        <w:t xml:space="preserve"> </w:t>
      </w:r>
      <w:r>
        <w:rPr>
          <w:rStyle w:val="apple-converted-space"/>
          <w:color w:val="000000"/>
        </w:rPr>
        <w:t>2,34 kg</w:t>
      </w:r>
    </w:p>
    <w:p w14:paraId="3267262A" w14:textId="4A01C4EC" w:rsidR="00655422" w:rsidRDefault="00655422" w:rsidP="00C74467">
      <w:pPr>
        <w:pStyle w:val="OSPRPMText1"/>
        <w:numPr>
          <w:ilvl w:val="0"/>
          <w:numId w:val="40"/>
        </w:numPr>
        <w:spacing w:after="0"/>
        <w:ind w:left="714" w:hanging="357"/>
      </w:pPr>
      <w:r>
        <w:rPr>
          <w:rStyle w:val="Fett"/>
          <w:color w:val="000000"/>
        </w:rPr>
        <w:t>Höhe:</w:t>
      </w:r>
      <w:r>
        <w:t xml:space="preserve"> 1,15 m</w:t>
      </w:r>
    </w:p>
    <w:p w14:paraId="46FF0E0F" w14:textId="3C3920D0" w:rsidR="00655422" w:rsidRPr="00860D71" w:rsidRDefault="00655422" w:rsidP="00C74467">
      <w:pPr>
        <w:pStyle w:val="OSPRPMText1"/>
        <w:numPr>
          <w:ilvl w:val="0"/>
          <w:numId w:val="40"/>
        </w:numPr>
        <w:spacing w:after="0"/>
        <w:ind w:left="714" w:hanging="357"/>
      </w:pPr>
      <w:r>
        <w:rPr>
          <w:rStyle w:val="Fett"/>
          <w:color w:val="000000"/>
        </w:rPr>
        <w:t>Breite:</w:t>
      </w:r>
      <w:r>
        <w:t xml:space="preserve"> Liegefläche 1,25 m</w:t>
      </w:r>
    </w:p>
    <w:p w14:paraId="5A88F11C" w14:textId="0C9D9DAF" w:rsidR="009204F9" w:rsidRDefault="00655422" w:rsidP="00C74467">
      <w:pPr>
        <w:pStyle w:val="OSPRPMText1"/>
        <w:numPr>
          <w:ilvl w:val="0"/>
          <w:numId w:val="40"/>
        </w:numPr>
        <w:spacing w:after="0"/>
        <w:ind w:left="714" w:hanging="357"/>
      </w:pPr>
      <w:r>
        <w:rPr>
          <w:rStyle w:val="Fett"/>
          <w:color w:val="000000"/>
        </w:rPr>
        <w:t>Länge</w:t>
      </w:r>
      <w:r w:rsidR="009204F9" w:rsidRPr="00860D71">
        <w:rPr>
          <w:rStyle w:val="Fett"/>
          <w:color w:val="000000"/>
        </w:rPr>
        <w:t>:</w:t>
      </w:r>
      <w:r w:rsidR="009204F9" w:rsidRPr="00860D71">
        <w:rPr>
          <w:rStyle w:val="apple-converted-space"/>
          <w:color w:val="000000"/>
        </w:rPr>
        <w:t> </w:t>
      </w:r>
      <w:r>
        <w:t>2,10 m</w:t>
      </w:r>
    </w:p>
    <w:p w14:paraId="5296AA65" w14:textId="7CA0A5CD" w:rsidR="009204F9" w:rsidRPr="00860D71" w:rsidRDefault="009204F9" w:rsidP="00C74467">
      <w:pPr>
        <w:pStyle w:val="OSPRPMText1"/>
        <w:numPr>
          <w:ilvl w:val="0"/>
          <w:numId w:val="40"/>
        </w:numPr>
        <w:spacing w:after="0"/>
        <w:ind w:left="714" w:hanging="357"/>
      </w:pPr>
      <w:r>
        <w:rPr>
          <w:rStyle w:val="Fett"/>
          <w:color w:val="000000"/>
        </w:rPr>
        <w:t xml:space="preserve">UVP: </w:t>
      </w:r>
      <w:r w:rsidRPr="004675E3">
        <w:rPr>
          <w:rStyle w:val="Fett"/>
          <w:b w:val="0"/>
          <w:bCs w:val="0"/>
          <w:color w:val="000000"/>
        </w:rPr>
        <w:t xml:space="preserve">€ </w:t>
      </w:r>
      <w:r w:rsidR="00A61F00">
        <w:rPr>
          <w:rStyle w:val="Fett"/>
          <w:b w:val="0"/>
          <w:bCs w:val="0"/>
          <w:color w:val="000000"/>
        </w:rPr>
        <w:t>24</w:t>
      </w:r>
      <w:r w:rsidRPr="004675E3">
        <w:rPr>
          <w:rStyle w:val="Fett"/>
          <w:b w:val="0"/>
          <w:bCs w:val="0"/>
          <w:color w:val="000000"/>
        </w:rPr>
        <w:t>5,00</w:t>
      </w:r>
    </w:p>
    <w:p w14:paraId="612FCFE8" w14:textId="77777777" w:rsidR="009C1292" w:rsidRPr="00860D71" w:rsidRDefault="009C1292" w:rsidP="009C1292">
      <w:pPr>
        <w:pStyle w:val="OSPRPMText1"/>
        <w:spacing w:after="0"/>
      </w:pPr>
    </w:p>
    <w:p w14:paraId="1ECCF69A" w14:textId="0B74C729" w:rsidR="00B853A9" w:rsidRPr="00860D71" w:rsidRDefault="00A8133C" w:rsidP="00C74467">
      <w:pPr>
        <w:pStyle w:val="OSPRPMText1"/>
        <w:jc w:val="center"/>
        <w:rPr>
          <w:rFonts w:eastAsiaTheme="minorEastAsia" w:cstheme="minorBidi"/>
        </w:rPr>
      </w:pPr>
      <w:r w:rsidRPr="00860D71">
        <w:rPr>
          <w:rFonts w:eastAsiaTheme="minorEastAsia" w:cstheme="minorBidi"/>
        </w:rPr>
        <w:t>###</w:t>
      </w:r>
    </w:p>
    <w:p w14:paraId="10647FBD" w14:textId="77777777" w:rsidR="00C34898" w:rsidRPr="002C026B" w:rsidRDefault="00C34898" w:rsidP="00C74467">
      <w:pPr>
        <w:pStyle w:val="OSPRPMText1"/>
        <w:rPr>
          <w:lang w:eastAsia="de-DE"/>
        </w:rPr>
      </w:pPr>
    </w:p>
    <w:p w14:paraId="4E0E92FB" w14:textId="3F4D37DA" w:rsidR="00457E10" w:rsidRPr="00C74467" w:rsidRDefault="00457E10" w:rsidP="002C026B">
      <w:pPr>
        <w:pStyle w:val="OSPRHead2"/>
      </w:pPr>
      <w:r w:rsidRPr="002C026B">
        <w:rPr>
          <w:szCs w:val="22"/>
          <w:lang w:eastAsia="de-DE"/>
        </w:rPr>
        <w:t>Über</w:t>
      </w:r>
      <w:r w:rsidRPr="00C74467">
        <w:t xml:space="preserve"> </w:t>
      </w:r>
      <w:proofErr w:type="spellStart"/>
      <w:r w:rsidRPr="00C74467">
        <w:t>Vango</w:t>
      </w:r>
      <w:proofErr w:type="spellEnd"/>
    </w:p>
    <w:p w14:paraId="0301E9A3" w14:textId="7B572299" w:rsidR="00DE0DA2" w:rsidRDefault="00457E10" w:rsidP="00C74467">
      <w:pPr>
        <w:pStyle w:val="OSPRPMText1"/>
        <w:rPr>
          <w:sz w:val="18"/>
          <w:szCs w:val="18"/>
        </w:rPr>
      </w:pPr>
      <w:proofErr w:type="spellStart"/>
      <w:r w:rsidRPr="00C74467">
        <w:rPr>
          <w:sz w:val="18"/>
          <w:szCs w:val="18"/>
        </w:rPr>
        <w:t>Vango</w:t>
      </w:r>
      <w:proofErr w:type="spellEnd"/>
      <w:r w:rsidRPr="00C74467">
        <w:rPr>
          <w:sz w:val="18"/>
          <w:szCs w:val="18"/>
        </w:rPr>
        <w:t xml:space="preserve"> wurde 1966 im Westen Schottlands gegründet und hat seinen Sitz nach wie vor am Tor zu den spektakulären schottischen Highlands in der Firmenzentrale in Port Glasgow. </w:t>
      </w:r>
      <w:proofErr w:type="spellStart"/>
      <w:r w:rsidRPr="00C74467">
        <w:rPr>
          <w:sz w:val="18"/>
          <w:szCs w:val="18"/>
        </w:rPr>
        <w:t>Vango</w:t>
      </w:r>
      <w:proofErr w:type="spellEnd"/>
      <w:r w:rsidRPr="00C74467">
        <w:rPr>
          <w:sz w:val="18"/>
          <w:szCs w:val="18"/>
        </w:rPr>
        <w:t xml:space="preserve"> stellt Zelte, Vorzelte für </w:t>
      </w:r>
      <w:proofErr w:type="spellStart"/>
      <w:r w:rsidRPr="00C74467">
        <w:rPr>
          <w:sz w:val="18"/>
          <w:szCs w:val="18"/>
        </w:rPr>
        <w:t>Campervans</w:t>
      </w:r>
      <w:proofErr w:type="spellEnd"/>
      <w:r w:rsidRPr="00C74467">
        <w:rPr>
          <w:sz w:val="18"/>
          <w:szCs w:val="18"/>
        </w:rPr>
        <w:t xml:space="preserve"> und Caravans und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C74467">
        <w:rPr>
          <w:sz w:val="18"/>
          <w:szCs w:val="18"/>
        </w:rPr>
        <w:t>Vango</w:t>
      </w:r>
      <w:proofErr w:type="spellEnd"/>
      <w:r w:rsidRPr="00C74467">
        <w:rPr>
          <w:sz w:val="18"/>
          <w:szCs w:val="18"/>
        </w:rPr>
        <w:t>-Produkte ermöglichen es jedem, draußen zu sein und die freie Natur zu genießen.</w:t>
      </w:r>
      <w:r w:rsidR="00146DE8">
        <w:rPr>
          <w:sz w:val="18"/>
          <w:szCs w:val="18"/>
        </w:rPr>
        <w:t xml:space="preserve"> </w:t>
      </w:r>
    </w:p>
    <w:p w14:paraId="567F350A" w14:textId="06B51A4F" w:rsidR="00146DE8" w:rsidRPr="00146DE8" w:rsidRDefault="00146DE8" w:rsidP="00C74467">
      <w:pPr>
        <w:pStyle w:val="OSPRPMText1"/>
        <w:rPr>
          <w:color w:val="F79646" w:themeColor="accent6"/>
          <w:sz w:val="18"/>
          <w:szCs w:val="18"/>
        </w:rPr>
      </w:pPr>
      <w:r w:rsidRPr="00146DE8">
        <w:rPr>
          <w:color w:val="F79646" w:themeColor="accent6"/>
          <w:sz w:val="18"/>
          <w:szCs w:val="18"/>
        </w:rPr>
        <w:t>vango-eu.com</w:t>
      </w:r>
    </w:p>
    <w:sectPr w:rsidR="00146DE8" w:rsidRPr="00146DE8" w:rsidSect="00DE0DA2">
      <w:headerReference w:type="default" r:id="rId11"/>
      <w:footerReference w:type="default" r:id="rId12"/>
      <w:footerReference w:type="first" r:id="rId13"/>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EFC69" w14:textId="77777777" w:rsidR="00584869" w:rsidRDefault="00584869" w:rsidP="00AD6FE8">
      <w:pPr>
        <w:spacing w:after="0" w:line="240" w:lineRule="auto"/>
      </w:pPr>
      <w:r>
        <w:separator/>
      </w:r>
    </w:p>
  </w:endnote>
  <w:endnote w:type="continuationSeparator" w:id="0">
    <w:p w14:paraId="28B3E200" w14:textId="77777777" w:rsidR="00584869" w:rsidRDefault="00584869"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altName w:val="Calibri"/>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000000"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3BE54" w14:textId="77777777" w:rsidR="00584869" w:rsidRDefault="00584869" w:rsidP="00AD6FE8">
      <w:pPr>
        <w:spacing w:after="0" w:line="240" w:lineRule="auto"/>
      </w:pPr>
      <w:r>
        <w:separator/>
      </w:r>
    </w:p>
  </w:footnote>
  <w:footnote w:type="continuationSeparator" w:id="0">
    <w:p w14:paraId="1EC03FFF" w14:textId="77777777" w:rsidR="00584869" w:rsidRDefault="00584869"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749772306" name="Grafik 7497723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4077D"/>
    <w:multiLevelType w:val="multilevel"/>
    <w:tmpl w:val="073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82675"/>
    <w:multiLevelType w:val="hybridMultilevel"/>
    <w:tmpl w:val="0D224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32214F"/>
    <w:multiLevelType w:val="hybridMultilevel"/>
    <w:tmpl w:val="FAE6D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4314E"/>
    <w:multiLevelType w:val="hybridMultilevel"/>
    <w:tmpl w:val="346A36B6"/>
    <w:lvl w:ilvl="0" w:tplc="DC60D06C">
      <w:start w:val="10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F5182E"/>
    <w:multiLevelType w:val="multilevel"/>
    <w:tmpl w:val="91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AC57DBB"/>
    <w:multiLevelType w:val="hybridMultilevel"/>
    <w:tmpl w:val="7A162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B22030F"/>
    <w:multiLevelType w:val="multilevel"/>
    <w:tmpl w:val="141A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683972"/>
    <w:multiLevelType w:val="hybridMultilevel"/>
    <w:tmpl w:val="F2E6E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DE20B8"/>
    <w:multiLevelType w:val="hybridMultilevel"/>
    <w:tmpl w:val="BBC6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EC40F0"/>
    <w:multiLevelType w:val="hybridMultilevel"/>
    <w:tmpl w:val="0CCC4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B96600"/>
    <w:multiLevelType w:val="hybridMultilevel"/>
    <w:tmpl w:val="BFC80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ED569C"/>
    <w:multiLevelType w:val="multilevel"/>
    <w:tmpl w:val="BE34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354938"/>
    <w:multiLevelType w:val="multilevel"/>
    <w:tmpl w:val="6A4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7630E"/>
    <w:multiLevelType w:val="multilevel"/>
    <w:tmpl w:val="CF2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CC4D79"/>
    <w:multiLevelType w:val="multilevel"/>
    <w:tmpl w:val="AD88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85885"/>
    <w:multiLevelType w:val="multilevel"/>
    <w:tmpl w:val="5696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275AE"/>
    <w:multiLevelType w:val="hybridMultilevel"/>
    <w:tmpl w:val="DCC29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E13173"/>
    <w:multiLevelType w:val="multilevel"/>
    <w:tmpl w:val="864C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861D2A"/>
    <w:multiLevelType w:val="multilevel"/>
    <w:tmpl w:val="129A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5B1FFE"/>
    <w:multiLevelType w:val="hybridMultilevel"/>
    <w:tmpl w:val="FC66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7"/>
  </w:num>
  <w:num w:numId="2" w16cid:durableId="590434815">
    <w:abstractNumId w:val="23"/>
  </w:num>
  <w:num w:numId="3" w16cid:durableId="1638029549">
    <w:abstractNumId w:val="12"/>
  </w:num>
  <w:num w:numId="4" w16cid:durableId="219635067">
    <w:abstractNumId w:val="18"/>
  </w:num>
  <w:num w:numId="5" w16cid:durableId="202865809">
    <w:abstractNumId w:val="0"/>
  </w:num>
  <w:num w:numId="6" w16cid:durableId="994527433">
    <w:abstractNumId w:val="1"/>
  </w:num>
  <w:num w:numId="7" w16cid:durableId="884409439">
    <w:abstractNumId w:val="2"/>
  </w:num>
  <w:num w:numId="8" w16cid:durableId="943462048">
    <w:abstractNumId w:val="39"/>
  </w:num>
  <w:num w:numId="9" w16cid:durableId="524294673">
    <w:abstractNumId w:val="3"/>
  </w:num>
  <w:num w:numId="10" w16cid:durableId="34938211">
    <w:abstractNumId w:val="11"/>
  </w:num>
  <w:num w:numId="11" w16cid:durableId="1810240736">
    <w:abstractNumId w:val="19"/>
  </w:num>
  <w:num w:numId="12" w16cid:durableId="1478955256">
    <w:abstractNumId w:val="14"/>
  </w:num>
  <w:num w:numId="13" w16cid:durableId="1881700356">
    <w:abstractNumId w:val="25"/>
  </w:num>
  <w:num w:numId="14" w16cid:durableId="630939984">
    <w:abstractNumId w:val="42"/>
  </w:num>
  <w:num w:numId="15" w16cid:durableId="1867138275">
    <w:abstractNumId w:val="30"/>
  </w:num>
  <w:num w:numId="16" w16cid:durableId="264115563">
    <w:abstractNumId w:val="15"/>
  </w:num>
  <w:num w:numId="17" w16cid:durableId="2974657">
    <w:abstractNumId w:val="32"/>
  </w:num>
  <w:num w:numId="18" w16cid:durableId="180319556">
    <w:abstractNumId w:val="20"/>
  </w:num>
  <w:num w:numId="19" w16cid:durableId="2027706424">
    <w:abstractNumId w:val="21"/>
  </w:num>
  <w:num w:numId="20" w16cid:durableId="436339484">
    <w:abstractNumId w:val="8"/>
  </w:num>
  <w:num w:numId="21" w16cid:durableId="928076626">
    <w:abstractNumId w:val="15"/>
  </w:num>
  <w:num w:numId="22" w16cid:durableId="1714764489">
    <w:abstractNumId w:val="9"/>
  </w:num>
  <w:num w:numId="23" w16cid:durableId="1447698958">
    <w:abstractNumId w:val="24"/>
  </w:num>
  <w:num w:numId="24" w16cid:durableId="1048451989">
    <w:abstractNumId w:val="34"/>
  </w:num>
  <w:num w:numId="25" w16cid:durableId="966468881">
    <w:abstractNumId w:val="38"/>
  </w:num>
  <w:num w:numId="26" w16cid:durableId="1632859308">
    <w:abstractNumId w:val="16"/>
  </w:num>
  <w:num w:numId="27" w16cid:durableId="1428502787">
    <w:abstractNumId w:val="10"/>
  </w:num>
  <w:num w:numId="28" w16cid:durableId="1656371202">
    <w:abstractNumId w:val="13"/>
  </w:num>
  <w:num w:numId="29" w16cid:durableId="748770237">
    <w:abstractNumId w:val="17"/>
  </w:num>
  <w:num w:numId="30" w16cid:durableId="1729256669">
    <w:abstractNumId w:val="29"/>
  </w:num>
  <w:num w:numId="31" w16cid:durableId="1959213359">
    <w:abstractNumId w:val="33"/>
  </w:num>
  <w:num w:numId="32" w16cid:durableId="925502160">
    <w:abstractNumId w:val="43"/>
  </w:num>
  <w:num w:numId="33" w16cid:durableId="382408477">
    <w:abstractNumId w:val="4"/>
  </w:num>
  <w:num w:numId="34" w16cid:durableId="230190687">
    <w:abstractNumId w:val="36"/>
  </w:num>
  <w:num w:numId="35" w16cid:durableId="515972266">
    <w:abstractNumId w:val="41"/>
  </w:num>
  <w:num w:numId="36" w16cid:durableId="306932255">
    <w:abstractNumId w:val="31"/>
  </w:num>
  <w:num w:numId="37" w16cid:durableId="705908377">
    <w:abstractNumId w:val="35"/>
  </w:num>
  <w:num w:numId="38" w16cid:durableId="1611937674">
    <w:abstractNumId w:val="40"/>
  </w:num>
  <w:num w:numId="39" w16cid:durableId="173886637">
    <w:abstractNumId w:val="27"/>
  </w:num>
  <w:num w:numId="40" w16cid:durableId="1855797797">
    <w:abstractNumId w:val="26"/>
  </w:num>
  <w:num w:numId="41" w16cid:durableId="932515550">
    <w:abstractNumId w:val="6"/>
  </w:num>
  <w:num w:numId="42" w16cid:durableId="196893995">
    <w:abstractNumId w:val="5"/>
  </w:num>
  <w:num w:numId="43" w16cid:durableId="1217203045">
    <w:abstractNumId w:val="28"/>
  </w:num>
  <w:num w:numId="44" w16cid:durableId="544178157">
    <w:abstractNumId w:val="37"/>
  </w:num>
  <w:num w:numId="45" w16cid:durableId="16350216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31366"/>
    <w:rsid w:val="0003224F"/>
    <w:rsid w:val="00040474"/>
    <w:rsid w:val="00043C12"/>
    <w:rsid w:val="00044CDB"/>
    <w:rsid w:val="00045F7A"/>
    <w:rsid w:val="000479DE"/>
    <w:rsid w:val="0005204F"/>
    <w:rsid w:val="000547D6"/>
    <w:rsid w:val="000551ED"/>
    <w:rsid w:val="00062BF0"/>
    <w:rsid w:val="00065189"/>
    <w:rsid w:val="00067913"/>
    <w:rsid w:val="00071E9B"/>
    <w:rsid w:val="000741F1"/>
    <w:rsid w:val="000771E8"/>
    <w:rsid w:val="00082DC3"/>
    <w:rsid w:val="00086A21"/>
    <w:rsid w:val="000948A7"/>
    <w:rsid w:val="000A4F41"/>
    <w:rsid w:val="000A5320"/>
    <w:rsid w:val="000A5F69"/>
    <w:rsid w:val="000A72FF"/>
    <w:rsid w:val="000A7756"/>
    <w:rsid w:val="000B09A4"/>
    <w:rsid w:val="000B4233"/>
    <w:rsid w:val="000B51DB"/>
    <w:rsid w:val="000B5F8C"/>
    <w:rsid w:val="000C137B"/>
    <w:rsid w:val="000C2048"/>
    <w:rsid w:val="000D1EBD"/>
    <w:rsid w:val="000D73C3"/>
    <w:rsid w:val="000E0847"/>
    <w:rsid w:val="000E2A4A"/>
    <w:rsid w:val="000E7D3A"/>
    <w:rsid w:val="00101ACB"/>
    <w:rsid w:val="001111E8"/>
    <w:rsid w:val="0014108F"/>
    <w:rsid w:val="001418AD"/>
    <w:rsid w:val="00141B83"/>
    <w:rsid w:val="00144A32"/>
    <w:rsid w:val="00146DE8"/>
    <w:rsid w:val="00150618"/>
    <w:rsid w:val="00157DA7"/>
    <w:rsid w:val="00167620"/>
    <w:rsid w:val="0016799E"/>
    <w:rsid w:val="00171D98"/>
    <w:rsid w:val="00180639"/>
    <w:rsid w:val="00180FAF"/>
    <w:rsid w:val="00185275"/>
    <w:rsid w:val="00190488"/>
    <w:rsid w:val="001904FA"/>
    <w:rsid w:val="00196854"/>
    <w:rsid w:val="001A223A"/>
    <w:rsid w:val="001B5770"/>
    <w:rsid w:val="001B7FBE"/>
    <w:rsid w:val="001C462E"/>
    <w:rsid w:val="001C623A"/>
    <w:rsid w:val="001D0727"/>
    <w:rsid w:val="001D1D1F"/>
    <w:rsid w:val="001E6671"/>
    <w:rsid w:val="001E6A19"/>
    <w:rsid w:val="001F1765"/>
    <w:rsid w:val="0020627B"/>
    <w:rsid w:val="00210C46"/>
    <w:rsid w:val="00213C75"/>
    <w:rsid w:val="00225220"/>
    <w:rsid w:val="00225C41"/>
    <w:rsid w:val="00234B2E"/>
    <w:rsid w:val="00236266"/>
    <w:rsid w:val="00252DF7"/>
    <w:rsid w:val="002559AD"/>
    <w:rsid w:val="00263DBE"/>
    <w:rsid w:val="00270417"/>
    <w:rsid w:val="002911F6"/>
    <w:rsid w:val="0029421F"/>
    <w:rsid w:val="002A6F1F"/>
    <w:rsid w:val="002A7B7A"/>
    <w:rsid w:val="002B2A05"/>
    <w:rsid w:val="002B30FC"/>
    <w:rsid w:val="002C026B"/>
    <w:rsid w:val="002C6118"/>
    <w:rsid w:val="002C6A75"/>
    <w:rsid w:val="002C7E69"/>
    <w:rsid w:val="002D5912"/>
    <w:rsid w:val="002E060B"/>
    <w:rsid w:val="002E52D5"/>
    <w:rsid w:val="002F03A5"/>
    <w:rsid w:val="002F21E0"/>
    <w:rsid w:val="002F466D"/>
    <w:rsid w:val="002F6E00"/>
    <w:rsid w:val="0030058E"/>
    <w:rsid w:val="00314692"/>
    <w:rsid w:val="003148A4"/>
    <w:rsid w:val="00321B23"/>
    <w:rsid w:val="00325222"/>
    <w:rsid w:val="00333A8F"/>
    <w:rsid w:val="00347A11"/>
    <w:rsid w:val="00351466"/>
    <w:rsid w:val="00355DE8"/>
    <w:rsid w:val="0035665B"/>
    <w:rsid w:val="00363B8C"/>
    <w:rsid w:val="00364E6E"/>
    <w:rsid w:val="00366D69"/>
    <w:rsid w:val="00374B22"/>
    <w:rsid w:val="003864C1"/>
    <w:rsid w:val="00391A9D"/>
    <w:rsid w:val="00396F8E"/>
    <w:rsid w:val="003A1BDB"/>
    <w:rsid w:val="003B066E"/>
    <w:rsid w:val="003B28DC"/>
    <w:rsid w:val="003C5E20"/>
    <w:rsid w:val="003C6D63"/>
    <w:rsid w:val="003D6380"/>
    <w:rsid w:val="003D6E7B"/>
    <w:rsid w:val="003E1D52"/>
    <w:rsid w:val="003E7585"/>
    <w:rsid w:val="003F2137"/>
    <w:rsid w:val="003F3D58"/>
    <w:rsid w:val="00401A0F"/>
    <w:rsid w:val="0040203A"/>
    <w:rsid w:val="0040258D"/>
    <w:rsid w:val="00403400"/>
    <w:rsid w:val="004071BE"/>
    <w:rsid w:val="00410B19"/>
    <w:rsid w:val="00410EBB"/>
    <w:rsid w:val="00415556"/>
    <w:rsid w:val="00417498"/>
    <w:rsid w:val="004211EC"/>
    <w:rsid w:val="00423FA0"/>
    <w:rsid w:val="0042608C"/>
    <w:rsid w:val="004402FB"/>
    <w:rsid w:val="00443652"/>
    <w:rsid w:val="004540F5"/>
    <w:rsid w:val="00455808"/>
    <w:rsid w:val="004571AE"/>
    <w:rsid w:val="00457E10"/>
    <w:rsid w:val="0046024B"/>
    <w:rsid w:val="0046373E"/>
    <w:rsid w:val="004675E3"/>
    <w:rsid w:val="00474677"/>
    <w:rsid w:val="0047712F"/>
    <w:rsid w:val="00477947"/>
    <w:rsid w:val="00477AFA"/>
    <w:rsid w:val="004953E1"/>
    <w:rsid w:val="004A290F"/>
    <w:rsid w:val="004A3035"/>
    <w:rsid w:val="004A465D"/>
    <w:rsid w:val="004B2DEE"/>
    <w:rsid w:val="004C0EAA"/>
    <w:rsid w:val="004D3D28"/>
    <w:rsid w:val="004D43A0"/>
    <w:rsid w:val="004E032C"/>
    <w:rsid w:val="004E1E74"/>
    <w:rsid w:val="004E42FE"/>
    <w:rsid w:val="004F2C52"/>
    <w:rsid w:val="004F36E4"/>
    <w:rsid w:val="004F5117"/>
    <w:rsid w:val="00500146"/>
    <w:rsid w:val="005038FC"/>
    <w:rsid w:val="005040C0"/>
    <w:rsid w:val="005043D4"/>
    <w:rsid w:val="0050560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713"/>
    <w:rsid w:val="00547E22"/>
    <w:rsid w:val="00551024"/>
    <w:rsid w:val="005550A2"/>
    <w:rsid w:val="00561C6F"/>
    <w:rsid w:val="00564FF6"/>
    <w:rsid w:val="00584869"/>
    <w:rsid w:val="005857FA"/>
    <w:rsid w:val="0058686E"/>
    <w:rsid w:val="00593A55"/>
    <w:rsid w:val="00594F44"/>
    <w:rsid w:val="005A2B84"/>
    <w:rsid w:val="005C522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55422"/>
    <w:rsid w:val="0066027A"/>
    <w:rsid w:val="006624B0"/>
    <w:rsid w:val="006625AE"/>
    <w:rsid w:val="00671147"/>
    <w:rsid w:val="0067372C"/>
    <w:rsid w:val="006743E1"/>
    <w:rsid w:val="00686851"/>
    <w:rsid w:val="00695D16"/>
    <w:rsid w:val="006A4C80"/>
    <w:rsid w:val="006B4A8F"/>
    <w:rsid w:val="006C065F"/>
    <w:rsid w:val="006D1D82"/>
    <w:rsid w:val="006D3AF4"/>
    <w:rsid w:val="006D68C9"/>
    <w:rsid w:val="006F7820"/>
    <w:rsid w:val="00704FD9"/>
    <w:rsid w:val="00705F1F"/>
    <w:rsid w:val="007118E8"/>
    <w:rsid w:val="00715857"/>
    <w:rsid w:val="00715B68"/>
    <w:rsid w:val="007268A7"/>
    <w:rsid w:val="007273BE"/>
    <w:rsid w:val="00735CB6"/>
    <w:rsid w:val="00737375"/>
    <w:rsid w:val="00740C11"/>
    <w:rsid w:val="00742BE3"/>
    <w:rsid w:val="00743E48"/>
    <w:rsid w:val="00751135"/>
    <w:rsid w:val="0075276E"/>
    <w:rsid w:val="00756321"/>
    <w:rsid w:val="007641EA"/>
    <w:rsid w:val="0076522B"/>
    <w:rsid w:val="00771AD4"/>
    <w:rsid w:val="007736BA"/>
    <w:rsid w:val="00775E5D"/>
    <w:rsid w:val="007824C6"/>
    <w:rsid w:val="00783E4B"/>
    <w:rsid w:val="007875CC"/>
    <w:rsid w:val="00790380"/>
    <w:rsid w:val="007949E0"/>
    <w:rsid w:val="007974F8"/>
    <w:rsid w:val="007A4213"/>
    <w:rsid w:val="007A7641"/>
    <w:rsid w:val="007B0546"/>
    <w:rsid w:val="007B232B"/>
    <w:rsid w:val="007B3AB5"/>
    <w:rsid w:val="007D2578"/>
    <w:rsid w:val="007D4299"/>
    <w:rsid w:val="007D52FC"/>
    <w:rsid w:val="007F0E83"/>
    <w:rsid w:val="007F2F3A"/>
    <w:rsid w:val="007F6A9D"/>
    <w:rsid w:val="00807E59"/>
    <w:rsid w:val="00810691"/>
    <w:rsid w:val="008134D9"/>
    <w:rsid w:val="00815E30"/>
    <w:rsid w:val="00820A4A"/>
    <w:rsid w:val="00823DC2"/>
    <w:rsid w:val="00824460"/>
    <w:rsid w:val="00824DAB"/>
    <w:rsid w:val="0082637E"/>
    <w:rsid w:val="008301A3"/>
    <w:rsid w:val="008304A0"/>
    <w:rsid w:val="008370A0"/>
    <w:rsid w:val="00841E62"/>
    <w:rsid w:val="008462F7"/>
    <w:rsid w:val="0085001B"/>
    <w:rsid w:val="008521AA"/>
    <w:rsid w:val="00852801"/>
    <w:rsid w:val="008577CB"/>
    <w:rsid w:val="00860D71"/>
    <w:rsid w:val="0086339C"/>
    <w:rsid w:val="008652AB"/>
    <w:rsid w:val="00870443"/>
    <w:rsid w:val="00870F38"/>
    <w:rsid w:val="008733A8"/>
    <w:rsid w:val="00887A93"/>
    <w:rsid w:val="00890F6D"/>
    <w:rsid w:val="00891D14"/>
    <w:rsid w:val="00892BA0"/>
    <w:rsid w:val="008A5E0C"/>
    <w:rsid w:val="008A6661"/>
    <w:rsid w:val="008A6DDD"/>
    <w:rsid w:val="008A6EC4"/>
    <w:rsid w:val="008B6678"/>
    <w:rsid w:val="008B75CD"/>
    <w:rsid w:val="008C0FA2"/>
    <w:rsid w:val="008C1BE2"/>
    <w:rsid w:val="008D5E4F"/>
    <w:rsid w:val="008E1E0B"/>
    <w:rsid w:val="008E536A"/>
    <w:rsid w:val="008F0BDA"/>
    <w:rsid w:val="008F16A0"/>
    <w:rsid w:val="009144E0"/>
    <w:rsid w:val="00914B60"/>
    <w:rsid w:val="00915AC0"/>
    <w:rsid w:val="009204F9"/>
    <w:rsid w:val="009247DB"/>
    <w:rsid w:val="0092650C"/>
    <w:rsid w:val="00926C64"/>
    <w:rsid w:val="00927BD0"/>
    <w:rsid w:val="009331BB"/>
    <w:rsid w:val="00933DD5"/>
    <w:rsid w:val="00941BBF"/>
    <w:rsid w:val="00952C34"/>
    <w:rsid w:val="009544E5"/>
    <w:rsid w:val="009553A6"/>
    <w:rsid w:val="00955A2C"/>
    <w:rsid w:val="00956E9B"/>
    <w:rsid w:val="00961828"/>
    <w:rsid w:val="009641E6"/>
    <w:rsid w:val="00984368"/>
    <w:rsid w:val="00985F9D"/>
    <w:rsid w:val="00987F67"/>
    <w:rsid w:val="0099027B"/>
    <w:rsid w:val="009A7335"/>
    <w:rsid w:val="009B33EA"/>
    <w:rsid w:val="009C1292"/>
    <w:rsid w:val="009C7CAF"/>
    <w:rsid w:val="009D33AD"/>
    <w:rsid w:val="009D657E"/>
    <w:rsid w:val="009E7E1B"/>
    <w:rsid w:val="009F49E4"/>
    <w:rsid w:val="00A03510"/>
    <w:rsid w:val="00A05F19"/>
    <w:rsid w:val="00A0616B"/>
    <w:rsid w:val="00A136E7"/>
    <w:rsid w:val="00A22232"/>
    <w:rsid w:val="00A22AFE"/>
    <w:rsid w:val="00A247C2"/>
    <w:rsid w:val="00A2631A"/>
    <w:rsid w:val="00A355E9"/>
    <w:rsid w:val="00A37B61"/>
    <w:rsid w:val="00A422DC"/>
    <w:rsid w:val="00A47A6B"/>
    <w:rsid w:val="00A52564"/>
    <w:rsid w:val="00A61F00"/>
    <w:rsid w:val="00A66D9F"/>
    <w:rsid w:val="00A71558"/>
    <w:rsid w:val="00A747A3"/>
    <w:rsid w:val="00A8133C"/>
    <w:rsid w:val="00A82289"/>
    <w:rsid w:val="00AA52F3"/>
    <w:rsid w:val="00AA6700"/>
    <w:rsid w:val="00AB2C26"/>
    <w:rsid w:val="00AC0BE9"/>
    <w:rsid w:val="00AC0CB8"/>
    <w:rsid w:val="00AC0E1C"/>
    <w:rsid w:val="00AC2914"/>
    <w:rsid w:val="00AC502F"/>
    <w:rsid w:val="00AD6D40"/>
    <w:rsid w:val="00AD6FE8"/>
    <w:rsid w:val="00AE145C"/>
    <w:rsid w:val="00AE225D"/>
    <w:rsid w:val="00AE3899"/>
    <w:rsid w:val="00AF38A6"/>
    <w:rsid w:val="00AF494E"/>
    <w:rsid w:val="00AF63F7"/>
    <w:rsid w:val="00AF65C4"/>
    <w:rsid w:val="00B0198B"/>
    <w:rsid w:val="00B0313C"/>
    <w:rsid w:val="00B172F8"/>
    <w:rsid w:val="00B229A5"/>
    <w:rsid w:val="00B23665"/>
    <w:rsid w:val="00B31D17"/>
    <w:rsid w:val="00B33732"/>
    <w:rsid w:val="00B402EB"/>
    <w:rsid w:val="00B41D40"/>
    <w:rsid w:val="00B43187"/>
    <w:rsid w:val="00B4680C"/>
    <w:rsid w:val="00B47A26"/>
    <w:rsid w:val="00B54C50"/>
    <w:rsid w:val="00B55D3B"/>
    <w:rsid w:val="00B65286"/>
    <w:rsid w:val="00B66260"/>
    <w:rsid w:val="00B72EA1"/>
    <w:rsid w:val="00B829C7"/>
    <w:rsid w:val="00B82BC9"/>
    <w:rsid w:val="00B84881"/>
    <w:rsid w:val="00B853A9"/>
    <w:rsid w:val="00B90E70"/>
    <w:rsid w:val="00B92F4C"/>
    <w:rsid w:val="00BA5906"/>
    <w:rsid w:val="00BA5A96"/>
    <w:rsid w:val="00BB15CF"/>
    <w:rsid w:val="00BB3C7C"/>
    <w:rsid w:val="00BC5B96"/>
    <w:rsid w:val="00BD214E"/>
    <w:rsid w:val="00BD6044"/>
    <w:rsid w:val="00C00FC4"/>
    <w:rsid w:val="00C05230"/>
    <w:rsid w:val="00C05E83"/>
    <w:rsid w:val="00C22FAC"/>
    <w:rsid w:val="00C242B8"/>
    <w:rsid w:val="00C25317"/>
    <w:rsid w:val="00C276E9"/>
    <w:rsid w:val="00C27CF6"/>
    <w:rsid w:val="00C34898"/>
    <w:rsid w:val="00C34FB8"/>
    <w:rsid w:val="00C34FDA"/>
    <w:rsid w:val="00C46DB2"/>
    <w:rsid w:val="00C54CD1"/>
    <w:rsid w:val="00C60255"/>
    <w:rsid w:val="00C64121"/>
    <w:rsid w:val="00C729C6"/>
    <w:rsid w:val="00C74395"/>
    <w:rsid w:val="00C74467"/>
    <w:rsid w:val="00C74720"/>
    <w:rsid w:val="00C8162B"/>
    <w:rsid w:val="00C87D35"/>
    <w:rsid w:val="00C908A5"/>
    <w:rsid w:val="00C93873"/>
    <w:rsid w:val="00C93AE2"/>
    <w:rsid w:val="00C94EFF"/>
    <w:rsid w:val="00CA1615"/>
    <w:rsid w:val="00CA780F"/>
    <w:rsid w:val="00CB0E51"/>
    <w:rsid w:val="00CB73EC"/>
    <w:rsid w:val="00CC27B8"/>
    <w:rsid w:val="00CC2DDC"/>
    <w:rsid w:val="00CC3CE8"/>
    <w:rsid w:val="00CD1F20"/>
    <w:rsid w:val="00CD6D6E"/>
    <w:rsid w:val="00CD7623"/>
    <w:rsid w:val="00CF3B95"/>
    <w:rsid w:val="00CF59F5"/>
    <w:rsid w:val="00CF6C68"/>
    <w:rsid w:val="00D01EDD"/>
    <w:rsid w:val="00D060B1"/>
    <w:rsid w:val="00D17749"/>
    <w:rsid w:val="00D31003"/>
    <w:rsid w:val="00D31E42"/>
    <w:rsid w:val="00D3556A"/>
    <w:rsid w:val="00D37B17"/>
    <w:rsid w:val="00D44B20"/>
    <w:rsid w:val="00D53011"/>
    <w:rsid w:val="00D57095"/>
    <w:rsid w:val="00D57E28"/>
    <w:rsid w:val="00D618A6"/>
    <w:rsid w:val="00D817A1"/>
    <w:rsid w:val="00D84F98"/>
    <w:rsid w:val="00D86C8C"/>
    <w:rsid w:val="00DA2AED"/>
    <w:rsid w:val="00DA2B12"/>
    <w:rsid w:val="00DA5DC4"/>
    <w:rsid w:val="00DB4A0D"/>
    <w:rsid w:val="00DB4CC0"/>
    <w:rsid w:val="00DC48F2"/>
    <w:rsid w:val="00DC76ED"/>
    <w:rsid w:val="00DD0294"/>
    <w:rsid w:val="00DD1148"/>
    <w:rsid w:val="00DD3214"/>
    <w:rsid w:val="00DD45E8"/>
    <w:rsid w:val="00DD47F3"/>
    <w:rsid w:val="00DD53CE"/>
    <w:rsid w:val="00DD7993"/>
    <w:rsid w:val="00DE0DA2"/>
    <w:rsid w:val="00DF3DBD"/>
    <w:rsid w:val="00DF5D02"/>
    <w:rsid w:val="00E1582C"/>
    <w:rsid w:val="00E16E96"/>
    <w:rsid w:val="00E23378"/>
    <w:rsid w:val="00E23ECD"/>
    <w:rsid w:val="00E46F87"/>
    <w:rsid w:val="00E50745"/>
    <w:rsid w:val="00E5541E"/>
    <w:rsid w:val="00E55FE2"/>
    <w:rsid w:val="00E56712"/>
    <w:rsid w:val="00E7091A"/>
    <w:rsid w:val="00E70E63"/>
    <w:rsid w:val="00E840B6"/>
    <w:rsid w:val="00E85676"/>
    <w:rsid w:val="00E85EA8"/>
    <w:rsid w:val="00E90472"/>
    <w:rsid w:val="00EA2B25"/>
    <w:rsid w:val="00EA30BA"/>
    <w:rsid w:val="00EB0573"/>
    <w:rsid w:val="00EB0FE8"/>
    <w:rsid w:val="00EB15F1"/>
    <w:rsid w:val="00EB27AE"/>
    <w:rsid w:val="00EC0429"/>
    <w:rsid w:val="00EC1D35"/>
    <w:rsid w:val="00EC339B"/>
    <w:rsid w:val="00EC5A01"/>
    <w:rsid w:val="00EE1466"/>
    <w:rsid w:val="00EE27CC"/>
    <w:rsid w:val="00EE72A6"/>
    <w:rsid w:val="00EE77CD"/>
    <w:rsid w:val="00EF25D2"/>
    <w:rsid w:val="00EF2871"/>
    <w:rsid w:val="00EF37C7"/>
    <w:rsid w:val="00EF5C8F"/>
    <w:rsid w:val="00EF7DE4"/>
    <w:rsid w:val="00F04E1D"/>
    <w:rsid w:val="00F04EF2"/>
    <w:rsid w:val="00F06936"/>
    <w:rsid w:val="00F160A0"/>
    <w:rsid w:val="00F256C2"/>
    <w:rsid w:val="00F26120"/>
    <w:rsid w:val="00F34190"/>
    <w:rsid w:val="00F432A4"/>
    <w:rsid w:val="00F44B85"/>
    <w:rsid w:val="00F543AF"/>
    <w:rsid w:val="00F60495"/>
    <w:rsid w:val="00F607A0"/>
    <w:rsid w:val="00F678C4"/>
    <w:rsid w:val="00F67D27"/>
    <w:rsid w:val="00F72A3D"/>
    <w:rsid w:val="00F73F4F"/>
    <w:rsid w:val="00F75F9E"/>
    <w:rsid w:val="00F77591"/>
    <w:rsid w:val="00F820C0"/>
    <w:rsid w:val="00F91AA1"/>
    <w:rsid w:val="00F92AD7"/>
    <w:rsid w:val="00F945EA"/>
    <w:rsid w:val="00F96751"/>
    <w:rsid w:val="00FB719A"/>
    <w:rsid w:val="00FD3FC0"/>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952C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 w:type="character" w:styleId="NichtaufgelsteErwhnung">
    <w:name w:val="Unresolved Mention"/>
    <w:basedOn w:val="Absatz-Standardschriftart"/>
    <w:uiPriority w:val="99"/>
    <w:semiHidden/>
    <w:unhideWhenUsed/>
    <w:rsid w:val="000B5F8C"/>
    <w:rPr>
      <w:color w:val="605E5C"/>
      <w:shd w:val="clear" w:color="auto" w:fill="E1DFDD"/>
    </w:rPr>
  </w:style>
  <w:style w:type="character" w:customStyle="1" w:styleId="berschrift4Zchn">
    <w:name w:val="Überschrift 4 Zchn"/>
    <w:basedOn w:val="Absatz-Standardschriftart"/>
    <w:link w:val="berschrift4"/>
    <w:uiPriority w:val="9"/>
    <w:semiHidden/>
    <w:rsid w:val="00952C34"/>
    <w:rPr>
      <w:rFonts w:asciiTheme="majorHAnsi" w:eastAsiaTheme="majorEastAsia" w:hAnsiTheme="majorHAnsi" w:cstheme="majorBidi"/>
      <w:i/>
      <w:iCs/>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00746745">
      <w:bodyDiv w:val="1"/>
      <w:marLeft w:val="0"/>
      <w:marRight w:val="0"/>
      <w:marTop w:val="0"/>
      <w:marBottom w:val="0"/>
      <w:divBdr>
        <w:top w:val="none" w:sz="0" w:space="0" w:color="auto"/>
        <w:left w:val="none" w:sz="0" w:space="0" w:color="auto"/>
        <w:bottom w:val="none" w:sz="0" w:space="0" w:color="auto"/>
        <w:right w:val="none" w:sz="0" w:space="0" w:color="auto"/>
      </w:divBdr>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820995892">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 w:id="202659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3746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Vango Pressemitteilung</vt:lpstr>
    </vt:vector>
  </TitlesOfParts>
  <Manager/>
  <Company/>
  <LinksUpToDate>false</LinksUpToDate>
  <CharactersWithSpaces>4332</CharactersWithSpaces>
  <SharedDoc>false</SharedDoc>
  <HyperlinkBase/>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Vango Pressemitteilung</dc:title>
  <dc:subject/>
  <dc:creator>Joachim Stark</dc:creator>
  <cp:keywords/>
  <dc:description/>
  <cp:lastModifiedBy>Johannes Wessel</cp:lastModifiedBy>
  <cp:revision>2</cp:revision>
  <cp:lastPrinted>2025-01-10T12:05:00Z</cp:lastPrinted>
  <dcterms:created xsi:type="dcterms:W3CDTF">2025-03-25T10:51:00Z</dcterms:created>
  <dcterms:modified xsi:type="dcterms:W3CDTF">2025-03-25T10:51:00Z</dcterms:modified>
  <cp:category/>
</cp:coreProperties>
</file>