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1E2C53" w:rsidP="009E6BD5">
      <w:pPr>
        <w:pStyle w:val="Kopfzeile"/>
        <w:spacing w:after="60"/>
        <w:ind w:right="-3402"/>
        <w:jc w:val="right"/>
        <w:rPr>
          <w:b/>
        </w:rPr>
      </w:pPr>
      <w:r>
        <w:t xml:space="preserve">Schwäbisch Hall, </w:t>
      </w:r>
      <w:r w:rsidR="004140E3">
        <w:t>24</w:t>
      </w:r>
      <w:bookmarkStart w:id="0" w:name="_GoBack"/>
      <w:bookmarkEnd w:id="0"/>
      <w:r w:rsidR="004E35DB">
        <w:t>.04.2019</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C5799B" w:rsidRPr="00E313D1" w:rsidRDefault="00B56094" w:rsidP="00C5799B">
      <w:pPr>
        <w:spacing w:after="160"/>
        <w:rPr>
          <w:rFonts w:eastAsiaTheme="minorHAnsi" w:cs="Arial"/>
          <w:b/>
          <w:bCs/>
          <w:sz w:val="32"/>
          <w:szCs w:val="32"/>
        </w:rPr>
      </w:pPr>
      <w:r>
        <w:rPr>
          <w:rFonts w:eastAsiaTheme="minorHAnsi" w:cs="Arial"/>
          <w:b/>
          <w:bCs/>
          <w:sz w:val="32"/>
          <w:szCs w:val="32"/>
        </w:rPr>
        <w:t>OPTIMA gewinnt den „Biotech Innovation Award“ auf der Interphex 2019</w:t>
      </w:r>
    </w:p>
    <w:p w:rsidR="00C5799B" w:rsidRPr="00BA01AC" w:rsidRDefault="009809B5" w:rsidP="00C5799B">
      <w:pPr>
        <w:spacing w:after="160"/>
        <w:rPr>
          <w:rFonts w:eastAsiaTheme="minorHAnsi" w:cs="Arial"/>
          <w:bCs/>
          <w:sz w:val="26"/>
          <w:szCs w:val="26"/>
        </w:rPr>
      </w:pPr>
      <w:r w:rsidRPr="00BA01AC">
        <w:rPr>
          <w:rFonts w:eastAsiaTheme="minorHAnsi" w:cs="Arial"/>
          <w:bCs/>
          <w:sz w:val="26"/>
          <w:szCs w:val="26"/>
        </w:rPr>
        <w:t>Neue Dekontaminationstechnologie wird ausgezeichnet</w:t>
      </w:r>
    </w:p>
    <w:p w:rsidR="00C5799B" w:rsidRPr="009F249F" w:rsidRDefault="00C5799B" w:rsidP="00C5799B">
      <w:pPr>
        <w:pStyle w:val="Listenabsatz"/>
        <w:spacing w:after="120" w:line="276" w:lineRule="auto"/>
        <w:ind w:left="0"/>
        <w:rPr>
          <w:rFonts w:ascii="Arial" w:hAnsi="Arial" w:cs="Arial"/>
          <w:b/>
          <w:bCs/>
        </w:rPr>
      </w:pPr>
    </w:p>
    <w:p w:rsidR="000724F9" w:rsidRPr="000C2422" w:rsidRDefault="007C4F6C" w:rsidP="00C5799B">
      <w:pPr>
        <w:spacing w:after="160" w:line="360" w:lineRule="auto"/>
        <w:rPr>
          <w:rFonts w:eastAsiaTheme="minorHAnsi" w:cs="Arial"/>
          <w:b/>
          <w:sz w:val="22"/>
          <w:szCs w:val="22"/>
        </w:rPr>
      </w:pPr>
      <w:r>
        <w:rPr>
          <w:rFonts w:eastAsiaTheme="minorHAnsi" w:cs="Arial"/>
          <w:b/>
          <w:sz w:val="22"/>
        </w:rPr>
        <w:t xml:space="preserve">Neue Technologien virtuell präsentieren – darauf setzte Optima Pharma auf der Interphex 2019. </w:t>
      </w:r>
      <w:r w:rsidR="0077123F">
        <w:rPr>
          <w:rFonts w:eastAsiaTheme="minorHAnsi" w:cs="Arial"/>
          <w:b/>
          <w:sz w:val="22"/>
        </w:rPr>
        <w:t>Die Messe in New York zählt zu den wichtigsten Events für Pharma- und Biotech-Entscheider auf dem amerikanischen Kontinent</w:t>
      </w:r>
      <w:r w:rsidR="00C21D5F">
        <w:rPr>
          <w:rFonts w:eastAsiaTheme="minorHAnsi" w:cs="Arial"/>
          <w:b/>
          <w:sz w:val="22"/>
        </w:rPr>
        <w:t xml:space="preserve">. Nach dem ICE Award auf der ICE Europe hat Optima </w:t>
      </w:r>
      <w:r w:rsidR="00C21D5F" w:rsidRPr="00571005">
        <w:rPr>
          <w:rFonts w:eastAsiaTheme="minorHAnsi" w:cs="Arial"/>
          <w:b/>
          <w:sz w:val="22"/>
          <w:szCs w:val="22"/>
        </w:rPr>
        <w:t>erneut einen Messepreis gewonnen. Mit dem „Biotech Innovation Award“ zeichnete die Jury die Dekontaminationstechnologie</w:t>
      </w:r>
      <w:r w:rsidR="00571005" w:rsidRPr="00571005">
        <w:rPr>
          <w:rFonts w:eastAsiaTheme="minorHAnsi" w:cs="Arial"/>
          <w:b/>
          <w:sz w:val="22"/>
          <w:szCs w:val="22"/>
        </w:rPr>
        <w:t xml:space="preserve"> </w:t>
      </w:r>
      <w:r w:rsidR="00571005" w:rsidRPr="00571005">
        <w:rPr>
          <w:b/>
          <w:sz w:val="22"/>
          <w:szCs w:val="22"/>
        </w:rPr>
        <w:t>DECOpulse</w:t>
      </w:r>
      <w:r w:rsidR="00571005" w:rsidRPr="00571005">
        <w:rPr>
          <w:b/>
          <w:sz w:val="22"/>
          <w:szCs w:val="22"/>
          <w:vertAlign w:val="superscript"/>
        </w:rPr>
        <w:t>®</w:t>
      </w:r>
      <w:r w:rsidR="00571005" w:rsidRPr="00571005">
        <w:rPr>
          <w:b/>
          <w:sz w:val="22"/>
          <w:szCs w:val="22"/>
        </w:rPr>
        <w:t xml:space="preserve"> </w:t>
      </w:r>
      <w:r w:rsidR="00C21D5F" w:rsidRPr="00571005">
        <w:rPr>
          <w:rFonts w:eastAsiaTheme="minorHAnsi" w:cs="Arial"/>
          <w:b/>
          <w:sz w:val="22"/>
          <w:szCs w:val="22"/>
        </w:rPr>
        <w:t>von Metall+Plastic aus. Metall+Plastic gehört zur Optima Unternehmensgruppe.</w:t>
      </w:r>
      <w:r w:rsidR="001C00F5" w:rsidRPr="00571005">
        <w:rPr>
          <w:rFonts w:eastAsiaTheme="minorHAnsi" w:cs="Arial"/>
          <w:b/>
          <w:sz w:val="22"/>
          <w:szCs w:val="22"/>
        </w:rPr>
        <w:t xml:space="preserve"> </w:t>
      </w:r>
      <w:r w:rsidR="00CE4F18" w:rsidRPr="00571005">
        <w:rPr>
          <w:rFonts w:eastAsiaTheme="minorHAnsi" w:cs="Arial"/>
          <w:b/>
          <w:sz w:val="22"/>
          <w:szCs w:val="22"/>
        </w:rPr>
        <w:t>Das rundete den Messeerfolg ab: Der</w:t>
      </w:r>
      <w:r w:rsidR="00CE4F18">
        <w:rPr>
          <w:rFonts w:eastAsiaTheme="minorHAnsi" w:cs="Arial"/>
          <w:b/>
          <w:sz w:val="22"/>
        </w:rPr>
        <w:t xml:space="preserve"> Optima Stand war überaus </w:t>
      </w:r>
      <w:r w:rsidR="00CE4F18" w:rsidRPr="00AB7195">
        <w:rPr>
          <w:rFonts w:eastAsiaTheme="minorHAnsi" w:cs="Arial"/>
          <w:b/>
          <w:sz w:val="22"/>
          <w:szCs w:val="22"/>
        </w:rPr>
        <w:t>gut besucht, wichtige S</w:t>
      </w:r>
      <w:r w:rsidR="00CE4F18" w:rsidRPr="000C2422">
        <w:rPr>
          <w:rFonts w:eastAsiaTheme="minorHAnsi" w:cs="Arial"/>
          <w:b/>
          <w:sz w:val="22"/>
          <w:szCs w:val="22"/>
        </w:rPr>
        <w:t xml:space="preserve">chlüsselkunden und neue Interessenten </w:t>
      </w:r>
      <w:r w:rsidR="00147320" w:rsidRPr="000C2422">
        <w:rPr>
          <w:rFonts w:eastAsiaTheme="minorHAnsi" w:cs="Arial"/>
          <w:b/>
          <w:sz w:val="22"/>
          <w:szCs w:val="22"/>
        </w:rPr>
        <w:t xml:space="preserve">besuchten den Stand und erlebten Turnkey-Anlagen hautnah auf einer Virtual-Reality-Leinwand. </w:t>
      </w:r>
    </w:p>
    <w:p w:rsidR="00536D7E" w:rsidRPr="000C2422" w:rsidRDefault="00EB1FFF" w:rsidP="00C5799B">
      <w:pPr>
        <w:spacing w:after="160" w:line="360" w:lineRule="auto"/>
        <w:rPr>
          <w:rFonts w:cs="Arial"/>
          <w:sz w:val="22"/>
          <w:szCs w:val="22"/>
        </w:rPr>
      </w:pPr>
      <w:r w:rsidRPr="000C2422">
        <w:rPr>
          <w:rFonts w:eastAsiaTheme="minorHAnsi" w:cs="Arial"/>
          <w:sz w:val="22"/>
          <w:szCs w:val="22"/>
        </w:rPr>
        <w:t xml:space="preserve">„Die Interphex ist für Optima Pharma eine sehr wichtige Messe. Mit dem Verlauf sind wir mehr als zufrieden“, berichtet Ulrich Unterriker, Geschäftsführer der Optima Corporation, der amerikanischen Tochtergesellschaft der Optima Unternehmensgruppe. </w:t>
      </w:r>
      <w:r w:rsidR="00792D9D" w:rsidRPr="000C2422">
        <w:rPr>
          <w:rFonts w:eastAsiaTheme="minorHAnsi" w:cs="Arial"/>
          <w:sz w:val="22"/>
          <w:szCs w:val="22"/>
        </w:rPr>
        <w:t xml:space="preserve">„Über den Biotech Innovation Award freuen wir uns natürlich ganz besonders“, sagt Unterriker. </w:t>
      </w:r>
      <w:r w:rsidR="00F86961" w:rsidRPr="000C2422">
        <w:rPr>
          <w:rFonts w:eastAsiaTheme="minorHAnsi" w:cs="Arial"/>
          <w:sz w:val="22"/>
          <w:szCs w:val="22"/>
        </w:rPr>
        <w:t>Mit dem Messepreis we</w:t>
      </w:r>
      <w:r w:rsidR="00C25E09" w:rsidRPr="000C2422">
        <w:rPr>
          <w:rFonts w:eastAsiaTheme="minorHAnsi" w:cs="Arial"/>
          <w:sz w:val="22"/>
          <w:szCs w:val="22"/>
        </w:rPr>
        <w:t>rden ausstellende Unternehmen ausgezeichnet, deren</w:t>
      </w:r>
      <w:r w:rsidR="00C25E09" w:rsidRPr="000C2422">
        <w:rPr>
          <w:rFonts w:cs="Arial"/>
          <w:sz w:val="22"/>
          <w:szCs w:val="22"/>
        </w:rPr>
        <w:t xml:space="preserve"> Produkte nicht nur die derzeitigen Anforderungen der Industrie erfüllen, sondern bisherige Standards übertreffen und dadurch die pharmazeutischen Prozesse einfacher und für den Anwender reibungsloser machen.</w:t>
      </w:r>
      <w:r w:rsidR="00AB7195" w:rsidRPr="000C2422">
        <w:rPr>
          <w:rFonts w:cs="Arial"/>
          <w:sz w:val="22"/>
          <w:szCs w:val="22"/>
        </w:rPr>
        <w:t xml:space="preserve"> </w:t>
      </w:r>
    </w:p>
    <w:p w:rsidR="00C5799B" w:rsidRDefault="005D74BF" w:rsidP="00C5799B">
      <w:pPr>
        <w:spacing w:after="160" w:line="360" w:lineRule="auto"/>
        <w:rPr>
          <w:rFonts w:cs="Arial"/>
          <w:sz w:val="22"/>
          <w:szCs w:val="22"/>
        </w:rPr>
      </w:pPr>
      <w:r w:rsidRPr="000C2422">
        <w:rPr>
          <w:rFonts w:cs="Arial"/>
          <w:sz w:val="22"/>
          <w:szCs w:val="22"/>
        </w:rPr>
        <w:lastRenderedPageBreak/>
        <w:t>Optima erhielt den Preis für das innovative DECOpulse</w:t>
      </w:r>
      <w:r w:rsidRPr="000C2422">
        <w:rPr>
          <w:sz w:val="22"/>
          <w:szCs w:val="22"/>
          <w:vertAlign w:val="superscript"/>
        </w:rPr>
        <w:t>®</w:t>
      </w:r>
      <w:r w:rsidRPr="000C2422">
        <w:rPr>
          <w:rFonts w:cs="Arial"/>
          <w:sz w:val="22"/>
          <w:szCs w:val="22"/>
        </w:rPr>
        <w:t xml:space="preserve"> System</w:t>
      </w:r>
      <w:r w:rsidR="00146634" w:rsidRPr="000C2422">
        <w:rPr>
          <w:rFonts w:cs="Arial"/>
          <w:sz w:val="22"/>
          <w:szCs w:val="22"/>
        </w:rPr>
        <w:t xml:space="preserve">. </w:t>
      </w:r>
      <w:r w:rsidR="00C606BE" w:rsidRPr="000C2422">
        <w:rPr>
          <w:rFonts w:cs="Arial"/>
          <w:sz w:val="22"/>
          <w:szCs w:val="22"/>
        </w:rPr>
        <w:t>Metall+Plastic, ein Unternehmen der Optima Unternehmensgruppe, hat die bahnbrechende Technologie entwickelt. Damit lassen sich die Dauer des Gesamtdekontaminationszyklus halbieren und die Belastung von Materialien, Wirkstoffen und Produkten mit H</w:t>
      </w:r>
      <w:r w:rsidR="00C606BE" w:rsidRPr="000C2422">
        <w:rPr>
          <w:rFonts w:cs="Arial"/>
          <w:sz w:val="22"/>
          <w:szCs w:val="22"/>
          <w:vertAlign w:val="subscript"/>
        </w:rPr>
        <w:t>2</w:t>
      </w:r>
      <w:r w:rsidR="00C606BE" w:rsidRPr="000C2422">
        <w:rPr>
          <w:rFonts w:cs="Arial"/>
          <w:sz w:val="22"/>
          <w:szCs w:val="22"/>
        </w:rPr>
        <w:t>O</w:t>
      </w:r>
      <w:r w:rsidR="00C606BE" w:rsidRPr="000C2422">
        <w:rPr>
          <w:rFonts w:cs="Arial"/>
          <w:sz w:val="22"/>
          <w:szCs w:val="22"/>
          <w:vertAlign w:val="subscript"/>
        </w:rPr>
        <w:t xml:space="preserve">2 </w:t>
      </w:r>
      <w:r w:rsidR="00C606BE" w:rsidRPr="000C2422">
        <w:rPr>
          <w:rFonts w:cs="Arial"/>
          <w:sz w:val="22"/>
          <w:szCs w:val="22"/>
        </w:rPr>
        <w:t xml:space="preserve">verringern. </w:t>
      </w:r>
    </w:p>
    <w:p w:rsidR="00C77642" w:rsidRPr="00935D7C" w:rsidRDefault="003035D3" w:rsidP="00C5799B">
      <w:pPr>
        <w:spacing w:after="160" w:line="360" w:lineRule="auto"/>
        <w:rPr>
          <w:rFonts w:cs="Arial"/>
          <w:b/>
          <w:sz w:val="22"/>
          <w:szCs w:val="22"/>
        </w:rPr>
      </w:pPr>
      <w:r w:rsidRPr="00935D7C">
        <w:rPr>
          <w:rFonts w:cs="Arial"/>
          <w:b/>
          <w:sz w:val="22"/>
          <w:szCs w:val="22"/>
        </w:rPr>
        <w:t>Virtual Reality macht Pharma-Anlagen erlebbar</w:t>
      </w:r>
    </w:p>
    <w:p w:rsidR="0042622C" w:rsidRDefault="0042622C" w:rsidP="00C5799B">
      <w:pPr>
        <w:spacing w:after="160" w:line="360" w:lineRule="auto"/>
        <w:rPr>
          <w:rFonts w:cs="Arial"/>
          <w:sz w:val="22"/>
          <w:szCs w:val="22"/>
        </w:rPr>
      </w:pPr>
      <w:r w:rsidRPr="000C2422">
        <w:rPr>
          <w:rFonts w:cs="Arial"/>
          <w:sz w:val="22"/>
          <w:szCs w:val="22"/>
        </w:rPr>
        <w:t xml:space="preserve">Die gezeigten Technologien trafen auf großes Interesse bei den Messebesuchern. Neben den hochflexiblen OPTIMA MultiUse Anlagen für kleine Losgrößen und unterschiedliche Behältnistypen stellten die Optima Experten das CSPE-Verfahren vor. Seit geraumer Zeit setzt das Unternehmen Digital-Engineering-Technologien wie diese ein, um die Zeitspanne von der Auftragserteilung bis zum Produktionsbeginn auf ein Minimum zu verkürzen. </w:t>
      </w:r>
      <w:r w:rsidR="00D04963" w:rsidRPr="000C2422">
        <w:rPr>
          <w:rFonts w:cs="Arial"/>
          <w:sz w:val="22"/>
          <w:szCs w:val="22"/>
        </w:rPr>
        <w:t>Diese und weitere aktuelle Themen präsentierte Optima mithilfe einer Virtual-Reality-Leinwand den Besuchern, was sehr gut ankam.</w:t>
      </w:r>
    </w:p>
    <w:p w:rsidR="00DA5936" w:rsidRPr="000C2422" w:rsidRDefault="00DA5936" w:rsidP="00C5799B">
      <w:pPr>
        <w:spacing w:after="160" w:line="360" w:lineRule="auto"/>
        <w:rPr>
          <w:rFonts w:cs="Arial"/>
          <w:sz w:val="22"/>
          <w:szCs w:val="22"/>
        </w:rPr>
      </w:pPr>
    </w:p>
    <w:p w:rsidR="00620790" w:rsidRDefault="00620790" w:rsidP="00620790">
      <w:pPr>
        <w:rPr>
          <w:rFonts w:eastAsiaTheme="minorHAnsi" w:cs="Arial"/>
          <w:sz w:val="22"/>
          <w:szCs w:val="22"/>
        </w:rPr>
      </w:pPr>
      <w:r w:rsidRPr="00620790">
        <w:rPr>
          <w:rFonts w:eastAsiaTheme="minorHAnsi" w:cs="Arial"/>
          <w:noProof/>
          <w:sz w:val="22"/>
          <w:szCs w:val="22"/>
        </w:rPr>
        <w:lastRenderedPageBreak/>
        <w:drawing>
          <wp:inline distT="0" distB="0" distL="0" distR="0">
            <wp:extent cx="3444804" cy="2583603"/>
            <wp:effectExtent l="0" t="7620" r="0" b="0"/>
            <wp:docPr id="5" name="Grafik 5" descr="G:\Marketing\Events\Messen\Interphex\Interphex New York\Interphex 2019\04_Pictures &amp; Video\IMG_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Events\Messen\Interphex\Interphex New York\Interphex 2019\04_Pictures &amp; Video\IMG_12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464262" cy="2598197"/>
                    </a:xfrm>
                    <a:prstGeom prst="rect">
                      <a:avLst/>
                    </a:prstGeom>
                    <a:noFill/>
                    <a:ln>
                      <a:noFill/>
                    </a:ln>
                  </pic:spPr>
                </pic:pic>
              </a:graphicData>
            </a:graphic>
          </wp:inline>
        </w:drawing>
      </w:r>
    </w:p>
    <w:p w:rsidR="00620790" w:rsidRDefault="00620790" w:rsidP="00620790">
      <w:pPr>
        <w:rPr>
          <w:rFonts w:cs="Arial"/>
          <w:szCs w:val="20"/>
        </w:rPr>
      </w:pPr>
      <w:r w:rsidRPr="00A55A91">
        <w:rPr>
          <w:rFonts w:eastAsiaTheme="minorHAnsi" w:cs="Arial"/>
          <w:szCs w:val="20"/>
        </w:rPr>
        <w:t xml:space="preserve">Von links nach rechts: Matthias Aster (Metall+Plastic), Dena Flamm (Optima Corporation) und Thomas Bertsche (Metall+Plastic) freuen sich über den Biotech Innovation Award – ein Messepreis für </w:t>
      </w:r>
      <w:r w:rsidRPr="00A55A91">
        <w:rPr>
          <w:rFonts w:cs="Arial"/>
          <w:szCs w:val="20"/>
        </w:rPr>
        <w:t>Produkt</w:t>
      </w:r>
      <w:r w:rsidR="00380CE8" w:rsidRPr="00A55A91">
        <w:rPr>
          <w:rFonts w:cs="Arial"/>
          <w:szCs w:val="20"/>
        </w:rPr>
        <w:t>e</w:t>
      </w:r>
      <w:r w:rsidRPr="00A55A91">
        <w:rPr>
          <w:rFonts w:cs="Arial"/>
          <w:szCs w:val="20"/>
        </w:rPr>
        <w:t>, die bisherige Standards übertreffen und dadurch die pharmazeutischen Prozesse einfacher und für den Anwender reibungsloser machen.</w:t>
      </w:r>
    </w:p>
    <w:p w:rsidR="003A7870" w:rsidRDefault="003A7870" w:rsidP="00620790">
      <w:pPr>
        <w:rPr>
          <w:rFonts w:cs="Arial"/>
          <w:szCs w:val="20"/>
        </w:rPr>
      </w:pPr>
    </w:p>
    <w:p w:rsidR="003A7870" w:rsidRPr="00A55A91" w:rsidRDefault="003A7870" w:rsidP="00620790">
      <w:pPr>
        <w:rPr>
          <w:rFonts w:eastAsiaTheme="minorHAnsi" w:cs="Arial"/>
          <w:sz w:val="22"/>
          <w:szCs w:val="22"/>
        </w:rPr>
      </w:pPr>
    </w:p>
    <w:p w:rsidR="00C5799B" w:rsidRDefault="00620790" w:rsidP="003733CA">
      <w:pPr>
        <w:pStyle w:val="Listenabsatz"/>
        <w:spacing w:after="0" w:line="240" w:lineRule="auto"/>
        <w:ind w:left="0"/>
        <w:rPr>
          <w:rFonts w:ascii="Arial" w:hAnsi="Arial" w:cs="Arial"/>
          <w:sz w:val="20"/>
          <w:szCs w:val="20"/>
        </w:rPr>
      </w:pPr>
      <w:r w:rsidRPr="00620790">
        <w:rPr>
          <w:rFonts w:ascii="Arial" w:hAnsi="Arial" w:cs="Arial"/>
          <w:noProof/>
          <w:sz w:val="20"/>
          <w:szCs w:val="20"/>
          <w:lang w:eastAsia="de-DE"/>
        </w:rPr>
        <w:drawing>
          <wp:inline distT="0" distB="0" distL="0" distR="0">
            <wp:extent cx="3678741" cy="2759056"/>
            <wp:effectExtent l="0" t="0" r="0" b="3810"/>
            <wp:docPr id="4" name="Grafik 4" descr="G:\Marketing\Events\Messen\Interphex\Interphex New York\Interphex 2019\04_Pictures &amp; Vide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Events\Messen\Interphex\Interphex New York\Interphex 2019\04_Pictures &amp; Video\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714" cy="2767286"/>
                    </a:xfrm>
                    <a:prstGeom prst="rect">
                      <a:avLst/>
                    </a:prstGeom>
                    <a:noFill/>
                    <a:ln>
                      <a:noFill/>
                    </a:ln>
                  </pic:spPr>
                </pic:pic>
              </a:graphicData>
            </a:graphic>
          </wp:inline>
        </w:drawing>
      </w:r>
    </w:p>
    <w:p w:rsidR="00C5799B" w:rsidRPr="00DE48BD" w:rsidRDefault="00116BBB" w:rsidP="003733CA">
      <w:pPr>
        <w:pStyle w:val="Listenabsatz"/>
        <w:spacing w:after="0" w:line="240" w:lineRule="auto"/>
        <w:ind w:left="0"/>
        <w:rPr>
          <w:rFonts w:ascii="Arial" w:hAnsi="Arial" w:cs="Arial"/>
          <w:sz w:val="20"/>
          <w:szCs w:val="20"/>
        </w:rPr>
      </w:pPr>
      <w:r w:rsidRPr="00DE48BD">
        <w:rPr>
          <w:rFonts w:ascii="Arial" w:hAnsi="Arial" w:cs="Arial"/>
          <w:sz w:val="20"/>
          <w:szCs w:val="20"/>
        </w:rPr>
        <w:t xml:space="preserve">Auf der Interphex waren sowohl Experten von Optima Pharma aus Schwäbisch Hall (Deutschland) als auch von der amerikanischen Optima Niederlassung in Green Bay (Wisconsin, USA) vor Ort. </w:t>
      </w:r>
    </w:p>
    <w:p w:rsidR="00BD28BD" w:rsidRDefault="00BD28BD" w:rsidP="009509BC">
      <w:pPr>
        <w:spacing w:line="360" w:lineRule="auto"/>
        <w:ind w:right="-2"/>
        <w:jc w:val="both"/>
        <w:rPr>
          <w:rFonts w:eastAsia="Calibri" w:cs="Arial"/>
          <w:sz w:val="22"/>
          <w:szCs w:val="22"/>
          <w:lang w:eastAsia="en-US"/>
        </w:rPr>
      </w:pPr>
    </w:p>
    <w:p w:rsidR="009509BC" w:rsidRPr="00F37E30" w:rsidRDefault="009509BC" w:rsidP="009509BC">
      <w:pPr>
        <w:spacing w:line="360" w:lineRule="auto"/>
        <w:ind w:right="-2"/>
        <w:jc w:val="both"/>
        <w:rPr>
          <w:rFonts w:cs="Arial"/>
          <w:sz w:val="16"/>
          <w:szCs w:val="16"/>
        </w:rPr>
      </w:pPr>
      <w:r w:rsidRPr="00F37E30">
        <w:rPr>
          <w:rFonts w:cs="Arial"/>
          <w:sz w:val="16"/>
          <w:szCs w:val="16"/>
        </w:rPr>
        <w:lastRenderedPageBreak/>
        <w:t>Zeichen (inkl. Leerzeichen):</w:t>
      </w:r>
      <w:r w:rsidR="00B50526">
        <w:rPr>
          <w:rFonts w:cs="Arial"/>
          <w:sz w:val="16"/>
          <w:szCs w:val="16"/>
        </w:rPr>
        <w:t xml:space="preserve"> </w:t>
      </w:r>
      <w:r w:rsidR="004B5F47">
        <w:rPr>
          <w:rFonts w:cs="Arial"/>
          <w:sz w:val="16"/>
          <w:szCs w:val="16"/>
        </w:rPr>
        <w:t>2.196</w:t>
      </w:r>
    </w:p>
    <w:p w:rsidR="004C3045" w:rsidRDefault="004C3045" w:rsidP="009509BC">
      <w:pPr>
        <w:spacing w:line="360" w:lineRule="auto"/>
        <w:ind w:right="-142"/>
        <w:jc w:val="both"/>
        <w:rPr>
          <w:sz w:val="16"/>
        </w:rPr>
      </w:pPr>
    </w:p>
    <w:p w:rsidR="009509BC" w:rsidRPr="00FC5C07" w:rsidRDefault="0084578A" w:rsidP="009509BC">
      <w:pPr>
        <w:spacing w:line="360" w:lineRule="auto"/>
        <w:ind w:right="-142"/>
        <w:jc w:val="both"/>
        <w:rPr>
          <w:sz w:val="16"/>
        </w:rPr>
      </w:pPr>
      <w:r>
        <w:rPr>
          <w:sz w:val="16"/>
        </w:rPr>
        <w:t>Pressek</w:t>
      </w:r>
      <w:r w:rsidR="009509BC" w:rsidRPr="00FC5C07">
        <w:rPr>
          <w:sz w:val="16"/>
        </w:rPr>
        <w:t>ontakt:</w:t>
      </w:r>
    </w:p>
    <w:p w:rsidR="009509BC" w:rsidRPr="002B4BD1" w:rsidRDefault="009509BC" w:rsidP="009509BC">
      <w:pPr>
        <w:ind w:right="-142"/>
        <w:jc w:val="both"/>
        <w:rPr>
          <w:sz w:val="16"/>
        </w:rPr>
      </w:pPr>
      <w:r w:rsidRPr="002B4BD1">
        <w:rPr>
          <w:sz w:val="16"/>
        </w:rPr>
        <w:t>OPTIMA packaging group GmbH</w:t>
      </w:r>
      <w:r w:rsidRPr="002B4BD1">
        <w:rPr>
          <w:sz w:val="16"/>
        </w:rPr>
        <w:tab/>
      </w:r>
      <w:r w:rsidRPr="002B4BD1">
        <w:rPr>
          <w:sz w:val="16"/>
        </w:rPr>
        <w:tab/>
      </w:r>
    </w:p>
    <w:p w:rsidR="009509BC" w:rsidRPr="00341D62" w:rsidRDefault="008007D8" w:rsidP="009509BC">
      <w:pPr>
        <w:ind w:right="-141"/>
        <w:jc w:val="both"/>
        <w:rPr>
          <w:sz w:val="16"/>
          <w:lang w:val="en-US"/>
        </w:rPr>
      </w:pPr>
      <w:r>
        <w:rPr>
          <w:sz w:val="16"/>
          <w:lang w:val="en-US"/>
        </w:rPr>
        <w:t>Jan Deininger</w:t>
      </w:r>
      <w:r w:rsidR="009509BC" w:rsidRPr="00341D62">
        <w:rPr>
          <w:sz w:val="16"/>
          <w:lang w:val="en-US"/>
        </w:rPr>
        <w:tab/>
      </w:r>
      <w:r w:rsidR="009509BC" w:rsidRPr="00341D62">
        <w:rPr>
          <w:sz w:val="16"/>
          <w:lang w:val="en-US"/>
        </w:rPr>
        <w:tab/>
      </w:r>
      <w:r w:rsidR="009509BC" w:rsidRPr="00341D62">
        <w:rPr>
          <w:sz w:val="16"/>
          <w:lang w:val="en-US"/>
        </w:rPr>
        <w:tab/>
      </w:r>
    </w:p>
    <w:p w:rsidR="0088008F" w:rsidRDefault="00E73CE6" w:rsidP="009509BC">
      <w:pPr>
        <w:ind w:right="-141"/>
        <w:jc w:val="both"/>
        <w:rPr>
          <w:sz w:val="16"/>
          <w:lang w:val="en-US"/>
        </w:rPr>
      </w:pPr>
      <w:r>
        <w:rPr>
          <w:sz w:val="16"/>
          <w:lang w:val="en-US"/>
        </w:rPr>
        <w:t>Editor</w:t>
      </w:r>
    </w:p>
    <w:p w:rsidR="009509BC" w:rsidRPr="00341D62" w:rsidRDefault="0088008F" w:rsidP="009509BC">
      <w:pPr>
        <w:ind w:right="-141"/>
        <w:jc w:val="both"/>
        <w:rPr>
          <w:sz w:val="16"/>
          <w:lang w:val="en-US"/>
        </w:rPr>
      </w:pPr>
      <w:r>
        <w:rPr>
          <w:sz w:val="16"/>
          <w:lang w:val="en-US"/>
        </w:rPr>
        <w:t>+49 (0)791 / 506-1472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98" w:rsidRDefault="00477498">
      <w:r>
        <w:separator/>
      </w:r>
    </w:p>
  </w:endnote>
  <w:endnote w:type="continuationSeparator" w:id="0">
    <w:p w:rsidR="00477498" w:rsidRDefault="0047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98" w:rsidRDefault="00477498">
      <w:r>
        <w:separator/>
      </w:r>
    </w:p>
  </w:footnote>
  <w:footnote w:type="continuationSeparator" w:id="0">
    <w:p w:rsidR="00477498" w:rsidRDefault="0047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13CD"/>
    <w:rsid w:val="00032D36"/>
    <w:rsid w:val="0003693C"/>
    <w:rsid w:val="00037156"/>
    <w:rsid w:val="0004056C"/>
    <w:rsid w:val="000416CF"/>
    <w:rsid w:val="00052B99"/>
    <w:rsid w:val="00056C5C"/>
    <w:rsid w:val="00057345"/>
    <w:rsid w:val="000639A8"/>
    <w:rsid w:val="00063B43"/>
    <w:rsid w:val="00066CA5"/>
    <w:rsid w:val="000724F9"/>
    <w:rsid w:val="00080D50"/>
    <w:rsid w:val="00083505"/>
    <w:rsid w:val="00083BFD"/>
    <w:rsid w:val="000938F8"/>
    <w:rsid w:val="00095642"/>
    <w:rsid w:val="000A27DE"/>
    <w:rsid w:val="000C2422"/>
    <w:rsid w:val="000C79A9"/>
    <w:rsid w:val="000D29BF"/>
    <w:rsid w:val="000D2EA0"/>
    <w:rsid w:val="000D3C99"/>
    <w:rsid w:val="001013EF"/>
    <w:rsid w:val="00110210"/>
    <w:rsid w:val="00116BBB"/>
    <w:rsid w:val="00121649"/>
    <w:rsid w:val="00124ECF"/>
    <w:rsid w:val="00125F38"/>
    <w:rsid w:val="00140FF2"/>
    <w:rsid w:val="00146634"/>
    <w:rsid w:val="00147320"/>
    <w:rsid w:val="00164EBC"/>
    <w:rsid w:val="001655FB"/>
    <w:rsid w:val="001704D5"/>
    <w:rsid w:val="001707A4"/>
    <w:rsid w:val="00170B77"/>
    <w:rsid w:val="00170F3D"/>
    <w:rsid w:val="0017165F"/>
    <w:rsid w:val="00176183"/>
    <w:rsid w:val="00191657"/>
    <w:rsid w:val="00193E6E"/>
    <w:rsid w:val="001A3F99"/>
    <w:rsid w:val="001A5551"/>
    <w:rsid w:val="001C00F5"/>
    <w:rsid w:val="001C1B1F"/>
    <w:rsid w:val="001C2847"/>
    <w:rsid w:val="001C4EEB"/>
    <w:rsid w:val="001C52A1"/>
    <w:rsid w:val="001C6B4D"/>
    <w:rsid w:val="001D1874"/>
    <w:rsid w:val="001E1D8D"/>
    <w:rsid w:val="001E2C53"/>
    <w:rsid w:val="001F30EA"/>
    <w:rsid w:val="001F60CC"/>
    <w:rsid w:val="002161FB"/>
    <w:rsid w:val="00217AC3"/>
    <w:rsid w:val="00220039"/>
    <w:rsid w:val="00220130"/>
    <w:rsid w:val="002209DD"/>
    <w:rsid w:val="00221E70"/>
    <w:rsid w:val="0023300A"/>
    <w:rsid w:val="0024166C"/>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B4BD1"/>
    <w:rsid w:val="002C16C3"/>
    <w:rsid w:val="002C4C0D"/>
    <w:rsid w:val="002D0BC8"/>
    <w:rsid w:val="002D36EA"/>
    <w:rsid w:val="002D465E"/>
    <w:rsid w:val="002D61EF"/>
    <w:rsid w:val="002E5F93"/>
    <w:rsid w:val="002F0307"/>
    <w:rsid w:val="002F2065"/>
    <w:rsid w:val="003035D3"/>
    <w:rsid w:val="003147C8"/>
    <w:rsid w:val="003147F2"/>
    <w:rsid w:val="00315C8F"/>
    <w:rsid w:val="003171A6"/>
    <w:rsid w:val="0031761D"/>
    <w:rsid w:val="003220F0"/>
    <w:rsid w:val="00324167"/>
    <w:rsid w:val="003265CC"/>
    <w:rsid w:val="00326CF6"/>
    <w:rsid w:val="0033063F"/>
    <w:rsid w:val="00333395"/>
    <w:rsid w:val="00337813"/>
    <w:rsid w:val="003401F1"/>
    <w:rsid w:val="00341D62"/>
    <w:rsid w:val="003504B4"/>
    <w:rsid w:val="00354486"/>
    <w:rsid w:val="00354711"/>
    <w:rsid w:val="00355D0F"/>
    <w:rsid w:val="00360DCD"/>
    <w:rsid w:val="0036111C"/>
    <w:rsid w:val="00365BB3"/>
    <w:rsid w:val="00366DD9"/>
    <w:rsid w:val="003733CA"/>
    <w:rsid w:val="00373B7A"/>
    <w:rsid w:val="003763B1"/>
    <w:rsid w:val="00376809"/>
    <w:rsid w:val="003772AE"/>
    <w:rsid w:val="00380CE8"/>
    <w:rsid w:val="00386B17"/>
    <w:rsid w:val="00386E40"/>
    <w:rsid w:val="003A0D12"/>
    <w:rsid w:val="003A528E"/>
    <w:rsid w:val="003A7870"/>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0E3"/>
    <w:rsid w:val="004144BF"/>
    <w:rsid w:val="00424461"/>
    <w:rsid w:val="0042622C"/>
    <w:rsid w:val="00430E71"/>
    <w:rsid w:val="00444463"/>
    <w:rsid w:val="004570FE"/>
    <w:rsid w:val="00462380"/>
    <w:rsid w:val="00467C18"/>
    <w:rsid w:val="0047128F"/>
    <w:rsid w:val="004737A9"/>
    <w:rsid w:val="00473872"/>
    <w:rsid w:val="00477498"/>
    <w:rsid w:val="00482396"/>
    <w:rsid w:val="00485B7C"/>
    <w:rsid w:val="004863CF"/>
    <w:rsid w:val="0049591E"/>
    <w:rsid w:val="00495926"/>
    <w:rsid w:val="004A53FA"/>
    <w:rsid w:val="004B5F47"/>
    <w:rsid w:val="004C0D2E"/>
    <w:rsid w:val="004C191C"/>
    <w:rsid w:val="004C2794"/>
    <w:rsid w:val="004C3045"/>
    <w:rsid w:val="004C3DA6"/>
    <w:rsid w:val="004D2CE0"/>
    <w:rsid w:val="004D5480"/>
    <w:rsid w:val="004D7DF5"/>
    <w:rsid w:val="004E0D87"/>
    <w:rsid w:val="004E35DB"/>
    <w:rsid w:val="004E66B1"/>
    <w:rsid w:val="0050187E"/>
    <w:rsid w:val="00504CAC"/>
    <w:rsid w:val="00507072"/>
    <w:rsid w:val="00515ABF"/>
    <w:rsid w:val="00525FBE"/>
    <w:rsid w:val="00536D7E"/>
    <w:rsid w:val="0054026F"/>
    <w:rsid w:val="00545D7F"/>
    <w:rsid w:val="0054606E"/>
    <w:rsid w:val="00546CFD"/>
    <w:rsid w:val="00547957"/>
    <w:rsid w:val="00556DCD"/>
    <w:rsid w:val="00561594"/>
    <w:rsid w:val="00561806"/>
    <w:rsid w:val="00562CEF"/>
    <w:rsid w:val="00571005"/>
    <w:rsid w:val="00571267"/>
    <w:rsid w:val="005741B3"/>
    <w:rsid w:val="005815F0"/>
    <w:rsid w:val="005846FC"/>
    <w:rsid w:val="00595649"/>
    <w:rsid w:val="005A1B57"/>
    <w:rsid w:val="005A2881"/>
    <w:rsid w:val="005A32A3"/>
    <w:rsid w:val="005A45B3"/>
    <w:rsid w:val="005A71D4"/>
    <w:rsid w:val="005B1EB0"/>
    <w:rsid w:val="005B350C"/>
    <w:rsid w:val="005B4E05"/>
    <w:rsid w:val="005C1736"/>
    <w:rsid w:val="005C1AD4"/>
    <w:rsid w:val="005C6BC9"/>
    <w:rsid w:val="005D74BF"/>
    <w:rsid w:val="005E6640"/>
    <w:rsid w:val="005F0E5B"/>
    <w:rsid w:val="005F7A47"/>
    <w:rsid w:val="005F7CBD"/>
    <w:rsid w:val="006016A9"/>
    <w:rsid w:val="00606E38"/>
    <w:rsid w:val="00610043"/>
    <w:rsid w:val="00620790"/>
    <w:rsid w:val="0062402A"/>
    <w:rsid w:val="00624E72"/>
    <w:rsid w:val="0062566D"/>
    <w:rsid w:val="00630D05"/>
    <w:rsid w:val="006438AD"/>
    <w:rsid w:val="00643D86"/>
    <w:rsid w:val="00653BA5"/>
    <w:rsid w:val="00671428"/>
    <w:rsid w:val="00671EC1"/>
    <w:rsid w:val="00681262"/>
    <w:rsid w:val="00686DFB"/>
    <w:rsid w:val="00691373"/>
    <w:rsid w:val="006928D6"/>
    <w:rsid w:val="006931C4"/>
    <w:rsid w:val="006B1563"/>
    <w:rsid w:val="006B1D0A"/>
    <w:rsid w:val="006C2B28"/>
    <w:rsid w:val="006C617C"/>
    <w:rsid w:val="006D185D"/>
    <w:rsid w:val="006D20AC"/>
    <w:rsid w:val="006D223B"/>
    <w:rsid w:val="006E33C7"/>
    <w:rsid w:val="006F1C3A"/>
    <w:rsid w:val="006F3826"/>
    <w:rsid w:val="006F7481"/>
    <w:rsid w:val="007336EA"/>
    <w:rsid w:val="007356AE"/>
    <w:rsid w:val="00735F88"/>
    <w:rsid w:val="00743C23"/>
    <w:rsid w:val="00752AD2"/>
    <w:rsid w:val="00752DCD"/>
    <w:rsid w:val="00754DAC"/>
    <w:rsid w:val="00755083"/>
    <w:rsid w:val="0077123F"/>
    <w:rsid w:val="0077272B"/>
    <w:rsid w:val="00776D27"/>
    <w:rsid w:val="00792D9D"/>
    <w:rsid w:val="00793EAB"/>
    <w:rsid w:val="007A03EA"/>
    <w:rsid w:val="007B01D1"/>
    <w:rsid w:val="007B1330"/>
    <w:rsid w:val="007B3F5B"/>
    <w:rsid w:val="007C0EFC"/>
    <w:rsid w:val="007C2328"/>
    <w:rsid w:val="007C4F6C"/>
    <w:rsid w:val="007E5EF3"/>
    <w:rsid w:val="008007D8"/>
    <w:rsid w:val="00800B8F"/>
    <w:rsid w:val="008041B0"/>
    <w:rsid w:val="00824E00"/>
    <w:rsid w:val="0082539F"/>
    <w:rsid w:val="00826A14"/>
    <w:rsid w:val="008344C9"/>
    <w:rsid w:val="00834DE4"/>
    <w:rsid w:val="0083508B"/>
    <w:rsid w:val="00836BBB"/>
    <w:rsid w:val="00840887"/>
    <w:rsid w:val="008425F7"/>
    <w:rsid w:val="0084578A"/>
    <w:rsid w:val="00847D83"/>
    <w:rsid w:val="00850CFB"/>
    <w:rsid w:val="008559C8"/>
    <w:rsid w:val="0085744D"/>
    <w:rsid w:val="00857C73"/>
    <w:rsid w:val="00861685"/>
    <w:rsid w:val="00864300"/>
    <w:rsid w:val="0086506B"/>
    <w:rsid w:val="008774C9"/>
    <w:rsid w:val="0088008F"/>
    <w:rsid w:val="008808B8"/>
    <w:rsid w:val="00886996"/>
    <w:rsid w:val="0089378A"/>
    <w:rsid w:val="00897A27"/>
    <w:rsid w:val="008A0FEE"/>
    <w:rsid w:val="008A1A9A"/>
    <w:rsid w:val="008A528E"/>
    <w:rsid w:val="008A752B"/>
    <w:rsid w:val="008C00BE"/>
    <w:rsid w:val="008C1DAE"/>
    <w:rsid w:val="008C50F0"/>
    <w:rsid w:val="008C5873"/>
    <w:rsid w:val="008C5B39"/>
    <w:rsid w:val="008E04DC"/>
    <w:rsid w:val="008E3CF7"/>
    <w:rsid w:val="008E3DC3"/>
    <w:rsid w:val="008F65CB"/>
    <w:rsid w:val="00906B21"/>
    <w:rsid w:val="00911F42"/>
    <w:rsid w:val="00922612"/>
    <w:rsid w:val="009249CD"/>
    <w:rsid w:val="009253E4"/>
    <w:rsid w:val="009263C2"/>
    <w:rsid w:val="00931F75"/>
    <w:rsid w:val="00935A6A"/>
    <w:rsid w:val="00935D7C"/>
    <w:rsid w:val="00936A2A"/>
    <w:rsid w:val="009402D7"/>
    <w:rsid w:val="009450EC"/>
    <w:rsid w:val="00945D60"/>
    <w:rsid w:val="009509BC"/>
    <w:rsid w:val="00954F84"/>
    <w:rsid w:val="00960B34"/>
    <w:rsid w:val="0096768D"/>
    <w:rsid w:val="00977302"/>
    <w:rsid w:val="00977694"/>
    <w:rsid w:val="00980541"/>
    <w:rsid w:val="009809B5"/>
    <w:rsid w:val="00980BD5"/>
    <w:rsid w:val="009872A9"/>
    <w:rsid w:val="009A50E1"/>
    <w:rsid w:val="009A78C7"/>
    <w:rsid w:val="009B7A61"/>
    <w:rsid w:val="009B7FE2"/>
    <w:rsid w:val="009C3ABA"/>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4310"/>
    <w:rsid w:val="00A55A91"/>
    <w:rsid w:val="00A5701E"/>
    <w:rsid w:val="00A60FE2"/>
    <w:rsid w:val="00A812DB"/>
    <w:rsid w:val="00A81952"/>
    <w:rsid w:val="00A82D2D"/>
    <w:rsid w:val="00A86423"/>
    <w:rsid w:val="00A86729"/>
    <w:rsid w:val="00A87170"/>
    <w:rsid w:val="00A8771B"/>
    <w:rsid w:val="00A94A8F"/>
    <w:rsid w:val="00A96F9E"/>
    <w:rsid w:val="00AA0BB8"/>
    <w:rsid w:val="00AA1B23"/>
    <w:rsid w:val="00AA337E"/>
    <w:rsid w:val="00AA33F8"/>
    <w:rsid w:val="00AA7985"/>
    <w:rsid w:val="00AB3A34"/>
    <w:rsid w:val="00AB7195"/>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56094"/>
    <w:rsid w:val="00B6251A"/>
    <w:rsid w:val="00B6638F"/>
    <w:rsid w:val="00B715F4"/>
    <w:rsid w:val="00B7466F"/>
    <w:rsid w:val="00B74E7A"/>
    <w:rsid w:val="00B74EEA"/>
    <w:rsid w:val="00B91454"/>
    <w:rsid w:val="00B9600F"/>
    <w:rsid w:val="00BA01AC"/>
    <w:rsid w:val="00BA15EB"/>
    <w:rsid w:val="00BB6AD9"/>
    <w:rsid w:val="00BC3262"/>
    <w:rsid w:val="00BC344F"/>
    <w:rsid w:val="00BC6AE6"/>
    <w:rsid w:val="00BD28BD"/>
    <w:rsid w:val="00BD63E1"/>
    <w:rsid w:val="00BD65DC"/>
    <w:rsid w:val="00BE02D4"/>
    <w:rsid w:val="00BE5883"/>
    <w:rsid w:val="00BF03B3"/>
    <w:rsid w:val="00BF6E9D"/>
    <w:rsid w:val="00C13865"/>
    <w:rsid w:val="00C14551"/>
    <w:rsid w:val="00C152E5"/>
    <w:rsid w:val="00C16F69"/>
    <w:rsid w:val="00C21D5F"/>
    <w:rsid w:val="00C22850"/>
    <w:rsid w:val="00C23946"/>
    <w:rsid w:val="00C25E09"/>
    <w:rsid w:val="00C272A4"/>
    <w:rsid w:val="00C349B2"/>
    <w:rsid w:val="00C36053"/>
    <w:rsid w:val="00C37620"/>
    <w:rsid w:val="00C37BF9"/>
    <w:rsid w:val="00C46451"/>
    <w:rsid w:val="00C46D2A"/>
    <w:rsid w:val="00C50217"/>
    <w:rsid w:val="00C5799B"/>
    <w:rsid w:val="00C57BC4"/>
    <w:rsid w:val="00C606BE"/>
    <w:rsid w:val="00C70D46"/>
    <w:rsid w:val="00C72372"/>
    <w:rsid w:val="00C7278D"/>
    <w:rsid w:val="00C74173"/>
    <w:rsid w:val="00C74F2F"/>
    <w:rsid w:val="00C77642"/>
    <w:rsid w:val="00C81134"/>
    <w:rsid w:val="00C83A98"/>
    <w:rsid w:val="00C9233E"/>
    <w:rsid w:val="00C94CD6"/>
    <w:rsid w:val="00CA1F5C"/>
    <w:rsid w:val="00CC0F7E"/>
    <w:rsid w:val="00CC5B30"/>
    <w:rsid w:val="00CC7450"/>
    <w:rsid w:val="00CD0E98"/>
    <w:rsid w:val="00CD1DDB"/>
    <w:rsid w:val="00CD6E62"/>
    <w:rsid w:val="00CE2AC8"/>
    <w:rsid w:val="00CE47A6"/>
    <w:rsid w:val="00CE4F18"/>
    <w:rsid w:val="00CE6907"/>
    <w:rsid w:val="00CF7854"/>
    <w:rsid w:val="00D00A5B"/>
    <w:rsid w:val="00D026D3"/>
    <w:rsid w:val="00D02F69"/>
    <w:rsid w:val="00D04963"/>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97B97"/>
    <w:rsid w:val="00DA5936"/>
    <w:rsid w:val="00DB2073"/>
    <w:rsid w:val="00DB26A5"/>
    <w:rsid w:val="00DB28F9"/>
    <w:rsid w:val="00DC5EA7"/>
    <w:rsid w:val="00DD3F9F"/>
    <w:rsid w:val="00DD7C78"/>
    <w:rsid w:val="00DD7F28"/>
    <w:rsid w:val="00DE48BD"/>
    <w:rsid w:val="00DE48F1"/>
    <w:rsid w:val="00DE716A"/>
    <w:rsid w:val="00DF1502"/>
    <w:rsid w:val="00DF3B24"/>
    <w:rsid w:val="00DF46D6"/>
    <w:rsid w:val="00DF6E3C"/>
    <w:rsid w:val="00E1173A"/>
    <w:rsid w:val="00E12AD2"/>
    <w:rsid w:val="00E21AAC"/>
    <w:rsid w:val="00E23A5F"/>
    <w:rsid w:val="00E313D1"/>
    <w:rsid w:val="00E3544F"/>
    <w:rsid w:val="00E36ED1"/>
    <w:rsid w:val="00E3754F"/>
    <w:rsid w:val="00E41BCE"/>
    <w:rsid w:val="00E504CE"/>
    <w:rsid w:val="00E51A61"/>
    <w:rsid w:val="00E544AD"/>
    <w:rsid w:val="00E60020"/>
    <w:rsid w:val="00E606FD"/>
    <w:rsid w:val="00E65740"/>
    <w:rsid w:val="00E71AA0"/>
    <w:rsid w:val="00E735E6"/>
    <w:rsid w:val="00E73CE6"/>
    <w:rsid w:val="00E81E77"/>
    <w:rsid w:val="00E822D1"/>
    <w:rsid w:val="00E94299"/>
    <w:rsid w:val="00E97B14"/>
    <w:rsid w:val="00EA35FB"/>
    <w:rsid w:val="00EA3FA0"/>
    <w:rsid w:val="00EA6EBD"/>
    <w:rsid w:val="00EB1FFF"/>
    <w:rsid w:val="00EB6FFC"/>
    <w:rsid w:val="00EC513D"/>
    <w:rsid w:val="00ED23CC"/>
    <w:rsid w:val="00ED7982"/>
    <w:rsid w:val="00EE17C4"/>
    <w:rsid w:val="00EE5035"/>
    <w:rsid w:val="00EF0B7A"/>
    <w:rsid w:val="00EF14F6"/>
    <w:rsid w:val="00EF1C1A"/>
    <w:rsid w:val="00EF3110"/>
    <w:rsid w:val="00F00D2D"/>
    <w:rsid w:val="00F02C15"/>
    <w:rsid w:val="00F05AB4"/>
    <w:rsid w:val="00F06680"/>
    <w:rsid w:val="00F06894"/>
    <w:rsid w:val="00F11BE0"/>
    <w:rsid w:val="00F14F8F"/>
    <w:rsid w:val="00F312AC"/>
    <w:rsid w:val="00F31E3B"/>
    <w:rsid w:val="00F351A9"/>
    <w:rsid w:val="00F37F90"/>
    <w:rsid w:val="00F4092E"/>
    <w:rsid w:val="00F433A3"/>
    <w:rsid w:val="00F46336"/>
    <w:rsid w:val="00F47049"/>
    <w:rsid w:val="00F5161F"/>
    <w:rsid w:val="00F519FF"/>
    <w:rsid w:val="00F55406"/>
    <w:rsid w:val="00F6464E"/>
    <w:rsid w:val="00F64B5F"/>
    <w:rsid w:val="00F80EEF"/>
    <w:rsid w:val="00F81A80"/>
    <w:rsid w:val="00F833EC"/>
    <w:rsid w:val="00F83546"/>
    <w:rsid w:val="00F86961"/>
    <w:rsid w:val="00F86F53"/>
    <w:rsid w:val="00F87105"/>
    <w:rsid w:val="00F87C35"/>
    <w:rsid w:val="00F923CF"/>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FFE2A8"/>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3126</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650</cp:revision>
  <cp:lastPrinted>2018-04-12T14:03:00Z</cp:lastPrinted>
  <dcterms:created xsi:type="dcterms:W3CDTF">2016-11-02T15:55:00Z</dcterms:created>
  <dcterms:modified xsi:type="dcterms:W3CDTF">2019-04-24T06:21:00Z</dcterms:modified>
</cp:coreProperties>
</file>